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A81B6D" w14:textId="77777777" w:rsidR="00421CAE" w:rsidRPr="003A5164" w:rsidRDefault="00421CAE" w:rsidP="00421CAE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5164">
        <w:rPr>
          <w:rFonts w:ascii="Times New Roman" w:eastAsia="Times New Roman" w:hAnsi="Times New Roman"/>
          <w:noProof/>
          <w:sz w:val="24"/>
          <w:szCs w:val="24"/>
          <w:lang w:eastAsia="uk-UA"/>
        </w:rPr>
        <w:drawing>
          <wp:inline distT="0" distB="0" distL="0" distR="0" wp14:anchorId="1EED2954" wp14:editId="0B5732BE">
            <wp:extent cx="592455" cy="6565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" cy="656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30FCB7" w14:textId="77777777" w:rsidR="00421CAE" w:rsidRPr="003A5164" w:rsidRDefault="00421CAE" w:rsidP="00421CAE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705BC355" w14:textId="77777777" w:rsidR="00421CAE" w:rsidRPr="003A5164" w:rsidRDefault="00421CAE" w:rsidP="00421CAE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A5164">
        <w:rPr>
          <w:rFonts w:ascii="Times New Roman" w:eastAsia="Times New Roman" w:hAnsi="Times New Roman"/>
          <w:b/>
          <w:sz w:val="28"/>
          <w:szCs w:val="28"/>
          <w:lang w:eastAsia="ru-RU"/>
        </w:rPr>
        <w:t>МІНІСТЕРСТВО ФІНАНСІВ УКРАЇНИ</w:t>
      </w:r>
    </w:p>
    <w:p w14:paraId="0B617F54" w14:textId="77777777" w:rsidR="00421CAE" w:rsidRPr="003A5164" w:rsidRDefault="00421CAE" w:rsidP="00421CAE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365E7F46" w14:textId="77777777" w:rsidR="00421CAE" w:rsidRPr="003A5164" w:rsidRDefault="00421CAE" w:rsidP="00421CAE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3A5164">
        <w:rPr>
          <w:rFonts w:ascii="Times New Roman" w:eastAsia="Times New Roman" w:hAnsi="Times New Roman"/>
          <w:b/>
          <w:sz w:val="32"/>
          <w:szCs w:val="32"/>
          <w:lang w:eastAsia="ru-RU"/>
        </w:rPr>
        <w:t>НАКАЗ</w:t>
      </w:r>
    </w:p>
    <w:p w14:paraId="62457E63" w14:textId="77777777" w:rsidR="00421CAE" w:rsidRPr="003A5164" w:rsidRDefault="00421CAE" w:rsidP="00421CAE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516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</w:t>
      </w:r>
    </w:p>
    <w:p w14:paraId="5A851A38" w14:textId="77777777" w:rsidR="00AB5751" w:rsidRPr="003A5164" w:rsidRDefault="00421CAE" w:rsidP="00AB5751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5164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AB5751" w:rsidRPr="003A5164">
        <w:rPr>
          <w:rFonts w:ascii="Times New Roman" w:eastAsia="Times New Roman" w:hAnsi="Times New Roman"/>
          <w:sz w:val="28"/>
          <w:szCs w:val="28"/>
          <w:lang w:eastAsia="ru-RU"/>
        </w:rPr>
        <w:t xml:space="preserve">  від </w:t>
      </w:r>
      <w:r w:rsidR="00AB5751" w:rsidRPr="003A5164">
        <w:rPr>
          <w:rFonts w:ascii="Times New Roman" w:eastAsia="Times New Roman" w:hAnsi="Times New Roman"/>
          <w:b/>
          <w:sz w:val="28"/>
          <w:szCs w:val="28"/>
          <w:lang w:eastAsia="ru-RU"/>
        </w:rPr>
        <w:t>______________</w:t>
      </w:r>
      <w:r w:rsidR="00AB5751" w:rsidRPr="003A516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Київ                                   № </w:t>
      </w:r>
      <w:r w:rsidR="00AB5751" w:rsidRPr="003A5164">
        <w:rPr>
          <w:rFonts w:ascii="Times New Roman" w:eastAsia="Times New Roman" w:hAnsi="Times New Roman"/>
          <w:b/>
          <w:sz w:val="28"/>
          <w:szCs w:val="28"/>
          <w:lang w:eastAsia="ru-RU"/>
        </w:rPr>
        <w:t>__________</w:t>
      </w:r>
      <w:r w:rsidR="00AB5751" w:rsidRPr="003A51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3EC3FEA6" w14:textId="6FA413BB" w:rsidR="00421CAE" w:rsidRDefault="00421CAE" w:rsidP="00421CAE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495EB44" w14:textId="77777777" w:rsidR="00DE1F45" w:rsidRPr="003A5164" w:rsidRDefault="00DE1F45" w:rsidP="00421CAE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902C901" w14:textId="77777777" w:rsidR="00DB5489" w:rsidRDefault="00DB5489" w:rsidP="00DB548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 затвердження Змін до </w:t>
      </w:r>
    </w:p>
    <w:p w14:paraId="6AE600B4" w14:textId="77777777" w:rsidR="00DB5489" w:rsidRDefault="00DB5489" w:rsidP="00DB548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форми Податкової декларації</w:t>
      </w:r>
    </w:p>
    <w:p w14:paraId="14B5F553" w14:textId="77777777" w:rsidR="00DB5489" w:rsidRDefault="00DB5489" w:rsidP="00DB548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екологічного податку</w:t>
      </w:r>
    </w:p>
    <w:p w14:paraId="2391356A" w14:textId="77777777" w:rsidR="00DB5489" w:rsidRDefault="00DB5489" w:rsidP="00DB548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4BAE932" w14:textId="77777777" w:rsidR="00DB5489" w:rsidRDefault="00DB5489" w:rsidP="00DB548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Відповідно до пункту 46.5 статті 46 глави 2 розділу ІІ Податкового кодексу України та підпункту 5 пункту 4 Положення про Міністерство фінансів України, затвердженого постановою Кабінету Міністрів України від 20 серпня 2014 року № 375,</w:t>
      </w:r>
    </w:p>
    <w:p w14:paraId="6190D3CA" w14:textId="77777777" w:rsidR="00DB5489" w:rsidRDefault="00DB5489" w:rsidP="00DB548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C19E82B" w14:textId="77777777" w:rsidR="00DB5489" w:rsidRDefault="00DB5489" w:rsidP="00DB5489">
      <w:pPr>
        <w:tabs>
          <w:tab w:val="left" w:pos="567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НАКАЗУЮ:</w:t>
      </w:r>
    </w:p>
    <w:p w14:paraId="58EC6FCB" w14:textId="77777777" w:rsidR="00DB5489" w:rsidRDefault="00DB5489" w:rsidP="00DB5489">
      <w:pPr>
        <w:tabs>
          <w:tab w:val="left" w:pos="567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0189A51A" w14:textId="77777777" w:rsidR="00DB5489" w:rsidRDefault="00DB5489" w:rsidP="00DB548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Затвердити Зміни до форми Податкової декларації екологічного податку, затвердженої наказом Міністерства фінансів України від 17 серпня 2015 року № 715, зареєстрованим у Міністерстві юстиції України 03 вересня 2015 року за № 1052/27497, що додаються.</w:t>
      </w:r>
    </w:p>
    <w:p w14:paraId="188F8E92" w14:textId="77777777" w:rsidR="00DB5489" w:rsidRDefault="00DB5489" w:rsidP="00DB548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65D2C63" w14:textId="77777777" w:rsidR="00DB5489" w:rsidRDefault="00DB5489" w:rsidP="00DB5489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  <w:lang w:val="ru-RU"/>
        </w:rPr>
        <w:t>2</w:t>
      </w:r>
      <w:r>
        <w:rPr>
          <w:rFonts w:ascii="Times New Roman" w:hAnsi="Times New Roman"/>
          <w:sz w:val="28"/>
          <w:szCs w:val="28"/>
        </w:rPr>
        <w:t>. Департаменту податкової політики в установленому порядку забезпечити:</w:t>
      </w:r>
    </w:p>
    <w:p w14:paraId="4F7CC3E5" w14:textId="77777777" w:rsidR="00DB5489" w:rsidRDefault="00DB5489" w:rsidP="00DB548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подання цього наказу на державну реєстрацію до Міністерства юстиції України;</w:t>
      </w:r>
    </w:p>
    <w:p w14:paraId="0073F5F9" w14:textId="77777777" w:rsidR="00DB5489" w:rsidRDefault="00DB5489" w:rsidP="00DB548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оприлюднення цього наказу.</w:t>
      </w:r>
    </w:p>
    <w:p w14:paraId="7BAFF365" w14:textId="77777777" w:rsidR="00DB5489" w:rsidRDefault="00DB5489" w:rsidP="00DB548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81974C3" w14:textId="77777777" w:rsidR="00DB5489" w:rsidRDefault="00DB5489" w:rsidP="00DB5489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  <w:lang w:val="ru-RU"/>
        </w:rPr>
        <w:t>3</w:t>
      </w:r>
      <w:r>
        <w:rPr>
          <w:rFonts w:ascii="Times New Roman" w:hAnsi="Times New Roman"/>
          <w:sz w:val="28"/>
          <w:szCs w:val="28"/>
        </w:rPr>
        <w:t>. Цей наказ набирає чинності з дня його офіційного опублікування.</w:t>
      </w:r>
    </w:p>
    <w:p w14:paraId="73A120A6" w14:textId="77777777" w:rsidR="00DB5489" w:rsidRDefault="00DB5489" w:rsidP="00DB548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76E68E9" w14:textId="77777777" w:rsidR="00DB5489" w:rsidRDefault="00DB5489" w:rsidP="00DB5489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  <w:lang w:val="ru-RU"/>
        </w:rPr>
        <w:t>4</w:t>
      </w:r>
      <w:r>
        <w:rPr>
          <w:rFonts w:ascii="Times New Roman" w:hAnsi="Times New Roman"/>
          <w:sz w:val="28"/>
          <w:szCs w:val="28"/>
        </w:rPr>
        <w:t xml:space="preserve">. Контроль за виконанням цього наказу покласти на заступника Міністра фінансів України Воробей С. І. та Голову Державної податкової служби України. </w:t>
      </w:r>
    </w:p>
    <w:p w14:paraId="31BB55A3" w14:textId="77777777" w:rsidR="00DB5489" w:rsidRDefault="00DB5489" w:rsidP="00DB54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AD12162" w14:textId="77777777" w:rsidR="00DB5489" w:rsidRDefault="00DB5489" w:rsidP="00DB54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3FA9E45" w14:textId="77777777" w:rsidR="00DB5489" w:rsidRDefault="00DB5489" w:rsidP="00DB5489">
      <w:pPr>
        <w:tabs>
          <w:tab w:val="left" w:pos="567"/>
        </w:tabs>
        <w:spacing w:after="0" w:line="240" w:lineRule="auto"/>
      </w:pPr>
      <w:r>
        <w:rPr>
          <w:rFonts w:ascii="Times New Roman" w:hAnsi="Times New Roman"/>
          <w:b/>
          <w:sz w:val="28"/>
          <w:szCs w:val="28"/>
        </w:rPr>
        <w:t>Міністр                                                                                      Сергій МАРЧЕНКО</w:t>
      </w:r>
    </w:p>
    <w:p w14:paraId="6AAB67F8" w14:textId="77777777" w:rsidR="00201E06" w:rsidRPr="00DE1F45" w:rsidRDefault="00201E06" w:rsidP="00201E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14:paraId="40B607A4" w14:textId="24D6CDFE" w:rsidR="00F97D64" w:rsidRPr="003A5164" w:rsidRDefault="00F97D64" w:rsidP="00BA06FB">
      <w:pPr>
        <w:spacing w:after="0" w:line="240" w:lineRule="auto"/>
        <w:ind w:right="3968"/>
        <w:jc w:val="both"/>
      </w:pPr>
    </w:p>
    <w:sectPr w:rsidR="00F97D64" w:rsidRPr="003A5164" w:rsidSect="00DE1F45">
      <w:headerReference w:type="default" r:id="rId7"/>
      <w:pgSz w:w="11906" w:h="16838"/>
      <w:pgMar w:top="1134" w:right="567" w:bottom="1588" w:left="1701" w:header="708" w:footer="708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148DF2" w14:textId="77777777" w:rsidR="00330CA0" w:rsidRDefault="00330CA0">
      <w:pPr>
        <w:spacing w:after="0" w:line="240" w:lineRule="auto"/>
      </w:pPr>
      <w:r>
        <w:separator/>
      </w:r>
    </w:p>
  </w:endnote>
  <w:endnote w:type="continuationSeparator" w:id="0">
    <w:p w14:paraId="07046466" w14:textId="77777777" w:rsidR="00330CA0" w:rsidRDefault="00330C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4B2871" w14:textId="77777777" w:rsidR="00330CA0" w:rsidRDefault="00330CA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23C3D13" w14:textId="77777777" w:rsidR="00330CA0" w:rsidRDefault="00330C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C9678E" w14:textId="74558720" w:rsidR="00336D02" w:rsidRDefault="003A31FC">
    <w:pPr>
      <w:pStyle w:val="a4"/>
      <w:jc w:val="center"/>
    </w:pPr>
    <w:r>
      <w:rPr>
        <w:rFonts w:ascii="Times New Roman" w:hAnsi="Times New Roman"/>
        <w:sz w:val="24"/>
      </w:rPr>
      <w:fldChar w:fldCharType="begin"/>
    </w:r>
    <w:r>
      <w:rPr>
        <w:rFonts w:ascii="Times New Roman" w:hAnsi="Times New Roman"/>
        <w:sz w:val="24"/>
      </w:rPr>
      <w:instrText xml:space="preserve"> PAGE </w:instrText>
    </w:r>
    <w:r>
      <w:rPr>
        <w:rFonts w:ascii="Times New Roman" w:hAnsi="Times New Roman"/>
        <w:sz w:val="24"/>
      </w:rPr>
      <w:fldChar w:fldCharType="separate"/>
    </w:r>
    <w:r w:rsidR="00DE1F45">
      <w:rPr>
        <w:rFonts w:ascii="Times New Roman" w:hAnsi="Times New Roman"/>
        <w:noProof/>
        <w:sz w:val="24"/>
      </w:rPr>
      <w:t>2</w:t>
    </w:r>
    <w:r>
      <w:rPr>
        <w:rFonts w:ascii="Times New Roman" w:hAnsi="Times New Roman"/>
        <w:sz w:val="24"/>
      </w:rPr>
      <w:fldChar w:fldCharType="end"/>
    </w:r>
  </w:p>
  <w:p w14:paraId="3B966CF5" w14:textId="77777777" w:rsidR="00336D02" w:rsidRDefault="00330CA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D64"/>
    <w:rsid w:val="00023EB7"/>
    <w:rsid w:val="00100640"/>
    <w:rsid w:val="001F06EA"/>
    <w:rsid w:val="00201E06"/>
    <w:rsid w:val="00207241"/>
    <w:rsid w:val="00231020"/>
    <w:rsid w:val="00283DEE"/>
    <w:rsid w:val="002D30D8"/>
    <w:rsid w:val="00330CA0"/>
    <w:rsid w:val="00355B88"/>
    <w:rsid w:val="003A31FC"/>
    <w:rsid w:val="003A5164"/>
    <w:rsid w:val="00410A19"/>
    <w:rsid w:val="00421CAE"/>
    <w:rsid w:val="004E3833"/>
    <w:rsid w:val="004F0C7F"/>
    <w:rsid w:val="0054699B"/>
    <w:rsid w:val="00552CD2"/>
    <w:rsid w:val="005B5D05"/>
    <w:rsid w:val="005C56E2"/>
    <w:rsid w:val="005D5A18"/>
    <w:rsid w:val="007322AE"/>
    <w:rsid w:val="00734952"/>
    <w:rsid w:val="0076237C"/>
    <w:rsid w:val="007A292C"/>
    <w:rsid w:val="007B400E"/>
    <w:rsid w:val="007E2F67"/>
    <w:rsid w:val="00896936"/>
    <w:rsid w:val="008A70E6"/>
    <w:rsid w:val="0095631C"/>
    <w:rsid w:val="00962265"/>
    <w:rsid w:val="009863F1"/>
    <w:rsid w:val="009C5E33"/>
    <w:rsid w:val="00AB5751"/>
    <w:rsid w:val="00B2166E"/>
    <w:rsid w:val="00B81697"/>
    <w:rsid w:val="00BA06FB"/>
    <w:rsid w:val="00BB7E5F"/>
    <w:rsid w:val="00BC059E"/>
    <w:rsid w:val="00BD7193"/>
    <w:rsid w:val="00BF1F73"/>
    <w:rsid w:val="00C042F8"/>
    <w:rsid w:val="00C20E3F"/>
    <w:rsid w:val="00CD6891"/>
    <w:rsid w:val="00D26145"/>
    <w:rsid w:val="00DB5489"/>
    <w:rsid w:val="00DE1F45"/>
    <w:rsid w:val="00EB7E82"/>
    <w:rsid w:val="00F9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B77B4"/>
  <w15:docId w15:val="{676F6666-5A17-489B-AB80-7B9C21773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uk-UA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</w:style>
  <w:style w:type="character" w:customStyle="1" w:styleId="10">
    <w:name w:val="Основной шрифт абзаца1"/>
  </w:style>
  <w:style w:type="paragraph" w:styleId="a3">
    <w:name w:val="List Paragraph"/>
    <w:basedOn w:val="a"/>
    <w:pPr>
      <w:ind w:left="720"/>
    </w:pPr>
  </w:style>
  <w:style w:type="paragraph" w:styleId="a4">
    <w:name w:val="header"/>
    <w:basedOn w:val="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</w:style>
  <w:style w:type="paragraph" w:styleId="a6">
    <w:name w:val="footer"/>
    <w:basedOn w:val="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</w:style>
  <w:style w:type="paragraph" w:styleId="a8">
    <w:name w:val="Balloon Text"/>
    <w:basedOn w:val="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rPr>
      <w:rFonts w:ascii="Segoe UI" w:hAnsi="Segoe UI" w:cs="Segoe UI"/>
      <w:sz w:val="18"/>
      <w:szCs w:val="18"/>
    </w:rPr>
  </w:style>
  <w:style w:type="character" w:styleId="aa">
    <w:name w:val="annotation reference"/>
    <w:basedOn w:val="a0"/>
    <w:rPr>
      <w:sz w:val="16"/>
      <w:szCs w:val="16"/>
    </w:rPr>
  </w:style>
  <w:style w:type="paragraph" w:styleId="ab">
    <w:name w:val="annotation text"/>
    <w:basedOn w:val="a"/>
    <w:pPr>
      <w:spacing w:line="240" w:lineRule="auto"/>
    </w:pPr>
    <w:rPr>
      <w:sz w:val="20"/>
      <w:szCs w:val="20"/>
    </w:rPr>
  </w:style>
  <w:style w:type="character" w:customStyle="1" w:styleId="ac">
    <w:name w:val="Текст примітки Знак"/>
    <w:basedOn w:val="a0"/>
    <w:rPr>
      <w:sz w:val="20"/>
      <w:szCs w:val="20"/>
    </w:rPr>
  </w:style>
  <w:style w:type="paragraph" w:styleId="ad">
    <w:name w:val="annotation subject"/>
    <w:basedOn w:val="ab"/>
    <w:next w:val="ab"/>
    <w:rPr>
      <w:b/>
      <w:bCs/>
    </w:rPr>
  </w:style>
  <w:style w:type="character" w:customStyle="1" w:styleId="ae">
    <w:name w:val="Тема примітки Знак"/>
    <w:basedOn w:val="ac"/>
    <w:rPr>
      <w:b/>
      <w:bCs/>
      <w:sz w:val="20"/>
      <w:szCs w:val="20"/>
    </w:rPr>
  </w:style>
  <w:style w:type="paragraph" w:styleId="af">
    <w:name w:val="Revision"/>
    <w:pPr>
      <w:suppressAutoHyphens/>
      <w:spacing w:after="0" w:line="240" w:lineRule="auto"/>
    </w:pPr>
  </w:style>
  <w:style w:type="paragraph" w:styleId="af0">
    <w:name w:val="Normal (Web)"/>
    <w:basedOn w:val="a"/>
    <w:pPr>
      <w:suppressAutoHyphens w:val="0"/>
      <w:spacing w:before="100" w:after="100" w:line="240" w:lineRule="auto"/>
      <w:textAlignment w:val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11">
    <w:name w:val="Верхний колонтитул1"/>
    <w:basedOn w:val="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10"/>
  </w:style>
  <w:style w:type="paragraph" w:customStyle="1" w:styleId="12">
    <w:name w:val="Звичайний1"/>
    <w:rsid w:val="00BA06FB"/>
    <w:pPr>
      <w:suppressAutoHyphens/>
    </w:pPr>
  </w:style>
  <w:style w:type="character" w:customStyle="1" w:styleId="13">
    <w:name w:val="Шрифт абзацу за промовчанням1"/>
    <w:rsid w:val="00BA06FB"/>
  </w:style>
  <w:style w:type="paragraph" w:customStyle="1" w:styleId="14">
    <w:name w:val="Звичайний (веб)1"/>
    <w:basedOn w:val="12"/>
    <w:rsid w:val="00BA06FB"/>
    <w:pPr>
      <w:suppressAutoHyphens w:val="0"/>
      <w:spacing w:before="100" w:after="100" w:line="240" w:lineRule="auto"/>
      <w:textAlignment w:val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af2">
    <w:name w:val="Hyperlink"/>
    <w:basedOn w:val="a0"/>
    <w:uiPriority w:val="99"/>
    <w:semiHidden/>
    <w:unhideWhenUsed/>
    <w:rsid w:val="00AB57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787</Words>
  <Characters>450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ФІЛІПОВСЬКИХ НАДІЯ ВАСИЛІВНА</dc:creator>
  <cp:lastModifiedBy>П’ятаченко Вадим Анатолійович</cp:lastModifiedBy>
  <cp:revision>24</cp:revision>
  <cp:lastPrinted>2021-11-09T07:44:00Z</cp:lastPrinted>
  <dcterms:created xsi:type="dcterms:W3CDTF">2022-06-13T10:02:00Z</dcterms:created>
  <dcterms:modified xsi:type="dcterms:W3CDTF">2023-05-16T06:40:00Z</dcterms:modified>
</cp:coreProperties>
</file>