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79" w:rsidRPr="002B5E68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7B4B49A" wp14:editId="3A811E16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9" w:rsidRPr="002B5E68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26379" w:rsidRPr="002B5E68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226379" w:rsidRPr="002B5E68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7712C" w:rsidRPr="002B5E68" w:rsidRDefault="00226379" w:rsidP="0007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B5E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07712C" w:rsidRPr="002B5E68" w:rsidRDefault="0007712C" w:rsidP="0007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226379" w:rsidRPr="002B5E68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226379" w:rsidRPr="002B5E68" w:rsidRDefault="00226379" w:rsidP="0022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Київ                                   № </w:t>
      </w:r>
      <w:r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712C" w:rsidRPr="002B5E68" w:rsidRDefault="0007712C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7B30" w:rsidRPr="002B5E68" w:rsidRDefault="007D7B30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686F" w:rsidRPr="002B5E68" w:rsidRDefault="00226379" w:rsidP="00AD686F">
      <w:pPr>
        <w:autoSpaceDE w:val="0"/>
        <w:autoSpaceDN w:val="0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86C89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внесення</w:t>
      </w:r>
      <w:r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6C89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мін </w:t>
      </w:r>
      <w:r w:rsidR="007D7B30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Порядку </w:t>
      </w:r>
    </w:p>
    <w:p w:rsidR="00226379" w:rsidRPr="002B5E68" w:rsidRDefault="001828F5" w:rsidP="00AD686F">
      <w:pPr>
        <w:autoSpaceDE w:val="0"/>
        <w:autoSpaceDN w:val="0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</w:t>
      </w:r>
      <w:r w:rsidR="007D7B30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ункціонування</w:t>
      </w:r>
      <w:r w:rsidR="00AD686F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7B30" w:rsidRPr="002B5E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Електронного кабінету</w:t>
      </w:r>
    </w:p>
    <w:p w:rsidR="00BB24F8" w:rsidRPr="002B5E68" w:rsidRDefault="00BB24F8" w:rsidP="00BB24F8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6379" w:rsidRPr="002B5E68" w:rsidRDefault="007D7B30" w:rsidP="007D7B30">
      <w:pPr>
        <w:tabs>
          <w:tab w:val="left" w:pos="1134"/>
          <w:tab w:val="left" w:pos="220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D6049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421.2 </w:t>
      </w:r>
      <w:proofErr w:type="spellStart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proofErr w:type="spellEnd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421 </w:t>
      </w:r>
      <w:proofErr w:type="spellStart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</w:t>
      </w:r>
      <w:proofErr w:type="spellStart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proofErr w:type="spellEnd"/>
      <w:r w:rsidR="00FD6049"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підпункту 5 пункту 4 Положення про Міністерство фінансів України, затвердженого постановою Кабінету Міністрів України</w:t>
      </w:r>
      <w:r w:rsidR="00900D18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серпня 2014</w:t>
      </w:r>
      <w:r w:rsidR="00FD6049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375,</w:t>
      </w:r>
    </w:p>
    <w:p w:rsidR="007D7B30" w:rsidRPr="00271A9C" w:rsidRDefault="007D7B30" w:rsidP="007D7B30">
      <w:pPr>
        <w:tabs>
          <w:tab w:val="left" w:pos="1134"/>
          <w:tab w:val="left" w:pos="220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379" w:rsidRPr="00271A9C" w:rsidRDefault="00226379" w:rsidP="00226379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26379" w:rsidRPr="00271A9C" w:rsidRDefault="00226379" w:rsidP="00226379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B9C" w:rsidRPr="002B5E68" w:rsidRDefault="00A72066" w:rsidP="00F32B9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31D1E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до Порядку функціонування Електронного кабінету, затвердженого наказом Міністерства фінансів України від 14 липня 2017 року № 637, зареєстрованого в Міністерстві юстиції України 01 серпня 2017 року за № 942/30810, (далі – Порядок) такі зміни:</w:t>
      </w:r>
    </w:p>
    <w:p w:rsidR="00271A9C" w:rsidRDefault="001132D2" w:rsidP="00271A9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абзаці сьомому пункту 3 розділу І 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захист інформації в 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інформаційно-телекомунікаційна система»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замінити словами </w:t>
      </w:r>
      <w:r w:rsidR="00271A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захист інформації в інформаційно-комунікаційних системах»;</w:t>
      </w:r>
    </w:p>
    <w:p w:rsidR="00271A9C" w:rsidRDefault="00F32B9C" w:rsidP="00F32B9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абзаці п’ятому пункту 2 розділу ІІ слово </w:t>
      </w:r>
      <w:r w:rsidR="00271A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«телекомунікаційні» замінити словом «комунікаційні»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1A9C" w:rsidRDefault="00271A9C" w:rsidP="00F32B9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тексті цього Порядку слова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«інформаційно-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комунікаційна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усіх відмінках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числах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 словами 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«інформаційно-комунікаційна система»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відмінк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числ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ах.</w:t>
      </w:r>
    </w:p>
    <w:p w:rsidR="00271A9C" w:rsidRDefault="00AD071B" w:rsidP="00272C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132D2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додатках до цього Порядку:</w:t>
      </w:r>
    </w:p>
    <w:p w:rsidR="00F32B9C" w:rsidRPr="002B5E68" w:rsidRDefault="00FB7D1A" w:rsidP="00272C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заголовках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2D2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132D2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«інформаційно-телекомунікаційн</w:t>
      </w:r>
      <w:r w:rsidR="00AD0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AD0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«інформаційно-комунікаційн</w:t>
      </w:r>
      <w:r w:rsidR="00AD0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AD0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132D2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686F" w:rsidRPr="002B5E68" w:rsidRDefault="00900D18" w:rsidP="00272C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0511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F32B9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F27D6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</w:t>
      </w:r>
      <w:r w:rsidR="00F535FF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 w:rsidR="00AD686F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таблиці</w:t>
      </w:r>
      <w:r w:rsidR="00B82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D7B30" w:rsidRPr="002B5E68" w:rsidRDefault="00F535FF" w:rsidP="00AD68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4138"/>
        <w:gridCol w:w="4559"/>
      </w:tblGrid>
      <w:tr w:rsidR="002B5E68" w:rsidRPr="002B5E68" w:rsidTr="00F608BB">
        <w:trPr>
          <w:trHeight w:val="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071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E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071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E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початку дії ліцензії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071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E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зупинення дії ліцензії</w:t>
            </w:r>
          </w:p>
        </w:tc>
      </w:tr>
      <w:tr w:rsidR="002B5E68" w:rsidRPr="002B5E68" w:rsidTr="00F608BB">
        <w:trPr>
          <w:trHeight w:val="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68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68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86F" w:rsidRPr="002B5E68" w:rsidRDefault="00AD686F" w:rsidP="00AD68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686F" w:rsidRPr="002B5E68" w:rsidRDefault="00AD686F" w:rsidP="00AD686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71A9C" w:rsidRDefault="00271A9C" w:rsidP="00AD68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A9C" w:rsidRDefault="00271A9C" w:rsidP="00AD68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686F" w:rsidRPr="002B5E68" w:rsidRDefault="001132D2" w:rsidP="00AD68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доповни</w:t>
      </w:r>
      <w:r w:rsid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86F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абзацом та таблицею такого змісту</w:t>
      </w:r>
      <w:r w:rsidR="0041444D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64AA2" w:rsidRPr="002B5E68" w:rsidRDefault="00864AA2" w:rsidP="00B82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A4F46" w:rsidRPr="002B5E68">
        <w:rPr>
          <w:rFonts w:ascii="Times New Roman" w:hAnsi="Times New Roman"/>
          <w:sz w:val="28"/>
          <w:szCs w:val="28"/>
          <w:lang w:val="uk-UA" w:eastAsia="uk-UA"/>
        </w:rPr>
        <w:t>Інформація</w:t>
      </w:r>
      <w:r w:rsidR="00F535FF" w:rsidRPr="002B5E68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2B5E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35FF" w:rsidRPr="002B5E68">
        <w:rPr>
          <w:rFonts w:ascii="Times New Roman" w:hAnsi="Times New Roman"/>
          <w:sz w:val="28"/>
          <w:szCs w:val="28"/>
          <w:lang w:val="uk-UA" w:eastAsia="uk-UA"/>
        </w:rPr>
        <w:t>що міститься у врахованих таблицях даних платника податку на додану вартість</w:t>
      </w:r>
      <w:r w:rsidR="002B5E68" w:rsidRPr="002B5E68">
        <w:rPr>
          <w:rFonts w:ascii="Times New Roman" w:hAnsi="Times New Roman"/>
          <w:sz w:val="28"/>
          <w:szCs w:val="28"/>
          <w:lang w:val="uk-UA" w:eastAsia="uk-UA"/>
        </w:rPr>
        <w:t xml:space="preserve"> (за обраним кодом УКТЗЕД)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715"/>
      </w:tblGrid>
      <w:tr w:rsidR="002B5E68" w:rsidRPr="002B5E68" w:rsidTr="00E612D9">
        <w:trPr>
          <w:jc w:val="center"/>
        </w:trPr>
        <w:tc>
          <w:tcPr>
            <w:tcW w:w="4678" w:type="dxa"/>
          </w:tcPr>
          <w:p w:rsidR="00E612D9" w:rsidRPr="002B5E68" w:rsidRDefault="00E612D9" w:rsidP="00AD686F">
            <w:pPr>
              <w:jc w:val="center"/>
              <w:rPr>
                <w:lang w:eastAsia="uk-UA"/>
              </w:rPr>
            </w:pPr>
            <w:r w:rsidRPr="002B5E68">
              <w:rPr>
                <w:lang w:eastAsia="uk-UA"/>
              </w:rPr>
              <w:t>Код згідно з УКТЗЕД/Державним класифікатором продукції та послуг товарів/послуг (придбання (отримання), ввезення на митну територію України)</w:t>
            </w:r>
          </w:p>
        </w:tc>
        <w:tc>
          <w:tcPr>
            <w:tcW w:w="4720" w:type="dxa"/>
          </w:tcPr>
          <w:p w:rsidR="00E612D9" w:rsidRPr="002B5E68" w:rsidRDefault="00E612D9" w:rsidP="00AD686F">
            <w:pPr>
              <w:jc w:val="center"/>
              <w:rPr>
                <w:lang w:eastAsia="uk-UA"/>
              </w:rPr>
            </w:pPr>
            <w:r w:rsidRPr="002B5E68">
              <w:rPr>
                <w:lang w:eastAsia="uk-UA"/>
              </w:rPr>
              <w:t>Код згідно з УКТЗЕД/ Державним класифікатором продукції та послуг товарів/послуг  (постачання/надання)</w:t>
            </w:r>
          </w:p>
        </w:tc>
      </w:tr>
      <w:tr w:rsidR="002B5E68" w:rsidRPr="002B5E68" w:rsidTr="00E612D9">
        <w:trPr>
          <w:jc w:val="center"/>
        </w:trPr>
        <w:tc>
          <w:tcPr>
            <w:tcW w:w="4678" w:type="dxa"/>
          </w:tcPr>
          <w:p w:rsidR="00E612D9" w:rsidRPr="002B5E68" w:rsidRDefault="00E612D9" w:rsidP="001D6BEB">
            <w:pPr>
              <w:spacing w:before="283" w:line="161" w:lineRule="atLeast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4720" w:type="dxa"/>
          </w:tcPr>
          <w:p w:rsidR="00E612D9" w:rsidRPr="002B5E68" w:rsidRDefault="00E612D9" w:rsidP="001D6BEB">
            <w:pPr>
              <w:spacing w:before="283" w:line="161" w:lineRule="atLeast"/>
              <w:jc w:val="both"/>
              <w:rPr>
                <w:sz w:val="24"/>
                <w:szCs w:val="24"/>
                <w:lang w:eastAsia="uk-UA"/>
              </w:rPr>
            </w:pPr>
          </w:p>
        </w:tc>
      </w:tr>
    </w:tbl>
    <w:p w:rsidR="00864AA2" w:rsidRDefault="00864AA2" w:rsidP="00864AA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1A9C" w:rsidRPr="002B5E68" w:rsidRDefault="00271A9C" w:rsidP="00864AA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Департаменту забезпечення координаційно-моніторингової роботи </w:t>
      </w:r>
      <w:r w:rsidR="0007712C"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фінансів України 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установленому порядку забезпечити:</w:t>
      </w: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</w:t>
      </w: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цього наказу.</w:t>
      </w: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Цей наказ набирає чинності з дня його офіційного опублікування.</w:t>
      </w:r>
    </w:p>
    <w:p w:rsidR="00226379" w:rsidRPr="002B5E68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26379" w:rsidRPr="002B5E68" w:rsidRDefault="00226379" w:rsidP="007D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4. </w:t>
      </w:r>
      <w:r w:rsidR="007D7B30" w:rsidRPr="002B5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фінансів України </w:t>
      </w:r>
      <w:proofErr w:type="spellStart"/>
      <w:r w:rsidR="007D7B30" w:rsidRPr="002B5E68">
        <w:rPr>
          <w:rFonts w:ascii="Times New Roman" w:eastAsia="Calibri" w:hAnsi="Times New Roman" w:cs="Times New Roman"/>
          <w:sz w:val="28"/>
          <w:szCs w:val="28"/>
          <w:lang w:val="uk-UA"/>
        </w:rPr>
        <w:t>Улютіна</w:t>
      </w:r>
      <w:proofErr w:type="spellEnd"/>
      <w:r w:rsidR="007D7B30" w:rsidRPr="002B5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</w:t>
      </w:r>
      <w:r w:rsidR="00900D18" w:rsidRPr="002B5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7B30" w:rsidRPr="002B5E68">
        <w:rPr>
          <w:rFonts w:ascii="Times New Roman" w:eastAsia="Calibri" w:hAnsi="Times New Roman" w:cs="Times New Roman"/>
          <w:sz w:val="28"/>
          <w:szCs w:val="28"/>
          <w:lang w:val="uk-UA"/>
        </w:rPr>
        <w:t>В. та Голову Державної податкової служби України.</w:t>
      </w:r>
    </w:p>
    <w:p w:rsidR="00226379" w:rsidRPr="002B5E68" w:rsidRDefault="00226379" w:rsidP="007D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B30" w:rsidRPr="002B5E68" w:rsidRDefault="007D7B30" w:rsidP="007D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C49" w:rsidRPr="002B5E68" w:rsidRDefault="00226379" w:rsidP="007D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Міністр</w:t>
      </w:r>
      <w:r w:rsidR="001B16E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19B8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="00384CF3" w:rsidRPr="002B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МАРЧЕНКО</w:t>
      </w:r>
    </w:p>
    <w:sectPr w:rsidR="006A5C49" w:rsidRPr="002B5E68" w:rsidSect="000936AE">
      <w:headerReference w:type="default" r:id="rId7"/>
      <w:pgSz w:w="11666" w:h="16838"/>
      <w:pgMar w:top="567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24" w:rsidRDefault="001D7324" w:rsidP="00490873">
      <w:pPr>
        <w:spacing w:after="0" w:line="240" w:lineRule="auto"/>
      </w:pPr>
      <w:r>
        <w:separator/>
      </w:r>
    </w:p>
  </w:endnote>
  <w:endnote w:type="continuationSeparator" w:id="0">
    <w:p w:rsidR="001D7324" w:rsidRDefault="001D7324" w:rsidP="004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24" w:rsidRDefault="001D7324" w:rsidP="00490873">
      <w:pPr>
        <w:spacing w:after="0" w:line="240" w:lineRule="auto"/>
      </w:pPr>
      <w:r>
        <w:separator/>
      </w:r>
    </w:p>
  </w:footnote>
  <w:footnote w:type="continuationSeparator" w:id="0">
    <w:p w:rsidR="001D7324" w:rsidRDefault="001D7324" w:rsidP="004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753464"/>
      <w:docPartObj>
        <w:docPartGallery w:val="Page Numbers (Top of Page)"/>
        <w:docPartUnique/>
      </w:docPartObj>
    </w:sdtPr>
    <w:sdtEndPr/>
    <w:sdtContent>
      <w:p w:rsidR="00490873" w:rsidRDefault="00863595">
        <w:pPr>
          <w:pStyle w:val="a3"/>
          <w:jc w:val="center"/>
        </w:pPr>
        <w:r>
          <w:fldChar w:fldCharType="begin"/>
        </w:r>
        <w:r w:rsidR="00490873">
          <w:instrText>PAGE   \* MERGEFORMAT</w:instrText>
        </w:r>
        <w:r>
          <w:fldChar w:fldCharType="separate"/>
        </w:r>
        <w:r w:rsidR="0052020F">
          <w:rPr>
            <w:noProof/>
          </w:rPr>
          <w:t>2</w:t>
        </w:r>
        <w:r>
          <w:fldChar w:fldCharType="end"/>
        </w:r>
      </w:p>
    </w:sdtContent>
  </w:sdt>
  <w:p w:rsidR="00490873" w:rsidRDefault="00490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56"/>
    <w:rsid w:val="0007712C"/>
    <w:rsid w:val="000936AE"/>
    <w:rsid w:val="000B1EF0"/>
    <w:rsid w:val="000B470B"/>
    <w:rsid w:val="000D5EF6"/>
    <w:rsid w:val="000D720A"/>
    <w:rsid w:val="001132D2"/>
    <w:rsid w:val="00116573"/>
    <w:rsid w:val="00153894"/>
    <w:rsid w:val="00156827"/>
    <w:rsid w:val="0018131E"/>
    <w:rsid w:val="001828F5"/>
    <w:rsid w:val="00196960"/>
    <w:rsid w:val="001B16E8"/>
    <w:rsid w:val="001D7324"/>
    <w:rsid w:val="001F18A5"/>
    <w:rsid w:val="00226379"/>
    <w:rsid w:val="00271A9C"/>
    <w:rsid w:val="00272C48"/>
    <w:rsid w:val="002936FA"/>
    <w:rsid w:val="002B0132"/>
    <w:rsid w:val="002B5E68"/>
    <w:rsid w:val="002D4E2D"/>
    <w:rsid w:val="002F27D6"/>
    <w:rsid w:val="002F38C8"/>
    <w:rsid w:val="00317D4C"/>
    <w:rsid w:val="003531F8"/>
    <w:rsid w:val="00384CF3"/>
    <w:rsid w:val="00386C89"/>
    <w:rsid w:val="0039597F"/>
    <w:rsid w:val="003A3587"/>
    <w:rsid w:val="003B6254"/>
    <w:rsid w:val="003C0917"/>
    <w:rsid w:val="003F31E1"/>
    <w:rsid w:val="0040511C"/>
    <w:rsid w:val="0041444D"/>
    <w:rsid w:val="00434531"/>
    <w:rsid w:val="00474ED6"/>
    <w:rsid w:val="00477129"/>
    <w:rsid w:val="00490873"/>
    <w:rsid w:val="0051359D"/>
    <w:rsid w:val="00517DC3"/>
    <w:rsid w:val="0052020F"/>
    <w:rsid w:val="00525D5E"/>
    <w:rsid w:val="00560CD7"/>
    <w:rsid w:val="00594EBE"/>
    <w:rsid w:val="00655B75"/>
    <w:rsid w:val="006A058D"/>
    <w:rsid w:val="006A5C49"/>
    <w:rsid w:val="006B39DF"/>
    <w:rsid w:val="006D12CA"/>
    <w:rsid w:val="007170C4"/>
    <w:rsid w:val="00784859"/>
    <w:rsid w:val="00797A05"/>
    <w:rsid w:val="007A4C4F"/>
    <w:rsid w:val="007D7B30"/>
    <w:rsid w:val="007F03C6"/>
    <w:rsid w:val="00810850"/>
    <w:rsid w:val="00810B8F"/>
    <w:rsid w:val="00831D1E"/>
    <w:rsid w:val="0083315C"/>
    <w:rsid w:val="00863595"/>
    <w:rsid w:val="00864AA2"/>
    <w:rsid w:val="00867481"/>
    <w:rsid w:val="0088034E"/>
    <w:rsid w:val="008856BE"/>
    <w:rsid w:val="00892D09"/>
    <w:rsid w:val="008938A9"/>
    <w:rsid w:val="008E5284"/>
    <w:rsid w:val="00900D18"/>
    <w:rsid w:val="00953AAD"/>
    <w:rsid w:val="00962CE5"/>
    <w:rsid w:val="0099294C"/>
    <w:rsid w:val="009C00EE"/>
    <w:rsid w:val="00A2559A"/>
    <w:rsid w:val="00A72066"/>
    <w:rsid w:val="00A748DD"/>
    <w:rsid w:val="00A944BA"/>
    <w:rsid w:val="00AA14D8"/>
    <w:rsid w:val="00AA4F46"/>
    <w:rsid w:val="00AC70AF"/>
    <w:rsid w:val="00AD071B"/>
    <w:rsid w:val="00AD686F"/>
    <w:rsid w:val="00AD6E1D"/>
    <w:rsid w:val="00AD7C50"/>
    <w:rsid w:val="00AF60C6"/>
    <w:rsid w:val="00B00189"/>
    <w:rsid w:val="00B07FB8"/>
    <w:rsid w:val="00B11B24"/>
    <w:rsid w:val="00B14A04"/>
    <w:rsid w:val="00B16B83"/>
    <w:rsid w:val="00B508B3"/>
    <w:rsid w:val="00B82B26"/>
    <w:rsid w:val="00B943E5"/>
    <w:rsid w:val="00BB24F8"/>
    <w:rsid w:val="00BB3C07"/>
    <w:rsid w:val="00BD39D4"/>
    <w:rsid w:val="00BE105F"/>
    <w:rsid w:val="00BE1E1E"/>
    <w:rsid w:val="00C01356"/>
    <w:rsid w:val="00C673B7"/>
    <w:rsid w:val="00CA265A"/>
    <w:rsid w:val="00D302CD"/>
    <w:rsid w:val="00DB60D6"/>
    <w:rsid w:val="00DC22A2"/>
    <w:rsid w:val="00DD015F"/>
    <w:rsid w:val="00DE16FB"/>
    <w:rsid w:val="00DE45CF"/>
    <w:rsid w:val="00DE65DA"/>
    <w:rsid w:val="00DF190D"/>
    <w:rsid w:val="00E32D02"/>
    <w:rsid w:val="00E60F22"/>
    <w:rsid w:val="00E612D9"/>
    <w:rsid w:val="00E654FC"/>
    <w:rsid w:val="00E819B8"/>
    <w:rsid w:val="00EB19A8"/>
    <w:rsid w:val="00EC2D55"/>
    <w:rsid w:val="00F25939"/>
    <w:rsid w:val="00F32B9C"/>
    <w:rsid w:val="00F535FF"/>
    <w:rsid w:val="00FB4D58"/>
    <w:rsid w:val="00FB5788"/>
    <w:rsid w:val="00FB6B5C"/>
    <w:rsid w:val="00FB7D1A"/>
    <w:rsid w:val="00FD0D4F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74A"/>
  <w15:docId w15:val="{CF7D02BE-AB71-4A58-BD4D-2E7AC67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0873"/>
  </w:style>
  <w:style w:type="paragraph" w:styleId="a5">
    <w:name w:val="footer"/>
    <w:basedOn w:val="a"/>
    <w:link w:val="a6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90873"/>
  </w:style>
  <w:style w:type="paragraph" w:styleId="a7">
    <w:name w:val="Balloon Text"/>
    <w:basedOn w:val="a"/>
    <w:link w:val="a8"/>
    <w:uiPriority w:val="99"/>
    <w:semiHidden/>
    <w:unhideWhenUsed/>
    <w:rsid w:val="003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6C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70C4"/>
    <w:pPr>
      <w:ind w:left="720"/>
      <w:contextualSpacing/>
    </w:pPr>
  </w:style>
  <w:style w:type="table" w:styleId="aa">
    <w:name w:val="Table Grid"/>
    <w:basedOn w:val="a1"/>
    <w:uiPriority w:val="39"/>
    <w:rsid w:val="00864A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КАПІЧНІКОВА НАТАЛІЯ АНАТОЛІЇВНА</cp:lastModifiedBy>
  <cp:revision>3</cp:revision>
  <cp:lastPrinted>2023-08-08T11:49:00Z</cp:lastPrinted>
  <dcterms:created xsi:type="dcterms:W3CDTF">2023-09-11T12:52:00Z</dcterms:created>
  <dcterms:modified xsi:type="dcterms:W3CDTF">2023-09-11T12:54:00Z</dcterms:modified>
</cp:coreProperties>
</file>