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34" w:rsidRPr="00316395" w:rsidRDefault="00783C34" w:rsidP="0063696A">
      <w:pPr>
        <w:pStyle w:val="a3"/>
        <w:ind w:right="-2"/>
        <w:rPr>
          <w:szCs w:val="28"/>
        </w:rPr>
      </w:pPr>
      <w:r w:rsidRPr="00316395">
        <w:rPr>
          <w:szCs w:val="28"/>
        </w:rPr>
        <w:t>ПОЯСНЮВАЛЬНА ЗАПИСКА</w:t>
      </w:r>
    </w:p>
    <w:p w:rsidR="001272F0" w:rsidRPr="00316395" w:rsidRDefault="00783C34" w:rsidP="00636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</w:rPr>
      </w:pPr>
      <w:r w:rsidRPr="00316395">
        <w:rPr>
          <w:b/>
        </w:rPr>
        <w:t xml:space="preserve">до </w:t>
      </w:r>
      <w:r w:rsidR="006F1CDE">
        <w:rPr>
          <w:b/>
        </w:rPr>
        <w:t>про</w:t>
      </w:r>
      <w:r w:rsidR="006F1CDE">
        <w:rPr>
          <w:b/>
          <w:lang w:val="ru-RU"/>
        </w:rPr>
        <w:t>є</w:t>
      </w:r>
      <w:r w:rsidR="006F1CDE">
        <w:rPr>
          <w:b/>
        </w:rPr>
        <w:t>кту</w:t>
      </w:r>
      <w:r w:rsidR="006F1CDE">
        <w:rPr>
          <w:b/>
          <w:lang w:val="ru-RU"/>
        </w:rPr>
        <w:t xml:space="preserve"> </w:t>
      </w:r>
      <w:r w:rsidRPr="00316395">
        <w:rPr>
          <w:b/>
        </w:rPr>
        <w:t>наказу Міністерства фінансів України</w:t>
      </w:r>
    </w:p>
    <w:p w:rsidR="00783C34" w:rsidRPr="00316395" w:rsidRDefault="00783C34" w:rsidP="006369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Cs w:val="28"/>
        </w:rPr>
      </w:pPr>
      <w:r w:rsidRPr="00316395">
        <w:rPr>
          <w:b/>
          <w:color w:val="000000"/>
          <w:szCs w:val="28"/>
        </w:rPr>
        <w:t>«</w:t>
      </w:r>
      <w:r w:rsidR="001272F0" w:rsidRPr="00316395">
        <w:rPr>
          <w:b/>
        </w:rPr>
        <w:t>Про визнання таким, що втратив чинність, наказу Міністерства фінансів України від 30 червня 2017 року № 611</w:t>
      </w:r>
      <w:r w:rsidRPr="00316395">
        <w:rPr>
          <w:b/>
          <w:color w:val="000000"/>
          <w:szCs w:val="28"/>
        </w:rPr>
        <w:t>»</w:t>
      </w:r>
    </w:p>
    <w:p w:rsidR="00783C34" w:rsidRPr="00316395" w:rsidRDefault="00783C34" w:rsidP="0063696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</w:p>
    <w:p w:rsidR="00CF2A6D" w:rsidRPr="00316395" w:rsidRDefault="00CF2A6D" w:rsidP="0063696A">
      <w:pPr>
        <w:ind w:firstLine="567"/>
        <w:jc w:val="both"/>
        <w:rPr>
          <w:b/>
          <w:spacing w:val="-3"/>
          <w:szCs w:val="28"/>
        </w:rPr>
      </w:pPr>
      <w:r w:rsidRPr="00316395">
        <w:rPr>
          <w:b/>
          <w:spacing w:val="-3"/>
          <w:szCs w:val="28"/>
        </w:rPr>
        <w:t>1. Мета</w:t>
      </w:r>
    </w:p>
    <w:p w:rsidR="00BF3BA3" w:rsidRPr="00216CA5" w:rsidRDefault="009F27B3" w:rsidP="002A0A6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szCs w:val="28"/>
        </w:rPr>
      </w:pPr>
      <w:r w:rsidRPr="00316395">
        <w:rPr>
          <w:szCs w:val="28"/>
        </w:rPr>
        <w:tab/>
      </w:r>
      <w:r w:rsidR="00783C34" w:rsidRPr="00316395">
        <w:rPr>
          <w:szCs w:val="28"/>
        </w:rPr>
        <w:t xml:space="preserve">Метою </w:t>
      </w:r>
      <w:r w:rsidR="00BF3BA3" w:rsidRPr="00316395">
        <w:rPr>
          <w:szCs w:val="28"/>
        </w:rPr>
        <w:t xml:space="preserve">розробки проєкту наказу </w:t>
      </w:r>
      <w:r w:rsidRPr="00216CA5">
        <w:t xml:space="preserve">Міністерства фінансів України </w:t>
      </w:r>
      <w:r w:rsidRPr="00216CA5">
        <w:rPr>
          <w:color w:val="000000"/>
          <w:szCs w:val="28"/>
        </w:rPr>
        <w:t>«</w:t>
      </w:r>
      <w:r w:rsidRPr="00216CA5">
        <w:t>Про визнання таким, що втратив чинність, наказу Міністерства фінансів України від 30 червня 2017 року № 611</w:t>
      </w:r>
      <w:r w:rsidRPr="00216CA5">
        <w:rPr>
          <w:color w:val="000000"/>
          <w:szCs w:val="28"/>
        </w:rPr>
        <w:t>»</w:t>
      </w:r>
      <w:r w:rsidR="006F1CDE" w:rsidRPr="006F1CDE">
        <w:rPr>
          <w:color w:val="000000"/>
          <w:szCs w:val="28"/>
        </w:rPr>
        <w:t xml:space="preserve"> </w:t>
      </w:r>
      <w:r w:rsidR="00316395" w:rsidRPr="00216CA5">
        <w:rPr>
          <w:szCs w:val="28"/>
        </w:rPr>
        <w:t>(далі ‒ проєкт наказу)</w:t>
      </w:r>
      <w:r w:rsidR="006F1CDE" w:rsidRPr="006F1CDE">
        <w:rPr>
          <w:szCs w:val="28"/>
        </w:rPr>
        <w:t xml:space="preserve"> </w:t>
      </w:r>
      <w:r w:rsidRPr="00216CA5">
        <w:rPr>
          <w:szCs w:val="28"/>
        </w:rPr>
        <w:t>є</w:t>
      </w:r>
      <w:r w:rsidR="006F1CDE" w:rsidRPr="006F1CDE">
        <w:rPr>
          <w:szCs w:val="28"/>
        </w:rPr>
        <w:t xml:space="preserve"> </w:t>
      </w:r>
      <w:r w:rsidR="00BF3BA3" w:rsidRPr="00316395">
        <w:rPr>
          <w:szCs w:val="28"/>
        </w:rPr>
        <w:t xml:space="preserve">визнання </w:t>
      </w:r>
      <w:r w:rsidR="00D53041" w:rsidRPr="00316395">
        <w:rPr>
          <w:szCs w:val="28"/>
        </w:rPr>
        <w:t>відповідних процедур</w:t>
      </w:r>
      <w:r w:rsidR="00BF3BA3" w:rsidRPr="00316395">
        <w:rPr>
          <w:szCs w:val="28"/>
        </w:rPr>
        <w:t xml:space="preserve"> такими, що втратили чинність у зв’язку </w:t>
      </w:r>
      <w:r w:rsidRPr="00316395">
        <w:rPr>
          <w:szCs w:val="28"/>
        </w:rPr>
        <w:t>зі</w:t>
      </w:r>
      <w:r w:rsidR="006F1CDE" w:rsidRPr="006F1CDE">
        <w:rPr>
          <w:szCs w:val="28"/>
        </w:rPr>
        <w:t xml:space="preserve"> </w:t>
      </w:r>
      <w:r w:rsidR="001272F0" w:rsidRPr="00316395">
        <w:rPr>
          <w:szCs w:val="28"/>
        </w:rPr>
        <w:t xml:space="preserve">змінами, внесеними до Податкового кодексу України (далі – Кодекс) Законом України </w:t>
      </w:r>
      <w:r w:rsidR="004720AC" w:rsidRPr="00316395">
        <w:rPr>
          <w:color w:val="000000"/>
        </w:rPr>
        <w:t>від </w:t>
      </w:r>
      <w:r w:rsidR="004720AC" w:rsidRPr="00316395">
        <w:t xml:space="preserve">23 лютого 2024 року № 3603-ІХ «Про внесення змін до Податкового кодексу України та інших законів України щодо вдосконалення онлайн-комунікації з платниками податків та уточнення окремих положень законодавства» </w:t>
      </w:r>
      <w:r w:rsidR="001272F0" w:rsidRPr="00316395">
        <w:rPr>
          <w:szCs w:val="28"/>
        </w:rPr>
        <w:t>(далі – Закон)</w:t>
      </w:r>
      <w:r w:rsidR="00494FB4" w:rsidRPr="00316395">
        <w:rPr>
          <w:szCs w:val="28"/>
        </w:rPr>
        <w:t>.</w:t>
      </w:r>
    </w:p>
    <w:p w:rsidR="00BF3BA3" w:rsidRPr="00316395" w:rsidRDefault="00BF3BA3" w:rsidP="0063696A">
      <w:pPr>
        <w:ind w:firstLine="567"/>
        <w:jc w:val="both"/>
        <w:rPr>
          <w:sz w:val="24"/>
          <w:szCs w:val="24"/>
        </w:rPr>
      </w:pPr>
    </w:p>
    <w:p w:rsidR="008E59EF" w:rsidRPr="00316395" w:rsidRDefault="008E59EF" w:rsidP="0063696A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16395">
        <w:rPr>
          <w:rFonts w:ascii="Times New Roman" w:hAnsi="Times New Roman" w:cs="Times New Roman"/>
          <w:spacing w:val="-3"/>
          <w:sz w:val="28"/>
          <w:szCs w:val="28"/>
        </w:rPr>
        <w:t>2. Обґрунтування необхідності прийняття акта</w:t>
      </w:r>
    </w:p>
    <w:p w:rsidR="001272F0" w:rsidRPr="00316395" w:rsidRDefault="00494FB4" w:rsidP="0063696A">
      <w:pPr>
        <w:ind w:firstLine="567"/>
        <w:jc w:val="both"/>
        <w:rPr>
          <w:szCs w:val="28"/>
        </w:rPr>
      </w:pPr>
      <w:r w:rsidRPr="00316395">
        <w:rPr>
          <w:szCs w:val="28"/>
        </w:rPr>
        <w:t xml:space="preserve">Наказ </w:t>
      </w:r>
      <w:r w:rsidR="001272F0" w:rsidRPr="00316395">
        <w:rPr>
          <w:szCs w:val="28"/>
        </w:rPr>
        <w:t>Міністерства фінансів України від 30</w:t>
      </w:r>
      <w:r w:rsidR="009F27B3" w:rsidRPr="00316395">
        <w:rPr>
          <w:szCs w:val="28"/>
        </w:rPr>
        <w:t xml:space="preserve"> червня </w:t>
      </w:r>
      <w:r w:rsidR="001272F0" w:rsidRPr="00316395">
        <w:rPr>
          <w:szCs w:val="28"/>
        </w:rPr>
        <w:t>2017</w:t>
      </w:r>
      <w:r w:rsidR="009F27B3" w:rsidRPr="00316395">
        <w:rPr>
          <w:szCs w:val="28"/>
        </w:rPr>
        <w:t xml:space="preserve"> року</w:t>
      </w:r>
      <w:r w:rsidR="001272F0" w:rsidRPr="00316395">
        <w:rPr>
          <w:szCs w:val="28"/>
        </w:rPr>
        <w:t xml:space="preserve"> № 611 «Про затвердження Положення про умови і порядок проведення конкурсів з визначення уповноважених бірж з продажу майна, що перебуває у податковій заставі», зареєстрований у Міністерстві юстиції України 26</w:t>
      </w:r>
      <w:r w:rsidR="007B12AB">
        <w:rPr>
          <w:szCs w:val="28"/>
        </w:rPr>
        <w:t xml:space="preserve"> червня </w:t>
      </w:r>
      <w:r w:rsidR="001272F0" w:rsidRPr="00316395">
        <w:rPr>
          <w:szCs w:val="28"/>
        </w:rPr>
        <w:t>2017</w:t>
      </w:r>
      <w:r w:rsidR="007B12AB">
        <w:rPr>
          <w:szCs w:val="28"/>
        </w:rPr>
        <w:t xml:space="preserve"> року</w:t>
      </w:r>
      <w:r w:rsidR="001272F0" w:rsidRPr="00316395">
        <w:rPr>
          <w:szCs w:val="28"/>
        </w:rPr>
        <w:t xml:space="preserve"> за № 908/30776 (зі змінами)</w:t>
      </w:r>
      <w:r w:rsidR="0023176C" w:rsidRPr="00316395">
        <w:rPr>
          <w:szCs w:val="28"/>
        </w:rPr>
        <w:t xml:space="preserve"> (далі – наказ № 611)</w:t>
      </w:r>
      <w:r w:rsidR="001272F0" w:rsidRPr="00316395">
        <w:rPr>
          <w:szCs w:val="28"/>
        </w:rPr>
        <w:t>, бу</w:t>
      </w:r>
      <w:r w:rsidR="009F27B3" w:rsidRPr="00316395">
        <w:rPr>
          <w:szCs w:val="28"/>
        </w:rPr>
        <w:t>ло</w:t>
      </w:r>
      <w:r w:rsidR="001272F0" w:rsidRPr="00316395">
        <w:rPr>
          <w:szCs w:val="28"/>
        </w:rPr>
        <w:t xml:space="preserve"> розроблен</w:t>
      </w:r>
      <w:r w:rsidR="009F27B3" w:rsidRPr="00316395">
        <w:rPr>
          <w:szCs w:val="28"/>
        </w:rPr>
        <w:t>о</w:t>
      </w:r>
      <w:r w:rsidR="001272F0" w:rsidRPr="00316395">
        <w:rPr>
          <w:szCs w:val="28"/>
        </w:rPr>
        <w:t xml:space="preserve"> на виконання пункту 95.7 статті 95 глави 9 розділу II Кодексу</w:t>
      </w:r>
      <w:r w:rsidR="00400F5C" w:rsidRPr="00316395">
        <w:rPr>
          <w:szCs w:val="28"/>
        </w:rPr>
        <w:t>.</w:t>
      </w:r>
    </w:p>
    <w:p w:rsidR="001272F0" w:rsidRPr="00216CA5" w:rsidRDefault="00400F5C" w:rsidP="0063696A">
      <w:pPr>
        <w:ind w:firstLine="567"/>
        <w:jc w:val="both"/>
        <w:rPr>
          <w:szCs w:val="28"/>
        </w:rPr>
      </w:pPr>
      <w:r w:rsidRPr="00216CA5">
        <w:rPr>
          <w:szCs w:val="28"/>
        </w:rPr>
        <w:t xml:space="preserve">Підпунктом 1 пункту </w:t>
      </w:r>
      <w:r w:rsidR="00C74CA8" w:rsidRPr="00216CA5">
        <w:rPr>
          <w:szCs w:val="28"/>
        </w:rPr>
        <w:t>12</w:t>
      </w:r>
      <w:r w:rsidRPr="00216CA5">
        <w:rPr>
          <w:szCs w:val="28"/>
        </w:rPr>
        <w:t xml:space="preserve"> розділу І Закону до </w:t>
      </w:r>
      <w:r w:rsidR="0023176C" w:rsidRPr="00216CA5">
        <w:rPr>
          <w:szCs w:val="28"/>
        </w:rPr>
        <w:t xml:space="preserve">підпункту 95.7.1 пункту 95.7 статті 95 Кодексу внесено зміни, відповідно до яких </w:t>
      </w:r>
      <w:r w:rsidR="0023176C" w:rsidRPr="00216CA5">
        <w:t>скасовано конкурсний відбір уповноважених товарних бірж на продаж майна, що перебуває у податковій заставі.</w:t>
      </w:r>
    </w:p>
    <w:p w:rsidR="001F2C66" w:rsidRPr="00316395" w:rsidRDefault="001F2C66" w:rsidP="0063696A">
      <w:pPr>
        <w:pStyle w:val="ac"/>
        <w:ind w:firstLine="567"/>
      </w:pPr>
      <w:r w:rsidRPr="00216CA5">
        <w:t xml:space="preserve">На цій підставі наказ № </w:t>
      </w:r>
      <w:r w:rsidR="0023176C" w:rsidRPr="00216CA5">
        <w:t xml:space="preserve">611 </w:t>
      </w:r>
      <w:r w:rsidRPr="00216CA5">
        <w:t>підляга</w:t>
      </w:r>
      <w:r w:rsidR="0023176C" w:rsidRPr="00216CA5">
        <w:t xml:space="preserve">є </w:t>
      </w:r>
      <w:r w:rsidRPr="00216CA5">
        <w:rPr>
          <w:szCs w:val="28"/>
        </w:rPr>
        <w:t>визнанню таким, що втрати</w:t>
      </w:r>
      <w:r w:rsidR="0023176C" w:rsidRPr="00216CA5">
        <w:rPr>
          <w:szCs w:val="28"/>
        </w:rPr>
        <w:t>в</w:t>
      </w:r>
      <w:r w:rsidRPr="00216CA5">
        <w:rPr>
          <w:szCs w:val="28"/>
        </w:rPr>
        <w:t xml:space="preserve"> чинність</w:t>
      </w:r>
      <w:r w:rsidRPr="00216CA5">
        <w:t>.</w:t>
      </w:r>
    </w:p>
    <w:p w:rsidR="00D6008B" w:rsidRPr="00316395" w:rsidRDefault="00D6008B" w:rsidP="0063696A">
      <w:pPr>
        <w:ind w:firstLine="567"/>
        <w:jc w:val="both"/>
        <w:rPr>
          <w:szCs w:val="28"/>
        </w:rPr>
      </w:pPr>
      <w:r w:rsidRPr="00316395">
        <w:rPr>
          <w:szCs w:val="28"/>
        </w:rPr>
        <w:t>Проєкт наказу підготовлено відповідно до Положення про Державну податкову службу України, затвердженого постановою Кабінету Міністрів України від 06 березня 2019 року № 227, зі змінами, та Положення про Міністерство фінансів України, затвердженого постановою Кабінету Міністрів України від 20 серпня 2014 року № 375, зі змінами.</w:t>
      </w:r>
    </w:p>
    <w:p w:rsidR="00D6008B" w:rsidRPr="00316395" w:rsidRDefault="00D6008B" w:rsidP="0063696A">
      <w:pPr>
        <w:tabs>
          <w:tab w:val="num" w:pos="0"/>
        </w:tabs>
        <w:ind w:firstLine="567"/>
        <w:jc w:val="both"/>
        <w:rPr>
          <w:b/>
          <w:spacing w:val="-3"/>
          <w:sz w:val="24"/>
          <w:szCs w:val="24"/>
        </w:rPr>
      </w:pPr>
    </w:p>
    <w:p w:rsidR="00AE5BC8" w:rsidRPr="00316395" w:rsidRDefault="00AE5BC8" w:rsidP="0063696A">
      <w:pPr>
        <w:tabs>
          <w:tab w:val="num" w:pos="0"/>
        </w:tabs>
        <w:ind w:firstLine="567"/>
        <w:jc w:val="both"/>
        <w:rPr>
          <w:b/>
          <w:spacing w:val="-3"/>
          <w:szCs w:val="28"/>
        </w:rPr>
      </w:pPr>
      <w:r w:rsidRPr="00316395">
        <w:rPr>
          <w:b/>
          <w:spacing w:val="-3"/>
          <w:szCs w:val="28"/>
        </w:rPr>
        <w:t xml:space="preserve">3. Основні положення </w:t>
      </w:r>
      <w:r w:rsidR="006F1CDE">
        <w:rPr>
          <w:b/>
          <w:spacing w:val="-3"/>
          <w:szCs w:val="28"/>
        </w:rPr>
        <w:t>про</w:t>
      </w:r>
      <w:r w:rsidR="006F1CDE">
        <w:rPr>
          <w:b/>
          <w:spacing w:val="-3"/>
          <w:szCs w:val="28"/>
          <w:lang w:val="ru-RU"/>
        </w:rPr>
        <w:t>є</w:t>
      </w:r>
      <w:r w:rsidR="006F1CDE">
        <w:rPr>
          <w:b/>
          <w:spacing w:val="-3"/>
          <w:szCs w:val="28"/>
        </w:rPr>
        <w:t>кту</w:t>
      </w:r>
      <w:r w:rsidR="006F1CDE">
        <w:rPr>
          <w:b/>
          <w:spacing w:val="-3"/>
          <w:szCs w:val="28"/>
          <w:lang w:val="ru-RU"/>
        </w:rPr>
        <w:t xml:space="preserve"> </w:t>
      </w:r>
      <w:r w:rsidRPr="00316395">
        <w:rPr>
          <w:b/>
          <w:spacing w:val="-3"/>
          <w:szCs w:val="28"/>
        </w:rPr>
        <w:t>акта</w:t>
      </w:r>
    </w:p>
    <w:p w:rsidR="007A3885" w:rsidRPr="00316395" w:rsidRDefault="00216CA5" w:rsidP="0063696A">
      <w:pPr>
        <w:ind w:firstLine="567"/>
        <w:jc w:val="both"/>
        <w:rPr>
          <w:color w:val="000000"/>
          <w:szCs w:val="28"/>
          <w:shd w:val="clear" w:color="auto" w:fill="FFFFFF"/>
        </w:rPr>
      </w:pPr>
      <w:r w:rsidRPr="00216CA5">
        <w:rPr>
          <w:color w:val="000000"/>
          <w:szCs w:val="28"/>
          <w:shd w:val="clear" w:color="auto" w:fill="FFFFFF"/>
        </w:rPr>
        <w:t>Пропонується визнати таким, що втратив чинність, наказ № 611 у зв’язку з внесеними п</w:t>
      </w:r>
      <w:r w:rsidRPr="00216CA5">
        <w:rPr>
          <w:szCs w:val="28"/>
        </w:rPr>
        <w:t>ідпунктом 1 пункту 12 розділу І Закону змінами до підпункту</w:t>
      </w:r>
      <w:r w:rsidR="0038615E">
        <w:rPr>
          <w:szCs w:val="28"/>
          <w:lang w:val="en-US"/>
        </w:rPr>
        <w:t> </w:t>
      </w:r>
      <w:bookmarkStart w:id="0" w:name="_GoBack"/>
      <w:bookmarkEnd w:id="0"/>
      <w:r w:rsidRPr="00216CA5">
        <w:rPr>
          <w:szCs w:val="28"/>
        </w:rPr>
        <w:t xml:space="preserve">95.7.1 пункту 95.7 статті 95 Кодексу, відповідно до яких </w:t>
      </w:r>
      <w:r w:rsidRPr="00216CA5">
        <w:t>скасовано конкурсний відбір уповноважених товарних бірж на продаж майна, що перебуває у податковій заставі.</w:t>
      </w:r>
    </w:p>
    <w:p w:rsidR="00D6008B" w:rsidRPr="00316395" w:rsidRDefault="00D6008B" w:rsidP="0063696A">
      <w:pPr>
        <w:ind w:firstLine="567"/>
        <w:jc w:val="both"/>
        <w:rPr>
          <w:sz w:val="24"/>
          <w:szCs w:val="24"/>
        </w:rPr>
      </w:pPr>
    </w:p>
    <w:p w:rsidR="007A3885" w:rsidRPr="00316395" w:rsidRDefault="007A3885" w:rsidP="0063696A">
      <w:pPr>
        <w:ind w:firstLine="567"/>
        <w:jc w:val="both"/>
        <w:rPr>
          <w:b/>
          <w:color w:val="000000"/>
          <w:spacing w:val="-3"/>
          <w:szCs w:val="28"/>
          <w:shd w:val="clear" w:color="auto" w:fill="FFFFFF"/>
        </w:rPr>
      </w:pPr>
      <w:r w:rsidRPr="00316395">
        <w:rPr>
          <w:b/>
          <w:color w:val="000000"/>
          <w:spacing w:val="-3"/>
          <w:szCs w:val="28"/>
          <w:shd w:val="clear" w:color="auto" w:fill="FFFFFF"/>
        </w:rPr>
        <w:t>4. Правові аспекти</w:t>
      </w:r>
    </w:p>
    <w:p w:rsidR="004720AC" w:rsidRPr="00316395" w:rsidRDefault="007A3885">
      <w:pPr>
        <w:ind w:firstLine="567"/>
        <w:jc w:val="both"/>
        <w:rPr>
          <w:b/>
          <w:color w:val="000000"/>
          <w:spacing w:val="-3"/>
          <w:szCs w:val="28"/>
          <w:shd w:val="clear" w:color="auto" w:fill="FFFFFF"/>
        </w:rPr>
      </w:pPr>
      <w:r w:rsidRPr="00316395">
        <w:rPr>
          <w:color w:val="000000"/>
          <w:spacing w:val="-3"/>
          <w:szCs w:val="28"/>
          <w:shd w:val="clear" w:color="auto" w:fill="FFFFFF"/>
        </w:rPr>
        <w:t>До сфери правового регулювання проєкту наказу належать</w:t>
      </w:r>
      <w:r w:rsidR="0023176C" w:rsidRPr="00316395">
        <w:rPr>
          <w:color w:val="000000"/>
          <w:spacing w:val="-3"/>
          <w:szCs w:val="28"/>
          <w:shd w:val="clear" w:color="auto" w:fill="FFFFFF"/>
        </w:rPr>
        <w:t xml:space="preserve"> Кодекс, наказ № 611.</w:t>
      </w:r>
    </w:p>
    <w:p w:rsidR="00534409" w:rsidRPr="00316395" w:rsidRDefault="00534409" w:rsidP="0063696A">
      <w:pPr>
        <w:ind w:firstLine="567"/>
        <w:jc w:val="both"/>
        <w:rPr>
          <w:b/>
          <w:color w:val="000000"/>
          <w:spacing w:val="-3"/>
          <w:szCs w:val="28"/>
          <w:shd w:val="clear" w:color="auto" w:fill="FFFFFF"/>
        </w:rPr>
      </w:pPr>
      <w:r w:rsidRPr="00316395">
        <w:rPr>
          <w:b/>
          <w:color w:val="000000"/>
          <w:spacing w:val="-3"/>
          <w:szCs w:val="28"/>
          <w:shd w:val="clear" w:color="auto" w:fill="FFFFFF"/>
        </w:rPr>
        <w:lastRenderedPageBreak/>
        <w:t>5. Фінансово-економічне обґрунтування</w:t>
      </w:r>
    </w:p>
    <w:p w:rsidR="00534409" w:rsidRPr="00316395" w:rsidRDefault="0023176C" w:rsidP="0063696A">
      <w:pPr>
        <w:ind w:firstLine="567"/>
        <w:jc w:val="both"/>
        <w:rPr>
          <w:szCs w:val="28"/>
        </w:rPr>
      </w:pPr>
      <w:r w:rsidRPr="00316395">
        <w:rPr>
          <w:szCs w:val="28"/>
        </w:rPr>
        <w:t>Прийняття та реалізація акта не потребують додаткових фінансових витрат із державного чи місцевих бюджетів.</w:t>
      </w:r>
    </w:p>
    <w:p w:rsidR="0023176C" w:rsidRPr="00316395" w:rsidRDefault="0023176C" w:rsidP="0063696A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534409" w:rsidRPr="00316395" w:rsidRDefault="00534409" w:rsidP="0063696A">
      <w:pPr>
        <w:pStyle w:val="3"/>
        <w:spacing w:before="0" w:after="0"/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  <w:r w:rsidRPr="00316395">
        <w:rPr>
          <w:rFonts w:ascii="Times New Roman" w:hAnsi="Times New Roman" w:cs="Times New Roman"/>
          <w:spacing w:val="-3"/>
          <w:sz w:val="28"/>
          <w:szCs w:val="28"/>
        </w:rPr>
        <w:t>6. Позиція заінтересованих сторін</w:t>
      </w:r>
    </w:p>
    <w:p w:rsidR="0023176C" w:rsidRPr="00316395" w:rsidRDefault="0023176C" w:rsidP="0023176C">
      <w:pPr>
        <w:ind w:firstLine="567"/>
        <w:jc w:val="both"/>
        <w:rPr>
          <w:szCs w:val="28"/>
        </w:rPr>
      </w:pPr>
      <w:r w:rsidRPr="00316395">
        <w:rPr>
          <w:szCs w:val="28"/>
        </w:rPr>
        <w:t xml:space="preserve">Проєкт наказу опубліковано на вебпорталі ДПС </w:t>
      </w:r>
      <w:r w:rsidR="00316395">
        <w:rPr>
          <w:szCs w:val="28"/>
        </w:rPr>
        <w:t>і</w:t>
      </w:r>
      <w:r w:rsidRPr="00316395">
        <w:rPr>
          <w:szCs w:val="28"/>
        </w:rPr>
        <w:t>з метою отримання зауважень і пропозицій заінтересованих сторін.</w:t>
      </w:r>
    </w:p>
    <w:p w:rsidR="003162EA" w:rsidRPr="00316395" w:rsidRDefault="003162EA" w:rsidP="003162EA">
      <w:pPr>
        <w:ind w:firstLine="567"/>
        <w:jc w:val="both"/>
        <w:rPr>
          <w:szCs w:val="28"/>
        </w:rPr>
      </w:pPr>
      <w:r w:rsidRPr="00316395">
        <w:rPr>
          <w:szCs w:val="28"/>
        </w:rPr>
        <w:t>Проєкт наказу потребує погодження з Державною податковою службою України, Міністерством економіки України та Фондом державного майна України.</w:t>
      </w:r>
    </w:p>
    <w:p w:rsidR="003162EA" w:rsidRPr="00316395" w:rsidRDefault="003162EA" w:rsidP="003162EA">
      <w:pPr>
        <w:ind w:firstLine="567"/>
        <w:jc w:val="both"/>
        <w:rPr>
          <w:szCs w:val="28"/>
        </w:rPr>
      </w:pPr>
      <w:r w:rsidRPr="00316395">
        <w:rPr>
          <w:szCs w:val="28"/>
        </w:rPr>
        <w:t>Проєкт наказу потребує державної реєстрації у Міністерстві юстиції України.</w:t>
      </w:r>
    </w:p>
    <w:p w:rsidR="003162EA" w:rsidRPr="00216CA5" w:rsidRDefault="003162EA" w:rsidP="003162EA">
      <w:pPr>
        <w:ind w:firstLine="567"/>
        <w:jc w:val="both"/>
        <w:rPr>
          <w:szCs w:val="28"/>
        </w:rPr>
      </w:pPr>
      <w:r w:rsidRPr="00316395">
        <w:rPr>
          <w:szCs w:val="28"/>
        </w:rPr>
        <w:t xml:space="preserve">Згідно з пунктом </w:t>
      </w:r>
      <w:r w:rsidR="004E7FA7" w:rsidRPr="002A0A69">
        <w:rPr>
          <w:szCs w:val="28"/>
        </w:rPr>
        <w:t>3</w:t>
      </w:r>
      <w:r w:rsidR="006F1CDE" w:rsidRPr="006F1CDE">
        <w:rPr>
          <w:szCs w:val="28"/>
        </w:rPr>
        <w:t xml:space="preserve"> </w:t>
      </w:r>
      <w:r w:rsidRPr="00316395">
        <w:rPr>
          <w:szCs w:val="28"/>
        </w:rPr>
        <w:t>розділу ІІ Закону до порядку підготовки та прийняття нормативно-правових актів, що приймаються на виконання вимог цього Закону, не застосовуються вимоги Закону України «Про засади державної регуляторної політики у сфері господарської діяльності».</w:t>
      </w:r>
    </w:p>
    <w:p w:rsidR="003162EA" w:rsidRPr="00316395" w:rsidRDefault="003162EA" w:rsidP="003162EA">
      <w:pPr>
        <w:tabs>
          <w:tab w:val="left" w:pos="993"/>
        </w:tabs>
        <w:ind w:firstLine="567"/>
        <w:jc w:val="both"/>
        <w:outlineLvl w:val="1"/>
        <w:rPr>
          <w:szCs w:val="28"/>
        </w:rPr>
      </w:pPr>
      <w:r w:rsidRPr="00316395">
        <w:rPr>
          <w:szCs w:val="28"/>
        </w:rPr>
        <w:t>Проєкт наказу не потребує проведення цифрової експертизи та отримання висновку Мінцифри</w:t>
      </w:r>
      <w:r w:rsidR="006F1CDE" w:rsidRPr="006F1CDE">
        <w:rPr>
          <w:szCs w:val="28"/>
        </w:rPr>
        <w:t xml:space="preserve"> </w:t>
      </w:r>
      <w:r w:rsidRPr="004E7FA7">
        <w:rPr>
          <w:szCs w:val="28"/>
        </w:rPr>
        <w:t>про проведення цифрової експертизи</w:t>
      </w:r>
      <w:r w:rsidRPr="00316395">
        <w:rPr>
          <w:szCs w:val="28"/>
        </w:rPr>
        <w:t xml:space="preserve"> у зв’язку з тим, що він не стосується питань інформатизації, електронного урядування, формування і використання національних електронних інформаційних ресурсів</w:t>
      </w:r>
      <w:r w:rsidR="00723798">
        <w:rPr>
          <w:szCs w:val="28"/>
        </w:rPr>
        <w:t>,</w:t>
      </w:r>
      <w:r w:rsidRPr="00316395">
        <w:rPr>
          <w:szCs w:val="28"/>
        </w:rPr>
        <w:t xml:space="preserve"> розвитку інформаційного суспільства, електронної демократії, надання адміністративних послуг або цифрового розвитку.</w:t>
      </w:r>
    </w:p>
    <w:p w:rsidR="00534409" w:rsidRPr="00316395" w:rsidRDefault="00534409" w:rsidP="0063696A">
      <w:pPr>
        <w:ind w:firstLine="567"/>
        <w:jc w:val="both"/>
        <w:rPr>
          <w:szCs w:val="28"/>
        </w:rPr>
      </w:pPr>
      <w:r w:rsidRPr="00316395">
        <w:rPr>
          <w:szCs w:val="28"/>
        </w:rPr>
        <w:t>Проєкт наказу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 та не потребує зазначення позицій відповідних заінтересованих сторін: уповноважених представників всеукраїнських асоціацій органів місцевого самоврядування чи відповідних органів місцевого самоврядування, уповноважених представників всеукраїнських профспілок, їх</w:t>
      </w:r>
      <w:r w:rsidR="00876FB9">
        <w:rPr>
          <w:szCs w:val="28"/>
        </w:rPr>
        <w:t>ніх</w:t>
      </w:r>
      <w:r w:rsidRPr="00316395">
        <w:rPr>
          <w:szCs w:val="28"/>
        </w:rPr>
        <w:t xml:space="preserve"> об’єднань, всеукраїнських об’єднань організацій роботодавців, Уповноваженого Президента України з прав людей з інвалідністю, Урядового уповноваженого з прав осіб з інвалідністю та всеукраїнських громадських організацій осіб з інвалідністю, їх спілок, Уповноваженого із захисту державної мови.</w:t>
      </w:r>
    </w:p>
    <w:p w:rsidR="00534409" w:rsidRPr="00316395" w:rsidRDefault="00534409" w:rsidP="0063696A">
      <w:pPr>
        <w:pStyle w:val="3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6395">
        <w:rPr>
          <w:rFonts w:ascii="Times New Roman" w:hAnsi="Times New Roman" w:cs="Times New Roman"/>
          <w:b w:val="0"/>
          <w:sz w:val="28"/>
          <w:szCs w:val="28"/>
        </w:rPr>
        <w:t>Проєкт наказу не стосується сфери наукової та науково-технічної діяльності і не потребує зазначення позиції Наукового комітету Національної ради з питань розвитку науки і технологій.</w:t>
      </w:r>
    </w:p>
    <w:p w:rsidR="00534409" w:rsidRPr="00316395" w:rsidRDefault="00534409" w:rsidP="0063696A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534409" w:rsidRPr="00316395" w:rsidRDefault="00534409" w:rsidP="0063696A">
      <w:pPr>
        <w:pStyle w:val="3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16395">
        <w:rPr>
          <w:rFonts w:ascii="Times New Roman" w:hAnsi="Times New Roman" w:cs="Times New Roman"/>
          <w:spacing w:val="-3"/>
          <w:sz w:val="28"/>
          <w:szCs w:val="28"/>
        </w:rPr>
        <w:t>7. Оцінка відповідності</w:t>
      </w:r>
    </w:p>
    <w:p w:rsidR="003162EA" w:rsidRPr="00316395" w:rsidRDefault="003162EA" w:rsidP="003162EA">
      <w:pPr>
        <w:ind w:firstLine="567"/>
        <w:jc w:val="both"/>
        <w:rPr>
          <w:szCs w:val="28"/>
        </w:rPr>
      </w:pPr>
      <w:r w:rsidRPr="00316395">
        <w:rPr>
          <w:szCs w:val="28"/>
        </w:rPr>
        <w:t xml:space="preserve">У проєкті наказу відсутні положення, що стосуються зобов’язань України у сфері європейської інтеграції; прав та свобод, гарантованих Конвенцією про захист прав людини і основоположних свобод; впливають на забезпечення рівних прав та можливостей жінок і чоловіків; містять ризики вчинення корупційних правопорушень та правопорушень, пов’язаних </w:t>
      </w:r>
      <w:r w:rsidR="00316395">
        <w:rPr>
          <w:szCs w:val="28"/>
        </w:rPr>
        <w:t>і</w:t>
      </w:r>
      <w:r w:rsidRPr="00316395">
        <w:rPr>
          <w:szCs w:val="28"/>
        </w:rPr>
        <w:t>з корупцією; створюють підстави для дискримінації.</w:t>
      </w:r>
    </w:p>
    <w:p w:rsidR="003162EA" w:rsidRPr="00316395" w:rsidRDefault="003162EA" w:rsidP="003162EA">
      <w:pPr>
        <w:ind w:firstLine="567"/>
        <w:jc w:val="both"/>
        <w:rPr>
          <w:szCs w:val="28"/>
        </w:rPr>
      </w:pPr>
      <w:r w:rsidRPr="00316395">
        <w:rPr>
          <w:szCs w:val="28"/>
        </w:rPr>
        <w:lastRenderedPageBreak/>
        <w:t xml:space="preserve">Громадська антикорупційна, громадська антидискримінаційна та громадська гендерно-правова експертизи </w:t>
      </w:r>
      <w:r w:rsidR="006F1CDE">
        <w:rPr>
          <w:szCs w:val="28"/>
        </w:rPr>
        <w:t>про</w:t>
      </w:r>
      <w:r w:rsidR="006F1CDE">
        <w:rPr>
          <w:szCs w:val="28"/>
          <w:lang w:val="ru-RU"/>
        </w:rPr>
        <w:t>є</w:t>
      </w:r>
      <w:r w:rsidR="006F1CDE">
        <w:rPr>
          <w:szCs w:val="28"/>
        </w:rPr>
        <w:t>кту</w:t>
      </w:r>
      <w:r w:rsidR="006F1CDE">
        <w:rPr>
          <w:szCs w:val="28"/>
          <w:lang w:val="ru-RU"/>
        </w:rPr>
        <w:t xml:space="preserve"> </w:t>
      </w:r>
      <w:r w:rsidRPr="00316395">
        <w:rPr>
          <w:szCs w:val="28"/>
        </w:rPr>
        <w:t>акта не проводилися.</w:t>
      </w:r>
    </w:p>
    <w:p w:rsidR="003162EA" w:rsidRPr="00316395" w:rsidRDefault="003162EA" w:rsidP="003162EA">
      <w:pPr>
        <w:ind w:firstLine="567"/>
        <w:jc w:val="both"/>
        <w:rPr>
          <w:szCs w:val="28"/>
        </w:rPr>
      </w:pPr>
      <w:r w:rsidRPr="00316395">
        <w:rPr>
          <w:szCs w:val="28"/>
        </w:rPr>
        <w:t>Проєкт наказу не потребує проведення Національним агентством з питань запобігання корупції антикорупційної експертизи.</w:t>
      </w:r>
    </w:p>
    <w:p w:rsidR="00534409" w:rsidRPr="00316395" w:rsidRDefault="00534409" w:rsidP="0063696A">
      <w:pPr>
        <w:ind w:firstLine="567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534409" w:rsidRPr="00316395" w:rsidRDefault="00534409" w:rsidP="0063696A">
      <w:pPr>
        <w:ind w:firstLine="567"/>
        <w:jc w:val="both"/>
        <w:rPr>
          <w:b/>
          <w:szCs w:val="28"/>
        </w:rPr>
      </w:pPr>
      <w:r w:rsidRPr="00316395">
        <w:rPr>
          <w:b/>
          <w:szCs w:val="28"/>
        </w:rPr>
        <w:t>8. Прогноз результатів</w:t>
      </w:r>
    </w:p>
    <w:p w:rsidR="003162EA" w:rsidRPr="00316395" w:rsidRDefault="003162EA" w:rsidP="0063696A">
      <w:pPr>
        <w:ind w:firstLine="567"/>
        <w:jc w:val="both"/>
        <w:rPr>
          <w:szCs w:val="28"/>
        </w:rPr>
      </w:pPr>
      <w:r w:rsidRPr="00316395">
        <w:rPr>
          <w:szCs w:val="28"/>
        </w:rPr>
        <w:t xml:space="preserve">Прийняття наказу </w:t>
      </w:r>
      <w:r w:rsidR="00316395">
        <w:rPr>
          <w:szCs w:val="28"/>
        </w:rPr>
        <w:t xml:space="preserve">дасть можливість </w:t>
      </w:r>
      <w:r w:rsidRPr="00316395">
        <w:rPr>
          <w:szCs w:val="28"/>
        </w:rPr>
        <w:t xml:space="preserve">визнати таким, що втратив чинність, наказ № 611, </w:t>
      </w:r>
      <w:r w:rsidR="0021061B">
        <w:rPr>
          <w:szCs w:val="28"/>
        </w:rPr>
        <w:t xml:space="preserve">а це у свою чергу </w:t>
      </w:r>
      <w:r w:rsidR="00C62EA2" w:rsidRPr="00316395">
        <w:rPr>
          <w:szCs w:val="28"/>
        </w:rPr>
        <w:t>забезпечить виконання вимог Закону.</w:t>
      </w:r>
    </w:p>
    <w:p w:rsidR="00C62EA2" w:rsidRPr="00316395" w:rsidRDefault="00C62EA2" w:rsidP="0063696A">
      <w:pPr>
        <w:ind w:firstLine="567"/>
        <w:jc w:val="both"/>
        <w:rPr>
          <w:szCs w:val="28"/>
        </w:rPr>
      </w:pPr>
      <w:r w:rsidRPr="00316395">
        <w:rPr>
          <w:szCs w:val="28"/>
        </w:rPr>
        <w:t>Реалізація наказу за предметом правового регулювання не матиме впливу на ринкове середовище, розвиток регіонів, підвищення чи зниження спроможності територіальних громад; ринок праці, рівень зайнятості населення; громадське здоров’я, по</w:t>
      </w:r>
      <w:r w:rsidR="0021061B">
        <w:rPr>
          <w:szCs w:val="28"/>
        </w:rPr>
        <w:t>ліпшення</w:t>
      </w:r>
      <w:r w:rsidRPr="00316395">
        <w:rPr>
          <w:szCs w:val="28"/>
        </w:rPr>
        <w:t xml:space="preserve"> чи погіршення стану здоров’я населення або його окремих груп; екологію та</w:t>
      </w:r>
      <w:r w:rsidR="0021061B">
        <w:rPr>
          <w:szCs w:val="28"/>
        </w:rPr>
        <w:t xml:space="preserve"> довкілля</w:t>
      </w:r>
      <w:r w:rsidRPr="00316395">
        <w:rPr>
          <w:szCs w:val="28"/>
        </w:rPr>
        <w:t>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:rsidR="00534409" w:rsidRPr="00316395" w:rsidRDefault="00534409" w:rsidP="0063696A">
      <w:pPr>
        <w:ind w:firstLine="567"/>
        <w:jc w:val="both"/>
        <w:rPr>
          <w:b/>
          <w:color w:val="000000"/>
          <w:shd w:val="clear" w:color="auto" w:fill="FFFFFF"/>
        </w:rPr>
      </w:pPr>
    </w:p>
    <w:p w:rsidR="00783C34" w:rsidRPr="00316395" w:rsidRDefault="00783C34" w:rsidP="0063696A">
      <w:pPr>
        <w:rPr>
          <w:szCs w:val="28"/>
        </w:rPr>
      </w:pPr>
    </w:p>
    <w:p w:rsidR="00783C34" w:rsidRPr="00316395" w:rsidRDefault="00783C34" w:rsidP="0063696A">
      <w:pPr>
        <w:jc w:val="both"/>
        <w:rPr>
          <w:b/>
          <w:color w:val="000000"/>
          <w:szCs w:val="28"/>
        </w:rPr>
      </w:pPr>
      <w:r w:rsidRPr="00316395">
        <w:rPr>
          <w:b/>
          <w:color w:val="000000"/>
          <w:szCs w:val="28"/>
        </w:rPr>
        <w:t>Міністр фінансів України                                                   Сергій МАРЧЕНКО</w:t>
      </w:r>
    </w:p>
    <w:p w:rsidR="00783C34" w:rsidRPr="00316395" w:rsidRDefault="00783C34" w:rsidP="0063696A">
      <w:pPr>
        <w:ind w:right="-2"/>
        <w:jc w:val="both"/>
      </w:pPr>
    </w:p>
    <w:p w:rsidR="00783C34" w:rsidRPr="00316395" w:rsidRDefault="00783C34" w:rsidP="0063696A">
      <w:pPr>
        <w:ind w:right="-2"/>
        <w:jc w:val="both"/>
        <w:rPr>
          <w:b/>
        </w:rPr>
      </w:pPr>
      <w:r w:rsidRPr="00316395">
        <w:rPr>
          <w:b/>
        </w:rPr>
        <w:t>____  ___________  20___ р.</w:t>
      </w:r>
    </w:p>
    <w:p w:rsidR="00783C34" w:rsidRPr="00316395" w:rsidRDefault="00783C34" w:rsidP="0063696A"/>
    <w:p w:rsidR="00783C34" w:rsidRPr="00316395" w:rsidRDefault="00783C34" w:rsidP="0063696A"/>
    <w:p w:rsidR="00783C34" w:rsidRPr="00316395" w:rsidRDefault="00783C34" w:rsidP="0063696A"/>
    <w:p w:rsidR="00783C34" w:rsidRPr="00316395" w:rsidRDefault="00783C34" w:rsidP="0063696A"/>
    <w:p w:rsidR="00E82937" w:rsidRPr="00316395" w:rsidRDefault="004017CE" w:rsidP="0063696A"/>
    <w:sectPr w:rsidR="00E82937" w:rsidRPr="00316395" w:rsidSect="00216CA5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7CE" w:rsidRDefault="004017CE">
      <w:r>
        <w:separator/>
      </w:r>
    </w:p>
  </w:endnote>
  <w:endnote w:type="continuationSeparator" w:id="1">
    <w:p w:rsidR="004017CE" w:rsidRDefault="00401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7CE" w:rsidRDefault="004017CE">
      <w:r>
        <w:separator/>
      </w:r>
    </w:p>
  </w:footnote>
  <w:footnote w:type="continuationSeparator" w:id="1">
    <w:p w:rsidR="004017CE" w:rsidRDefault="00401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990" w:rsidRDefault="008F4AE3" w:rsidP="00F350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87A7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2990" w:rsidRDefault="004017C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990" w:rsidRPr="00216CA5" w:rsidRDefault="008F4AE3" w:rsidP="00F35024">
    <w:pPr>
      <w:pStyle w:val="a5"/>
      <w:framePr w:wrap="around" w:vAnchor="text" w:hAnchor="margin" w:xAlign="center" w:y="1"/>
      <w:rPr>
        <w:rStyle w:val="a7"/>
        <w:sz w:val="24"/>
        <w:szCs w:val="24"/>
      </w:rPr>
    </w:pPr>
    <w:r w:rsidRPr="00216CA5">
      <w:rPr>
        <w:rStyle w:val="a7"/>
        <w:sz w:val="24"/>
        <w:szCs w:val="24"/>
      </w:rPr>
      <w:fldChar w:fldCharType="begin"/>
    </w:r>
    <w:r w:rsidR="00187A71" w:rsidRPr="00216CA5">
      <w:rPr>
        <w:rStyle w:val="a7"/>
        <w:sz w:val="24"/>
        <w:szCs w:val="24"/>
      </w:rPr>
      <w:instrText xml:space="preserve">PAGE  </w:instrText>
    </w:r>
    <w:r w:rsidRPr="00216CA5">
      <w:rPr>
        <w:rStyle w:val="a7"/>
        <w:sz w:val="24"/>
        <w:szCs w:val="24"/>
      </w:rPr>
      <w:fldChar w:fldCharType="separate"/>
    </w:r>
    <w:r w:rsidR="006F1CDE">
      <w:rPr>
        <w:rStyle w:val="a7"/>
        <w:noProof/>
        <w:sz w:val="24"/>
        <w:szCs w:val="24"/>
      </w:rPr>
      <w:t>3</w:t>
    </w:r>
    <w:r w:rsidRPr="00216CA5">
      <w:rPr>
        <w:rStyle w:val="a7"/>
        <w:sz w:val="24"/>
        <w:szCs w:val="24"/>
      </w:rPr>
      <w:fldChar w:fldCharType="end"/>
    </w:r>
  </w:p>
  <w:p w:rsidR="00172990" w:rsidRPr="00216CA5" w:rsidRDefault="004017CE">
    <w:pPr>
      <w:pStyle w:val="a5"/>
      <w:rPr>
        <w:sz w:val="24"/>
        <w:szCs w:val="24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C34"/>
    <w:rsid w:val="00020E2B"/>
    <w:rsid w:val="00032874"/>
    <w:rsid w:val="00032FFF"/>
    <w:rsid w:val="000B6D30"/>
    <w:rsid w:val="000D138E"/>
    <w:rsid w:val="000F288A"/>
    <w:rsid w:val="001272F0"/>
    <w:rsid w:val="00141ABB"/>
    <w:rsid w:val="00156881"/>
    <w:rsid w:val="00157B45"/>
    <w:rsid w:val="00187A71"/>
    <w:rsid w:val="001A0628"/>
    <w:rsid w:val="001F2C66"/>
    <w:rsid w:val="00200C75"/>
    <w:rsid w:val="0021061B"/>
    <w:rsid w:val="0021246B"/>
    <w:rsid w:val="00216CA5"/>
    <w:rsid w:val="00227C53"/>
    <w:rsid w:val="0023176C"/>
    <w:rsid w:val="002727EA"/>
    <w:rsid w:val="00284225"/>
    <w:rsid w:val="002A0A69"/>
    <w:rsid w:val="002C15F6"/>
    <w:rsid w:val="002C3645"/>
    <w:rsid w:val="002C6BD3"/>
    <w:rsid w:val="002D3E34"/>
    <w:rsid w:val="00310471"/>
    <w:rsid w:val="003162EA"/>
    <w:rsid w:val="00316395"/>
    <w:rsid w:val="00345712"/>
    <w:rsid w:val="003717A3"/>
    <w:rsid w:val="0038615E"/>
    <w:rsid w:val="00387C3F"/>
    <w:rsid w:val="003B31D5"/>
    <w:rsid w:val="003C7745"/>
    <w:rsid w:val="003E2FC9"/>
    <w:rsid w:val="003F703D"/>
    <w:rsid w:val="00400F5C"/>
    <w:rsid w:val="004017CE"/>
    <w:rsid w:val="00403E1B"/>
    <w:rsid w:val="004045D6"/>
    <w:rsid w:val="004604F7"/>
    <w:rsid w:val="004720AC"/>
    <w:rsid w:val="0047398D"/>
    <w:rsid w:val="00494FB4"/>
    <w:rsid w:val="004A0360"/>
    <w:rsid w:val="004A38E1"/>
    <w:rsid w:val="004C63CF"/>
    <w:rsid w:val="004E11CA"/>
    <w:rsid w:val="004E3C73"/>
    <w:rsid w:val="004E7FA7"/>
    <w:rsid w:val="0052477B"/>
    <w:rsid w:val="00534409"/>
    <w:rsid w:val="00542D11"/>
    <w:rsid w:val="005735F9"/>
    <w:rsid w:val="00587FD5"/>
    <w:rsid w:val="00594B50"/>
    <w:rsid w:val="005B25A0"/>
    <w:rsid w:val="005D0AF2"/>
    <w:rsid w:val="005D1E72"/>
    <w:rsid w:val="005E711B"/>
    <w:rsid w:val="006029F1"/>
    <w:rsid w:val="0063696A"/>
    <w:rsid w:val="00654C7B"/>
    <w:rsid w:val="00660FE5"/>
    <w:rsid w:val="006C5859"/>
    <w:rsid w:val="006D202B"/>
    <w:rsid w:val="006F1CDE"/>
    <w:rsid w:val="00710920"/>
    <w:rsid w:val="00723798"/>
    <w:rsid w:val="00736B51"/>
    <w:rsid w:val="00744782"/>
    <w:rsid w:val="00776DE3"/>
    <w:rsid w:val="00783C34"/>
    <w:rsid w:val="007851DA"/>
    <w:rsid w:val="007A0EF4"/>
    <w:rsid w:val="007A3885"/>
    <w:rsid w:val="007B12AB"/>
    <w:rsid w:val="00800247"/>
    <w:rsid w:val="00803C2C"/>
    <w:rsid w:val="008041C8"/>
    <w:rsid w:val="00865957"/>
    <w:rsid w:val="00876FB9"/>
    <w:rsid w:val="00880880"/>
    <w:rsid w:val="008A337E"/>
    <w:rsid w:val="008E1902"/>
    <w:rsid w:val="008E59EF"/>
    <w:rsid w:val="008F4AE3"/>
    <w:rsid w:val="008F4EE1"/>
    <w:rsid w:val="008F7687"/>
    <w:rsid w:val="00932EDA"/>
    <w:rsid w:val="00950483"/>
    <w:rsid w:val="00957D84"/>
    <w:rsid w:val="00964421"/>
    <w:rsid w:val="00996302"/>
    <w:rsid w:val="009F27B3"/>
    <w:rsid w:val="00A07264"/>
    <w:rsid w:val="00A55715"/>
    <w:rsid w:val="00A66F6B"/>
    <w:rsid w:val="00A751DB"/>
    <w:rsid w:val="00AB3E97"/>
    <w:rsid w:val="00AE5BC8"/>
    <w:rsid w:val="00B6629A"/>
    <w:rsid w:val="00B70AE8"/>
    <w:rsid w:val="00B82267"/>
    <w:rsid w:val="00B957F8"/>
    <w:rsid w:val="00BA6DA0"/>
    <w:rsid w:val="00BF0636"/>
    <w:rsid w:val="00BF3BA3"/>
    <w:rsid w:val="00BF72C9"/>
    <w:rsid w:val="00C12FE9"/>
    <w:rsid w:val="00C37E24"/>
    <w:rsid w:val="00C62EA2"/>
    <w:rsid w:val="00C74CA8"/>
    <w:rsid w:val="00C8006F"/>
    <w:rsid w:val="00CA0832"/>
    <w:rsid w:val="00CB1768"/>
    <w:rsid w:val="00CD0672"/>
    <w:rsid w:val="00CF2A6D"/>
    <w:rsid w:val="00D2171C"/>
    <w:rsid w:val="00D21BD9"/>
    <w:rsid w:val="00D51E5F"/>
    <w:rsid w:val="00D53041"/>
    <w:rsid w:val="00D557F7"/>
    <w:rsid w:val="00D6008B"/>
    <w:rsid w:val="00D6340F"/>
    <w:rsid w:val="00D96E39"/>
    <w:rsid w:val="00D974BE"/>
    <w:rsid w:val="00DA1FA1"/>
    <w:rsid w:val="00DC7E08"/>
    <w:rsid w:val="00DD5F7F"/>
    <w:rsid w:val="00DF4BF8"/>
    <w:rsid w:val="00E0756C"/>
    <w:rsid w:val="00E70493"/>
    <w:rsid w:val="00EE5B67"/>
    <w:rsid w:val="00EF6785"/>
    <w:rsid w:val="00F872E5"/>
    <w:rsid w:val="00FB0BA9"/>
    <w:rsid w:val="00FF1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83C3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783C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3C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83C3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83C3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83C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783C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83C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83C34"/>
  </w:style>
  <w:style w:type="paragraph" w:customStyle="1" w:styleId="a8">
    <w:name w:val="Нормальний текст"/>
    <w:basedOn w:val="a"/>
    <w:rsid w:val="00783C34"/>
    <w:pPr>
      <w:spacing w:before="120"/>
      <w:ind w:firstLine="567"/>
    </w:pPr>
    <w:rPr>
      <w:rFonts w:ascii="Antiqua" w:hAnsi="Antiqua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DD5F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5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Знак Знак Char Знак Знак Char Знак Знак Char Знак Знак"/>
    <w:basedOn w:val="a"/>
    <w:rsid w:val="00BF3BA3"/>
    <w:rPr>
      <w:rFonts w:ascii="Verdana" w:eastAsia="Batang" w:hAnsi="Verdana" w:cs="Verdana"/>
      <w:sz w:val="20"/>
      <w:lang w:val="en-US" w:eastAsia="en-US"/>
    </w:rPr>
  </w:style>
  <w:style w:type="paragraph" w:styleId="ab">
    <w:name w:val="Normal (Web)"/>
    <w:aliases w:val="Обычный (веб) Знак,Знак1 Знак,Знак1 Знак Знак,Знак1 Знак Знак Знак Знак Знак Знак Знак,Знак1 Знак Знак Знак,Знак1,Обычный (Web) Знак Знак Знак Знак Знак Знак,Обычный (Web)"/>
    <w:basedOn w:val="a"/>
    <w:uiPriority w:val="99"/>
    <w:rsid w:val="00494FB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rsid w:val="001F2C66"/>
    <w:pPr>
      <w:ind w:firstLine="709"/>
      <w:jc w:val="both"/>
    </w:pPr>
  </w:style>
  <w:style w:type="character" w:customStyle="1" w:styleId="ad">
    <w:name w:val="Основной текст с отступом Знак"/>
    <w:basedOn w:val="a0"/>
    <w:link w:val="ac"/>
    <w:rsid w:val="001F2C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E711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711B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E71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711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E71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316395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163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BC5CB-C182-4AD2-A259-B3C08324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2024-03-06T12:17:00Z</cp:lastPrinted>
  <dcterms:created xsi:type="dcterms:W3CDTF">2024-03-07T07:13:00Z</dcterms:created>
  <dcterms:modified xsi:type="dcterms:W3CDTF">2024-03-07T07:13:00Z</dcterms:modified>
</cp:coreProperties>
</file>