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0C" w:rsidRPr="00E03B22" w:rsidRDefault="00E03B22" w:rsidP="00E03B22">
      <w:pPr>
        <w:jc w:val="center"/>
        <w:rPr>
          <w:rFonts w:ascii="Times New Roman" w:hAnsi="Times New Roman" w:cs="Times New Roman"/>
          <w:b/>
          <w:sz w:val="28"/>
          <w:szCs w:val="28"/>
        </w:rPr>
      </w:pPr>
      <w:r w:rsidRPr="00E03B22">
        <w:rPr>
          <w:rFonts w:ascii="Times New Roman" w:hAnsi="Times New Roman" w:cs="Times New Roman"/>
          <w:b/>
          <w:sz w:val="28"/>
          <w:szCs w:val="28"/>
        </w:rPr>
        <w:t>АНАЛІЗ РЕГУЛЯТОРНОГО ВПЛИВУ</w:t>
      </w:r>
    </w:p>
    <w:p w:rsidR="00E03B22" w:rsidRDefault="00E03B22" w:rsidP="00E03B22">
      <w:pPr>
        <w:pStyle w:val="2"/>
        <w:tabs>
          <w:tab w:val="left" w:pos="4395"/>
          <w:tab w:val="left" w:pos="9638"/>
        </w:tabs>
        <w:ind w:right="-1"/>
        <w:rPr>
          <w:noProof/>
          <w:szCs w:val="28"/>
          <w:lang w:val="uk-UA"/>
        </w:rPr>
      </w:pPr>
      <w:proofErr w:type="spellStart"/>
      <w:r>
        <w:rPr>
          <w:szCs w:val="28"/>
        </w:rPr>
        <w:t>про</w:t>
      </w:r>
      <w:r>
        <w:rPr>
          <w:szCs w:val="28"/>
          <w:lang w:val="uk-UA"/>
        </w:rPr>
        <w:t>є</w:t>
      </w:r>
      <w:r>
        <w:rPr>
          <w:szCs w:val="28"/>
        </w:rPr>
        <w:t>кту</w:t>
      </w:r>
      <w:proofErr w:type="spellEnd"/>
      <w:r>
        <w:rPr>
          <w:szCs w:val="28"/>
        </w:rPr>
        <w:t xml:space="preserve"> наказу Міністерства фінансів України «</w:t>
      </w:r>
      <w:r w:rsidRPr="00E03B22">
        <w:rPr>
          <w:bCs w:val="0"/>
          <w:szCs w:val="28"/>
        </w:rPr>
        <w:t xml:space="preserve">Про </w:t>
      </w:r>
      <w:r w:rsidR="004B1CDF">
        <w:rPr>
          <w:bCs w:val="0"/>
          <w:szCs w:val="28"/>
          <w:lang w:val="uk-UA"/>
        </w:rPr>
        <w:t>затвердження Змін</w:t>
      </w:r>
      <w:r w:rsidRPr="00E03B22">
        <w:rPr>
          <w:bCs w:val="0"/>
          <w:szCs w:val="28"/>
          <w:lang w:val="uk-UA"/>
        </w:rPr>
        <w:t xml:space="preserve"> </w:t>
      </w:r>
      <w:r w:rsidRPr="00E03B22">
        <w:rPr>
          <w:szCs w:val="28"/>
          <w:lang w:val="uk-UA"/>
        </w:rPr>
        <w:t xml:space="preserve">до </w:t>
      </w:r>
      <w:r w:rsidRPr="00E03B22">
        <w:rPr>
          <w:noProof/>
          <w:szCs w:val="28"/>
        </w:rPr>
        <w:t>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E03B22">
        <w:rPr>
          <w:noProof/>
          <w:szCs w:val="28"/>
          <w:lang w:val="uk-UA"/>
        </w:rPr>
        <w:t>»</w:t>
      </w:r>
    </w:p>
    <w:p w:rsidR="00E03B22" w:rsidRPr="00A212E8" w:rsidRDefault="00E03B22" w:rsidP="00E03B22">
      <w:pPr>
        <w:pStyle w:val="2"/>
        <w:tabs>
          <w:tab w:val="left" w:pos="4395"/>
          <w:tab w:val="left" w:pos="9638"/>
        </w:tabs>
        <w:ind w:right="-1"/>
        <w:rPr>
          <w:noProof/>
          <w:sz w:val="6"/>
          <w:szCs w:val="28"/>
          <w:lang w:val="uk-UA"/>
        </w:rPr>
      </w:pPr>
    </w:p>
    <w:p w:rsidR="00A212E8" w:rsidRDefault="00A212E8" w:rsidP="00E03B22">
      <w:pPr>
        <w:pStyle w:val="2"/>
        <w:tabs>
          <w:tab w:val="left" w:pos="4395"/>
          <w:tab w:val="left" w:pos="9638"/>
        </w:tabs>
        <w:ind w:right="-1"/>
        <w:rPr>
          <w:noProof/>
          <w:szCs w:val="28"/>
          <w:lang w:val="uk-UA"/>
        </w:rPr>
      </w:pPr>
    </w:p>
    <w:p w:rsidR="00E03B22" w:rsidRDefault="00E03B22" w:rsidP="00E03B22">
      <w:pPr>
        <w:pStyle w:val="2"/>
        <w:tabs>
          <w:tab w:val="left" w:pos="4395"/>
          <w:tab w:val="left" w:pos="9638"/>
        </w:tabs>
        <w:ind w:right="-1"/>
        <w:rPr>
          <w:noProof/>
          <w:szCs w:val="28"/>
          <w:lang w:val="uk-UA"/>
        </w:rPr>
      </w:pPr>
      <w:r>
        <w:rPr>
          <w:noProof/>
          <w:szCs w:val="28"/>
          <w:lang w:val="uk-UA"/>
        </w:rPr>
        <w:t>І. Визначення проблеми</w:t>
      </w:r>
    </w:p>
    <w:p w:rsidR="00A212E8" w:rsidRPr="00A212E8" w:rsidRDefault="00A212E8" w:rsidP="00A212E8">
      <w:pPr>
        <w:rPr>
          <w:lang w:eastAsia="ru-RU"/>
        </w:rPr>
      </w:pPr>
    </w:p>
    <w:p w:rsidR="00E03B22" w:rsidRPr="00A212E8" w:rsidRDefault="00E03B22" w:rsidP="00E03B22">
      <w:pPr>
        <w:pStyle w:val="2"/>
        <w:tabs>
          <w:tab w:val="left" w:pos="4395"/>
          <w:tab w:val="left" w:pos="9638"/>
        </w:tabs>
        <w:ind w:right="-1"/>
        <w:rPr>
          <w:noProof/>
          <w:sz w:val="10"/>
          <w:szCs w:val="28"/>
          <w:lang w:val="uk-UA"/>
        </w:rPr>
      </w:pPr>
    </w:p>
    <w:p w:rsidR="004E0241" w:rsidRPr="0045685C" w:rsidRDefault="004E0241" w:rsidP="00122D30">
      <w:pPr>
        <w:autoSpaceDE w:val="0"/>
        <w:autoSpaceDN w:val="0"/>
        <w:adjustRightInd w:val="0"/>
        <w:spacing w:after="0" w:line="240" w:lineRule="auto"/>
        <w:ind w:firstLine="567"/>
        <w:jc w:val="both"/>
        <w:rPr>
          <w:rFonts w:ascii="Times New Roman" w:hAnsi="Times New Roman" w:cs="Times New Roman"/>
          <w:sz w:val="28"/>
          <w:szCs w:val="28"/>
        </w:rPr>
      </w:pPr>
      <w:r w:rsidRPr="004E0241">
        <w:rPr>
          <w:rFonts w:ascii="Times New Roman" w:hAnsi="Times New Roman" w:cs="Times New Roman"/>
          <w:sz w:val="28"/>
          <w:szCs w:val="28"/>
        </w:rPr>
        <w:t xml:space="preserve">Проєкт наказу Міністерства фінансів України «Про затвердження Змін до </w:t>
      </w:r>
      <w:r w:rsidRPr="004E0241">
        <w:rPr>
          <w:rFonts w:ascii="Times New Roman" w:hAnsi="Times New Roman" w:cs="Times New Roman"/>
          <w:noProof/>
          <w:sz w:val="28"/>
          <w:szCs w:val="28"/>
        </w:rPr>
        <w:t>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4E0241">
        <w:rPr>
          <w:rFonts w:ascii="Times New Roman" w:hAnsi="Times New Roman" w:cs="Times New Roman"/>
          <w:sz w:val="28"/>
          <w:szCs w:val="28"/>
        </w:rPr>
        <w:t xml:space="preserve"> (далі – </w:t>
      </w:r>
      <w:proofErr w:type="spellStart"/>
      <w:r w:rsidRPr="004E0241">
        <w:rPr>
          <w:rFonts w:ascii="Times New Roman" w:hAnsi="Times New Roman" w:cs="Times New Roman"/>
          <w:sz w:val="28"/>
          <w:szCs w:val="28"/>
        </w:rPr>
        <w:t>проєкт</w:t>
      </w:r>
      <w:proofErr w:type="spellEnd"/>
      <w:r w:rsidRPr="004E0241">
        <w:rPr>
          <w:rFonts w:ascii="Times New Roman" w:hAnsi="Times New Roman" w:cs="Times New Roman"/>
          <w:sz w:val="28"/>
          <w:szCs w:val="28"/>
        </w:rPr>
        <w:t xml:space="preserve"> </w:t>
      </w:r>
      <w:r w:rsidR="00FE31BB">
        <w:rPr>
          <w:rFonts w:ascii="Times New Roman" w:hAnsi="Times New Roman" w:cs="Times New Roman"/>
          <w:sz w:val="28"/>
          <w:szCs w:val="28"/>
        </w:rPr>
        <w:t>наказу</w:t>
      </w:r>
      <w:r w:rsidRPr="004E0241">
        <w:rPr>
          <w:rFonts w:ascii="Times New Roman" w:hAnsi="Times New Roman" w:cs="Times New Roman"/>
          <w:sz w:val="28"/>
          <w:szCs w:val="28"/>
        </w:rPr>
        <w:t xml:space="preserve">) розроблено у зв’язку зі змінами до Податкового кодексу України (далі – Кодекс), </w:t>
      </w:r>
      <w:r>
        <w:rPr>
          <w:rFonts w:ascii="Times New Roman" w:hAnsi="Times New Roman" w:cs="Times New Roman"/>
          <w:sz w:val="28"/>
          <w:szCs w:val="28"/>
        </w:rPr>
        <w:t>внесеними</w:t>
      </w:r>
      <w:r w:rsidRPr="004E0241">
        <w:rPr>
          <w:rFonts w:ascii="Times New Roman" w:hAnsi="Times New Roman" w:cs="Times New Roman"/>
          <w:sz w:val="28"/>
          <w:szCs w:val="28"/>
        </w:rPr>
        <w:t xml:space="preserve"> </w:t>
      </w:r>
      <w:r>
        <w:rPr>
          <w:rFonts w:ascii="Times New Roman" w:hAnsi="Times New Roman" w:cs="Times New Roman"/>
          <w:sz w:val="28"/>
          <w:szCs w:val="28"/>
        </w:rPr>
        <w:t>з</w:t>
      </w:r>
      <w:r w:rsidRPr="004E0241">
        <w:rPr>
          <w:rFonts w:ascii="Times New Roman" w:hAnsi="Times New Roman" w:cs="Times New Roman"/>
          <w:sz w:val="28"/>
          <w:szCs w:val="28"/>
        </w:rPr>
        <w:t>акон</w:t>
      </w:r>
      <w:r>
        <w:rPr>
          <w:rFonts w:ascii="Times New Roman" w:hAnsi="Times New Roman" w:cs="Times New Roman"/>
          <w:sz w:val="28"/>
          <w:szCs w:val="28"/>
        </w:rPr>
        <w:t>ами</w:t>
      </w:r>
      <w:r w:rsidRPr="004E0241">
        <w:rPr>
          <w:rFonts w:ascii="Times New Roman" w:hAnsi="Times New Roman" w:cs="Times New Roman"/>
          <w:sz w:val="28"/>
          <w:szCs w:val="28"/>
        </w:rPr>
        <w:t xml:space="preserve"> України від 16 січня 2020 року № 465-IX «Про внесення</w:t>
      </w:r>
      <w:r>
        <w:rPr>
          <w:rFonts w:ascii="Times New Roman" w:hAnsi="Times New Roman" w:cs="Times New Roman"/>
          <w:sz w:val="28"/>
          <w:szCs w:val="28"/>
        </w:rPr>
        <w:t xml:space="preserve"> </w:t>
      </w:r>
      <w:r w:rsidRPr="004E0241">
        <w:rPr>
          <w:rFonts w:ascii="Times New Roman" w:hAnsi="Times New Roman" w:cs="Times New Roman"/>
          <w:sz w:val="28"/>
          <w:szCs w:val="28"/>
        </w:rPr>
        <w:t>змін до деяких законів України щодо вдосконалення адміністрування податків,</w:t>
      </w:r>
      <w:r>
        <w:rPr>
          <w:rFonts w:ascii="Times New Roman" w:hAnsi="Times New Roman" w:cs="Times New Roman"/>
          <w:sz w:val="28"/>
          <w:szCs w:val="28"/>
        </w:rPr>
        <w:t xml:space="preserve"> </w:t>
      </w:r>
      <w:r w:rsidRPr="004E0241">
        <w:rPr>
          <w:rFonts w:ascii="Times New Roman" w:hAnsi="Times New Roman" w:cs="Times New Roman"/>
          <w:sz w:val="28"/>
          <w:szCs w:val="28"/>
        </w:rPr>
        <w:t>усунення технічних та логічних неузгодженостей у податковому</w:t>
      </w:r>
      <w:r>
        <w:rPr>
          <w:rFonts w:ascii="Times New Roman" w:hAnsi="Times New Roman" w:cs="Times New Roman"/>
          <w:sz w:val="28"/>
          <w:szCs w:val="28"/>
        </w:rPr>
        <w:t xml:space="preserve"> </w:t>
      </w:r>
      <w:r w:rsidRPr="004E0241">
        <w:rPr>
          <w:rFonts w:ascii="Times New Roman" w:hAnsi="Times New Roman" w:cs="Times New Roman"/>
          <w:sz w:val="28"/>
          <w:szCs w:val="28"/>
        </w:rPr>
        <w:t>законодавстві»</w:t>
      </w:r>
      <w:r w:rsidR="00965A00">
        <w:rPr>
          <w:rFonts w:ascii="Times New Roman" w:hAnsi="Times New Roman" w:cs="Times New Roman"/>
          <w:sz w:val="28"/>
          <w:szCs w:val="28"/>
        </w:rPr>
        <w:t xml:space="preserve"> (далі – Закон </w:t>
      </w:r>
      <w:r w:rsidR="00965A00" w:rsidRPr="004E0241">
        <w:rPr>
          <w:rFonts w:ascii="Times New Roman" w:hAnsi="Times New Roman" w:cs="Times New Roman"/>
          <w:sz w:val="28"/>
          <w:szCs w:val="28"/>
        </w:rPr>
        <w:t>№ 465-IX</w:t>
      </w:r>
      <w:r w:rsidR="00965A00">
        <w:rPr>
          <w:rFonts w:ascii="Times New Roman" w:hAnsi="Times New Roman" w:cs="Times New Roman"/>
          <w:sz w:val="28"/>
          <w:szCs w:val="28"/>
        </w:rPr>
        <w:t>)</w:t>
      </w:r>
      <w:r w:rsidRPr="004E0241">
        <w:rPr>
          <w:rFonts w:ascii="Times New Roman" w:hAnsi="Times New Roman" w:cs="Times New Roman"/>
          <w:sz w:val="28"/>
          <w:szCs w:val="28"/>
        </w:rPr>
        <w:t xml:space="preserve">, </w:t>
      </w:r>
      <w:r w:rsidR="00965A00">
        <w:rPr>
          <w:rFonts w:ascii="Times New Roman" w:hAnsi="Times New Roman" w:cs="Times New Roman"/>
          <w:sz w:val="28"/>
          <w:szCs w:val="28"/>
        </w:rPr>
        <w:br/>
      </w:r>
      <w:r w:rsidRPr="004E0241">
        <w:rPr>
          <w:rFonts w:ascii="Times New Roman" w:hAnsi="Times New Roman" w:cs="Times New Roman"/>
          <w:sz w:val="28"/>
          <w:szCs w:val="28"/>
        </w:rPr>
        <w:t>від 16 січня 2020 року № 466-IX «Про внесення</w:t>
      </w:r>
      <w:r>
        <w:rPr>
          <w:rFonts w:ascii="Times New Roman" w:hAnsi="Times New Roman" w:cs="Times New Roman"/>
          <w:sz w:val="28"/>
          <w:szCs w:val="28"/>
        </w:rPr>
        <w:t xml:space="preserve"> </w:t>
      </w:r>
      <w:r w:rsidRPr="004E0241">
        <w:rPr>
          <w:rFonts w:ascii="Times New Roman" w:hAnsi="Times New Roman" w:cs="Times New Roman"/>
          <w:sz w:val="28"/>
          <w:szCs w:val="28"/>
        </w:rPr>
        <w:t>змін до Податкового кодексу України щодо вдосконалення адміністрування</w:t>
      </w:r>
      <w:r>
        <w:rPr>
          <w:rFonts w:ascii="Times New Roman" w:hAnsi="Times New Roman" w:cs="Times New Roman"/>
          <w:sz w:val="28"/>
          <w:szCs w:val="28"/>
        </w:rPr>
        <w:t xml:space="preserve"> </w:t>
      </w:r>
      <w:r w:rsidRPr="004E0241">
        <w:rPr>
          <w:rFonts w:ascii="Times New Roman" w:hAnsi="Times New Roman" w:cs="Times New Roman"/>
          <w:sz w:val="28"/>
          <w:szCs w:val="28"/>
        </w:rPr>
        <w:t>податків, усунення технічних та логічних неузгодженостей у податковому</w:t>
      </w:r>
      <w:r>
        <w:rPr>
          <w:rFonts w:ascii="Times New Roman" w:hAnsi="Times New Roman" w:cs="Times New Roman"/>
          <w:sz w:val="28"/>
          <w:szCs w:val="28"/>
        </w:rPr>
        <w:t xml:space="preserve"> </w:t>
      </w:r>
      <w:r w:rsidRPr="004E0241">
        <w:rPr>
          <w:rFonts w:ascii="Times New Roman" w:hAnsi="Times New Roman" w:cs="Times New Roman"/>
          <w:sz w:val="28"/>
          <w:szCs w:val="28"/>
        </w:rPr>
        <w:t>законодавстві»</w:t>
      </w:r>
      <w:r w:rsidR="00965A00">
        <w:rPr>
          <w:rFonts w:ascii="Times New Roman" w:hAnsi="Times New Roman" w:cs="Times New Roman"/>
          <w:sz w:val="28"/>
          <w:szCs w:val="28"/>
        </w:rPr>
        <w:t xml:space="preserve"> (далі – Закон № </w:t>
      </w:r>
      <w:r w:rsidR="00965A00" w:rsidRPr="004E0241">
        <w:rPr>
          <w:rFonts w:ascii="Times New Roman" w:hAnsi="Times New Roman" w:cs="Times New Roman"/>
          <w:sz w:val="28"/>
          <w:szCs w:val="28"/>
        </w:rPr>
        <w:t>466-IX</w:t>
      </w:r>
      <w:r w:rsidR="00965A00">
        <w:rPr>
          <w:rFonts w:ascii="Times New Roman" w:hAnsi="Times New Roman" w:cs="Times New Roman"/>
          <w:sz w:val="28"/>
          <w:szCs w:val="28"/>
        </w:rPr>
        <w:t>)</w:t>
      </w:r>
      <w:r w:rsidRPr="004E0241">
        <w:rPr>
          <w:rFonts w:ascii="Times New Roman" w:hAnsi="Times New Roman" w:cs="Times New Roman"/>
          <w:sz w:val="28"/>
          <w:szCs w:val="28"/>
        </w:rPr>
        <w:t>, від 12 січня 2023 року № 2888-IX «Про</w:t>
      </w:r>
      <w:r>
        <w:rPr>
          <w:rFonts w:ascii="Times New Roman" w:hAnsi="Times New Roman" w:cs="Times New Roman"/>
          <w:sz w:val="28"/>
          <w:szCs w:val="28"/>
        </w:rPr>
        <w:t xml:space="preserve"> </w:t>
      </w:r>
      <w:r w:rsidRPr="004E0241">
        <w:rPr>
          <w:rFonts w:ascii="Times New Roman" w:hAnsi="Times New Roman" w:cs="Times New Roman"/>
          <w:sz w:val="28"/>
          <w:szCs w:val="28"/>
        </w:rPr>
        <w:t>внесення змін до Податкового кодексу України та інших законодавчих актів</w:t>
      </w:r>
      <w:r>
        <w:rPr>
          <w:rFonts w:ascii="Times New Roman" w:hAnsi="Times New Roman" w:cs="Times New Roman"/>
          <w:sz w:val="28"/>
          <w:szCs w:val="28"/>
        </w:rPr>
        <w:t xml:space="preserve"> </w:t>
      </w:r>
      <w:r w:rsidRPr="007A56E5">
        <w:rPr>
          <w:rFonts w:ascii="Times New Roman" w:hAnsi="Times New Roman" w:cs="Times New Roman"/>
          <w:sz w:val="28"/>
          <w:szCs w:val="28"/>
        </w:rPr>
        <w:t>України щодо платіжних послуг»</w:t>
      </w:r>
      <w:r w:rsidR="00965A00">
        <w:rPr>
          <w:rFonts w:ascii="Times New Roman" w:hAnsi="Times New Roman" w:cs="Times New Roman"/>
          <w:sz w:val="28"/>
          <w:szCs w:val="28"/>
        </w:rPr>
        <w:t xml:space="preserve"> (далі – Закон № </w:t>
      </w:r>
      <w:r w:rsidR="00965A00" w:rsidRPr="004E0241">
        <w:rPr>
          <w:rFonts w:ascii="Times New Roman" w:hAnsi="Times New Roman" w:cs="Times New Roman"/>
          <w:sz w:val="28"/>
          <w:szCs w:val="28"/>
        </w:rPr>
        <w:t>2888-IX</w:t>
      </w:r>
      <w:r w:rsidR="00965A00">
        <w:rPr>
          <w:rFonts w:ascii="Times New Roman" w:hAnsi="Times New Roman" w:cs="Times New Roman"/>
          <w:sz w:val="28"/>
          <w:szCs w:val="28"/>
        </w:rPr>
        <w:t>)</w:t>
      </w:r>
      <w:r w:rsidR="007A56E5" w:rsidRPr="007A56E5">
        <w:rPr>
          <w:rFonts w:ascii="Times New Roman" w:hAnsi="Times New Roman" w:cs="Times New Roman"/>
          <w:sz w:val="28"/>
          <w:szCs w:val="28"/>
        </w:rPr>
        <w:t xml:space="preserve">, від 29.06.2023 № 3173-ІХ «Про внесення змін до Податкового кодексу України та інших законів України у зв’язку із запровадженням електронної </w:t>
      </w:r>
      <w:proofErr w:type="spellStart"/>
      <w:r w:rsidR="007A56E5" w:rsidRPr="007A56E5">
        <w:rPr>
          <w:rFonts w:ascii="Times New Roman" w:hAnsi="Times New Roman" w:cs="Times New Roman"/>
          <w:sz w:val="28"/>
          <w:szCs w:val="28"/>
        </w:rPr>
        <w:t>простежуваності</w:t>
      </w:r>
      <w:proofErr w:type="spellEnd"/>
      <w:r w:rsidR="007A56E5" w:rsidRPr="007A56E5">
        <w:rPr>
          <w:rFonts w:ascii="Times New Roman" w:hAnsi="Times New Roman" w:cs="Times New Roman"/>
          <w:sz w:val="28"/>
          <w:szCs w:val="28"/>
        </w:rPr>
        <w:t xml:space="preserve"> обігу алкогольних напоїв, тютюнових виробів та рідин, що використовуються в електронних </w:t>
      </w:r>
      <w:r w:rsidR="007A56E5" w:rsidRPr="0045685C">
        <w:rPr>
          <w:rFonts w:ascii="Times New Roman" w:hAnsi="Times New Roman" w:cs="Times New Roman"/>
          <w:sz w:val="28"/>
          <w:szCs w:val="28"/>
        </w:rPr>
        <w:t>сигаретах»</w:t>
      </w:r>
      <w:r w:rsidR="00686EE9" w:rsidRPr="0045685C">
        <w:rPr>
          <w:rFonts w:ascii="Times New Roman" w:hAnsi="Times New Roman" w:cs="Times New Roman"/>
          <w:sz w:val="28"/>
          <w:szCs w:val="28"/>
        </w:rPr>
        <w:t xml:space="preserve"> </w:t>
      </w:r>
      <w:r w:rsidR="00965A00">
        <w:rPr>
          <w:rFonts w:ascii="Times New Roman" w:hAnsi="Times New Roman" w:cs="Times New Roman"/>
          <w:sz w:val="28"/>
          <w:szCs w:val="28"/>
        </w:rPr>
        <w:t xml:space="preserve">(далі – Закон </w:t>
      </w:r>
      <w:r w:rsidR="00965A00" w:rsidRPr="007A56E5">
        <w:rPr>
          <w:rFonts w:ascii="Times New Roman" w:hAnsi="Times New Roman" w:cs="Times New Roman"/>
          <w:sz w:val="28"/>
          <w:szCs w:val="28"/>
        </w:rPr>
        <w:t>№ 3173-ІХ</w:t>
      </w:r>
      <w:r w:rsidR="00965A00">
        <w:rPr>
          <w:rFonts w:ascii="Times New Roman" w:hAnsi="Times New Roman" w:cs="Times New Roman"/>
          <w:sz w:val="28"/>
          <w:szCs w:val="28"/>
        </w:rPr>
        <w:t xml:space="preserve">) </w:t>
      </w:r>
      <w:r w:rsidR="00686EE9" w:rsidRPr="0045685C">
        <w:rPr>
          <w:rFonts w:ascii="Times New Roman" w:hAnsi="Times New Roman" w:cs="Times New Roman"/>
          <w:sz w:val="28"/>
          <w:szCs w:val="28"/>
        </w:rPr>
        <w:t xml:space="preserve">та </w:t>
      </w:r>
      <w:r w:rsidR="00D73E97" w:rsidRPr="0045685C">
        <w:rPr>
          <w:rFonts w:ascii="Times New Roman" w:hAnsi="Times New Roman" w:cs="Times New Roman"/>
          <w:sz w:val="28"/>
          <w:szCs w:val="28"/>
        </w:rPr>
        <w:t xml:space="preserve">прийняттям </w:t>
      </w:r>
      <w:r w:rsidR="00686EE9" w:rsidRPr="0045685C">
        <w:rPr>
          <w:rFonts w:ascii="Times New Roman" w:hAnsi="Times New Roman" w:cs="Times New Roman"/>
          <w:sz w:val="28"/>
          <w:szCs w:val="28"/>
        </w:rPr>
        <w:t>Закону України «Про електронні комунікації»</w:t>
      </w:r>
      <w:r w:rsidR="00A77CE6">
        <w:rPr>
          <w:rFonts w:ascii="Times New Roman" w:hAnsi="Times New Roman" w:cs="Times New Roman"/>
          <w:sz w:val="28"/>
          <w:szCs w:val="28"/>
        </w:rPr>
        <w:t>.</w:t>
      </w:r>
    </w:p>
    <w:p w:rsidR="008802C3" w:rsidRDefault="00D73E97" w:rsidP="00122D30">
      <w:pPr>
        <w:widowControl w:val="0"/>
        <w:spacing w:after="0" w:line="240" w:lineRule="auto"/>
        <w:ind w:firstLine="567"/>
        <w:jc w:val="both"/>
        <w:rPr>
          <w:rFonts w:ascii="Times New Roman" w:eastAsia="Times New Roman" w:hAnsi="Times New Roman" w:cs="Times New Roman"/>
          <w:bCs/>
          <w:noProof/>
          <w:sz w:val="28"/>
          <w:szCs w:val="28"/>
          <w:lang w:eastAsia="ru-RU"/>
        </w:rPr>
      </w:pPr>
      <w:r w:rsidRPr="0045685C">
        <w:rPr>
          <w:rFonts w:ascii="Times New Roman" w:eastAsia="Times New Roman" w:hAnsi="Times New Roman" w:cs="Times New Roman"/>
          <w:sz w:val="28"/>
          <w:szCs w:val="28"/>
        </w:rPr>
        <w:t xml:space="preserve">Діючий Порядок ведення </w:t>
      </w:r>
      <w:r w:rsidRPr="0045685C">
        <w:rPr>
          <w:rFonts w:ascii="Times New Roman" w:hAnsi="Times New Roman" w:cs="Times New Roman"/>
          <w:noProof/>
          <w:sz w:val="28"/>
          <w:szCs w:val="28"/>
        </w:rPr>
        <w:t xml:space="preserve">податковими органами оперативного обліку податків, зборів, платежів та </w:t>
      </w:r>
      <w:r w:rsidRPr="0045685C">
        <w:rPr>
          <w:rFonts w:ascii="Times New Roman" w:eastAsia="Times New Roman" w:hAnsi="Times New Roman" w:cs="Times New Roman"/>
          <w:bCs/>
          <w:noProof/>
          <w:sz w:val="28"/>
          <w:szCs w:val="28"/>
          <w:lang w:eastAsia="ru-RU"/>
        </w:rPr>
        <w:t xml:space="preserve">єдиного внеску на загальнообов’язкове державне </w:t>
      </w:r>
      <w:r w:rsidRPr="008D5870">
        <w:rPr>
          <w:rFonts w:ascii="Times New Roman" w:eastAsia="Times New Roman" w:hAnsi="Times New Roman" w:cs="Times New Roman"/>
          <w:bCs/>
          <w:noProof/>
          <w:sz w:val="28"/>
          <w:szCs w:val="28"/>
          <w:lang w:eastAsia="ru-RU"/>
        </w:rPr>
        <w:t>соціальне страхування</w:t>
      </w:r>
      <w:r w:rsidR="0045685C" w:rsidRPr="008D5870">
        <w:rPr>
          <w:rFonts w:ascii="Times New Roman" w:eastAsia="Times New Roman" w:hAnsi="Times New Roman" w:cs="Times New Roman"/>
          <w:bCs/>
          <w:noProof/>
          <w:sz w:val="28"/>
          <w:szCs w:val="28"/>
          <w:lang w:eastAsia="ru-RU"/>
        </w:rPr>
        <w:t>,</w:t>
      </w:r>
      <w:r w:rsidRPr="008D5870">
        <w:rPr>
          <w:rFonts w:ascii="Times New Roman" w:eastAsia="Times New Roman" w:hAnsi="Times New Roman" w:cs="Times New Roman"/>
          <w:bCs/>
          <w:noProof/>
          <w:sz w:val="28"/>
          <w:szCs w:val="28"/>
          <w:lang w:eastAsia="ru-RU"/>
        </w:rPr>
        <w:t xml:space="preserve"> затверджен</w:t>
      </w:r>
      <w:r w:rsidR="0045685C" w:rsidRPr="008D5870">
        <w:rPr>
          <w:rFonts w:ascii="Times New Roman" w:eastAsia="Times New Roman" w:hAnsi="Times New Roman" w:cs="Times New Roman"/>
          <w:bCs/>
          <w:noProof/>
          <w:sz w:val="28"/>
          <w:szCs w:val="28"/>
          <w:lang w:eastAsia="ru-RU"/>
        </w:rPr>
        <w:t>ий</w:t>
      </w:r>
      <w:r w:rsidRPr="008D5870">
        <w:rPr>
          <w:rFonts w:ascii="Times New Roman" w:eastAsia="Times New Roman" w:hAnsi="Times New Roman" w:cs="Times New Roman"/>
          <w:bCs/>
          <w:noProof/>
          <w:sz w:val="28"/>
          <w:szCs w:val="28"/>
          <w:lang w:eastAsia="ru-RU"/>
        </w:rPr>
        <w:t xml:space="preserve"> наказом Міністерства фінансів України </w:t>
      </w:r>
      <w:r w:rsidRPr="008D5870">
        <w:rPr>
          <w:rFonts w:ascii="Times New Roman" w:eastAsia="Times New Roman" w:hAnsi="Times New Roman" w:cs="Times New Roman"/>
          <w:bCs/>
          <w:noProof/>
          <w:sz w:val="28"/>
          <w:szCs w:val="28"/>
          <w:lang w:eastAsia="ru-RU"/>
        </w:rPr>
        <w:br/>
        <w:t>від 12 січня 2021 року № 5, зареєстровани</w:t>
      </w:r>
      <w:r w:rsidR="00A8472E">
        <w:rPr>
          <w:rFonts w:ascii="Times New Roman" w:eastAsia="Times New Roman" w:hAnsi="Times New Roman" w:cs="Times New Roman"/>
          <w:bCs/>
          <w:noProof/>
          <w:sz w:val="28"/>
          <w:szCs w:val="28"/>
          <w:lang w:eastAsia="ru-RU"/>
        </w:rPr>
        <w:t>й</w:t>
      </w:r>
      <w:r w:rsidRPr="008D5870">
        <w:rPr>
          <w:rFonts w:ascii="Times New Roman" w:eastAsia="Times New Roman" w:hAnsi="Times New Roman" w:cs="Times New Roman"/>
          <w:bCs/>
          <w:noProof/>
          <w:sz w:val="28"/>
          <w:szCs w:val="28"/>
          <w:lang w:eastAsia="ru-RU"/>
        </w:rPr>
        <w:t xml:space="preserve"> в Міністерстві юстиції </w:t>
      </w:r>
      <w:r w:rsidRPr="008D5870">
        <w:rPr>
          <w:rFonts w:ascii="Times New Roman" w:eastAsia="Times New Roman" w:hAnsi="Times New Roman" w:cs="Times New Roman"/>
          <w:bCs/>
          <w:noProof/>
          <w:sz w:val="28"/>
          <w:szCs w:val="28"/>
          <w:lang w:eastAsia="ru-RU"/>
        </w:rPr>
        <w:br/>
        <w:t>України 15 березня 2021 року за № 321/35943</w:t>
      </w:r>
      <w:r w:rsidR="0045685C" w:rsidRPr="008D5870">
        <w:rPr>
          <w:rFonts w:ascii="Times New Roman" w:eastAsia="Times New Roman" w:hAnsi="Times New Roman" w:cs="Times New Roman"/>
          <w:bCs/>
          <w:noProof/>
          <w:sz w:val="28"/>
          <w:szCs w:val="28"/>
          <w:lang w:eastAsia="ru-RU"/>
        </w:rPr>
        <w:t xml:space="preserve">, визначає </w:t>
      </w:r>
      <w:r w:rsidR="001D78FC" w:rsidRPr="008D5870">
        <w:rPr>
          <w:rFonts w:ascii="Times New Roman" w:eastAsia="Times New Roman" w:hAnsi="Times New Roman" w:cs="Times New Roman"/>
          <w:bCs/>
          <w:noProof/>
          <w:sz w:val="28"/>
          <w:szCs w:val="28"/>
          <w:lang w:eastAsia="ru-RU"/>
        </w:rPr>
        <w:t>загальні</w:t>
      </w:r>
      <w:r w:rsidR="0045685C" w:rsidRPr="008D5870">
        <w:rPr>
          <w:rFonts w:ascii="Times New Roman" w:eastAsia="Times New Roman" w:hAnsi="Times New Roman" w:cs="Times New Roman"/>
          <w:bCs/>
          <w:noProof/>
          <w:sz w:val="28"/>
          <w:szCs w:val="28"/>
          <w:lang w:eastAsia="ru-RU"/>
        </w:rPr>
        <w:t xml:space="preserve"> правила ведення обліку платежів та передбачає </w:t>
      </w:r>
      <w:r w:rsidR="00A8472E">
        <w:rPr>
          <w:rFonts w:ascii="Times New Roman" w:eastAsia="Times New Roman" w:hAnsi="Times New Roman" w:cs="Times New Roman"/>
          <w:bCs/>
          <w:noProof/>
          <w:sz w:val="28"/>
          <w:szCs w:val="28"/>
          <w:lang w:eastAsia="ru-RU"/>
        </w:rPr>
        <w:t xml:space="preserve">виконання </w:t>
      </w:r>
      <w:r w:rsidR="00A8472E">
        <w:rPr>
          <w:rFonts w:ascii="Times New Roman" w:hAnsi="Times New Roman" w:cs="Times New Roman"/>
          <w:sz w:val="28"/>
          <w:szCs w:val="28"/>
        </w:rPr>
        <w:t xml:space="preserve">структурними підрозділами податкових органів </w:t>
      </w:r>
      <w:r w:rsidR="00A8472E">
        <w:rPr>
          <w:rFonts w:ascii="Times New Roman" w:eastAsia="Times New Roman" w:hAnsi="Times New Roman" w:cs="Times New Roman"/>
          <w:bCs/>
          <w:noProof/>
          <w:sz w:val="28"/>
          <w:szCs w:val="28"/>
          <w:lang w:eastAsia="ru-RU"/>
        </w:rPr>
        <w:t xml:space="preserve">заходів </w:t>
      </w:r>
      <w:r w:rsidR="00A8472E" w:rsidRPr="00A8472E">
        <w:rPr>
          <w:rFonts w:ascii="Times New Roman" w:eastAsia="Times New Roman" w:hAnsi="Times New Roman" w:cs="Times New Roman"/>
          <w:bCs/>
          <w:noProof/>
          <w:sz w:val="28"/>
          <w:szCs w:val="28"/>
          <w:lang w:eastAsia="ru-RU"/>
        </w:rPr>
        <w:t>контролю за відповідністю показників</w:t>
      </w:r>
      <w:r w:rsidR="00B2185D" w:rsidRPr="00A8472E">
        <w:rPr>
          <w:rFonts w:ascii="Times New Roman" w:eastAsia="Times New Roman" w:hAnsi="Times New Roman" w:cs="Times New Roman"/>
          <w:bCs/>
          <w:noProof/>
          <w:sz w:val="28"/>
          <w:szCs w:val="28"/>
          <w:lang w:eastAsia="ru-RU"/>
        </w:rPr>
        <w:t xml:space="preserve">, які </w:t>
      </w:r>
      <w:r w:rsidR="00857C2C">
        <w:rPr>
          <w:rFonts w:ascii="Times New Roman" w:eastAsia="Times New Roman" w:hAnsi="Times New Roman" w:cs="Times New Roman"/>
          <w:bCs/>
          <w:noProof/>
          <w:sz w:val="28"/>
          <w:szCs w:val="28"/>
          <w:lang w:eastAsia="ru-RU"/>
        </w:rPr>
        <w:t xml:space="preserve">впливають та </w:t>
      </w:r>
      <w:r w:rsidR="00B2185D" w:rsidRPr="00A8472E">
        <w:rPr>
          <w:rFonts w:ascii="Times New Roman" w:eastAsia="Times New Roman" w:hAnsi="Times New Roman" w:cs="Times New Roman"/>
          <w:bCs/>
          <w:noProof/>
          <w:sz w:val="28"/>
          <w:szCs w:val="28"/>
          <w:lang w:eastAsia="ru-RU"/>
        </w:rPr>
        <w:t xml:space="preserve">характеризують стан розрахунків платника з бюджетом та </w:t>
      </w:r>
      <w:r w:rsidR="00310212" w:rsidRPr="00C13660">
        <w:rPr>
          <w:rFonts w:ascii="Times New Roman" w:eastAsia="Times New Roman" w:hAnsi="Times New Roman" w:cs="Times New Roman"/>
          <w:bCs/>
          <w:noProof/>
          <w:sz w:val="28"/>
          <w:szCs w:val="28"/>
          <w:lang w:eastAsia="ru-RU"/>
        </w:rPr>
        <w:t>цільовими</w:t>
      </w:r>
      <w:r w:rsidR="00310212" w:rsidRPr="00A8472E">
        <w:rPr>
          <w:rFonts w:ascii="Times New Roman" w:eastAsia="Times New Roman" w:hAnsi="Times New Roman" w:cs="Times New Roman"/>
          <w:bCs/>
          <w:noProof/>
          <w:sz w:val="28"/>
          <w:szCs w:val="28"/>
          <w:lang w:eastAsia="ru-RU"/>
        </w:rPr>
        <w:t xml:space="preserve"> </w:t>
      </w:r>
      <w:r w:rsidR="00B2185D" w:rsidRPr="00A8472E">
        <w:rPr>
          <w:rFonts w:ascii="Times New Roman" w:eastAsia="Times New Roman" w:hAnsi="Times New Roman" w:cs="Times New Roman"/>
          <w:bCs/>
          <w:noProof/>
          <w:sz w:val="28"/>
          <w:szCs w:val="28"/>
          <w:lang w:eastAsia="ru-RU"/>
        </w:rPr>
        <w:t>фондами</w:t>
      </w:r>
      <w:r w:rsidR="00B2185D" w:rsidRPr="008D5870">
        <w:rPr>
          <w:rFonts w:ascii="Times New Roman" w:eastAsia="Times New Roman" w:hAnsi="Times New Roman" w:cs="Times New Roman"/>
          <w:bCs/>
          <w:noProof/>
          <w:sz w:val="28"/>
          <w:szCs w:val="28"/>
          <w:lang w:eastAsia="ru-RU"/>
        </w:rPr>
        <w:t xml:space="preserve"> </w:t>
      </w:r>
      <w:r w:rsidR="0045685C" w:rsidRPr="008D5870">
        <w:rPr>
          <w:rFonts w:ascii="Times New Roman" w:eastAsia="Times New Roman" w:hAnsi="Times New Roman" w:cs="Times New Roman"/>
          <w:bCs/>
          <w:noProof/>
          <w:sz w:val="28"/>
          <w:szCs w:val="28"/>
          <w:lang w:eastAsia="ru-RU"/>
        </w:rPr>
        <w:t>(попередній та загальний етапи контролю)</w:t>
      </w:r>
      <w:r w:rsidR="00B2185D">
        <w:rPr>
          <w:rFonts w:ascii="Times New Roman" w:hAnsi="Times New Roman" w:cs="Times New Roman"/>
          <w:sz w:val="28"/>
          <w:szCs w:val="28"/>
        </w:rPr>
        <w:t>.</w:t>
      </w:r>
      <w:r w:rsidR="008802C3" w:rsidRPr="008D5870">
        <w:rPr>
          <w:rFonts w:ascii="Times New Roman" w:eastAsia="Times New Roman" w:hAnsi="Times New Roman" w:cs="Times New Roman"/>
          <w:bCs/>
          <w:noProof/>
          <w:sz w:val="28"/>
          <w:szCs w:val="28"/>
          <w:lang w:eastAsia="ru-RU"/>
        </w:rPr>
        <w:t xml:space="preserve"> Також Порядком, передбачено формування</w:t>
      </w:r>
      <w:r w:rsidR="008802C3" w:rsidRPr="00C13660">
        <w:rPr>
          <w:rFonts w:ascii="Times New Roman" w:eastAsia="Times New Roman" w:hAnsi="Times New Roman" w:cs="Times New Roman"/>
          <w:bCs/>
          <w:noProof/>
          <w:sz w:val="28"/>
          <w:szCs w:val="28"/>
          <w:lang w:eastAsia="ru-RU"/>
        </w:rPr>
        <w:t xml:space="preserve"> реєстрів розбіжностей даних </w:t>
      </w:r>
      <w:r w:rsidR="00857C2C">
        <w:rPr>
          <w:rFonts w:ascii="Times New Roman" w:eastAsia="Times New Roman" w:hAnsi="Times New Roman" w:cs="Times New Roman"/>
          <w:bCs/>
          <w:noProof/>
          <w:sz w:val="28"/>
          <w:szCs w:val="28"/>
          <w:lang w:eastAsia="ru-RU"/>
        </w:rPr>
        <w:t>підсистем</w:t>
      </w:r>
      <w:r w:rsidR="008802C3" w:rsidRPr="00C13660">
        <w:rPr>
          <w:rFonts w:ascii="Times New Roman" w:eastAsia="Times New Roman" w:hAnsi="Times New Roman" w:cs="Times New Roman"/>
          <w:bCs/>
          <w:noProof/>
          <w:sz w:val="28"/>
          <w:szCs w:val="28"/>
          <w:lang w:eastAsia="ru-RU"/>
        </w:rPr>
        <w:t xml:space="preserve"> </w:t>
      </w:r>
      <w:r w:rsidR="00B9082E">
        <w:rPr>
          <w:rFonts w:ascii="Times New Roman" w:eastAsia="Times New Roman" w:hAnsi="Times New Roman" w:cs="Times New Roman"/>
          <w:sz w:val="28"/>
          <w:szCs w:val="28"/>
          <w:lang w:eastAsia="uk-UA"/>
        </w:rPr>
        <w:t>інформаційно-</w:t>
      </w:r>
      <w:r w:rsidR="00B9082E" w:rsidRPr="00540C65">
        <w:rPr>
          <w:rFonts w:ascii="Times New Roman" w:eastAsia="Times New Roman" w:hAnsi="Times New Roman" w:cs="Times New Roman"/>
          <w:bCs/>
          <w:noProof/>
          <w:sz w:val="28"/>
          <w:szCs w:val="28"/>
          <w:lang w:eastAsia="ru-RU"/>
        </w:rPr>
        <w:t xml:space="preserve">комунікаційної системи ДПС (далі – ІКС ДПС) </w:t>
      </w:r>
      <w:r w:rsidR="008802C3" w:rsidRPr="00540C65">
        <w:rPr>
          <w:rFonts w:ascii="Times New Roman" w:eastAsia="Times New Roman" w:hAnsi="Times New Roman" w:cs="Times New Roman"/>
          <w:bCs/>
          <w:noProof/>
          <w:sz w:val="28"/>
          <w:szCs w:val="28"/>
          <w:lang w:eastAsia="ru-RU"/>
        </w:rPr>
        <w:t>та і</w:t>
      </w:r>
      <w:r w:rsidR="00A8472E" w:rsidRPr="00540C65">
        <w:rPr>
          <w:rFonts w:ascii="Times New Roman" w:eastAsia="Times New Roman" w:hAnsi="Times New Roman" w:cs="Times New Roman"/>
          <w:bCs/>
          <w:noProof/>
          <w:sz w:val="28"/>
          <w:szCs w:val="28"/>
          <w:lang w:eastAsia="ru-RU"/>
        </w:rPr>
        <w:t>нтегровани</w:t>
      </w:r>
      <w:r w:rsidR="00857C2C" w:rsidRPr="00540C65">
        <w:rPr>
          <w:rFonts w:ascii="Times New Roman" w:eastAsia="Times New Roman" w:hAnsi="Times New Roman" w:cs="Times New Roman"/>
          <w:bCs/>
          <w:noProof/>
          <w:sz w:val="28"/>
          <w:szCs w:val="28"/>
          <w:lang w:eastAsia="ru-RU"/>
        </w:rPr>
        <w:t>х</w:t>
      </w:r>
      <w:r w:rsidR="00A8472E" w:rsidRPr="00540C65">
        <w:rPr>
          <w:rFonts w:ascii="Times New Roman" w:eastAsia="Times New Roman" w:hAnsi="Times New Roman" w:cs="Times New Roman"/>
          <w:bCs/>
          <w:noProof/>
          <w:sz w:val="28"/>
          <w:szCs w:val="28"/>
          <w:lang w:eastAsia="ru-RU"/>
        </w:rPr>
        <w:t xml:space="preserve"> карт</w:t>
      </w:r>
      <w:r w:rsidR="00857C2C" w:rsidRPr="00540C65">
        <w:rPr>
          <w:rFonts w:ascii="Times New Roman" w:eastAsia="Times New Roman" w:hAnsi="Times New Roman" w:cs="Times New Roman"/>
          <w:bCs/>
          <w:noProof/>
          <w:sz w:val="28"/>
          <w:szCs w:val="28"/>
          <w:lang w:eastAsia="ru-RU"/>
        </w:rPr>
        <w:t>ок</w:t>
      </w:r>
      <w:r w:rsidR="00A8472E" w:rsidRPr="00540C65">
        <w:rPr>
          <w:rFonts w:ascii="Times New Roman" w:eastAsia="Times New Roman" w:hAnsi="Times New Roman" w:cs="Times New Roman"/>
          <w:bCs/>
          <w:noProof/>
          <w:sz w:val="28"/>
          <w:szCs w:val="28"/>
          <w:lang w:eastAsia="ru-RU"/>
        </w:rPr>
        <w:t xml:space="preserve">, </w:t>
      </w:r>
      <w:r w:rsidR="00540C65" w:rsidRPr="00540C65">
        <w:rPr>
          <w:rFonts w:ascii="Times New Roman" w:eastAsia="Times New Roman" w:hAnsi="Times New Roman" w:cs="Times New Roman"/>
          <w:bCs/>
          <w:noProof/>
          <w:sz w:val="28"/>
          <w:szCs w:val="28"/>
          <w:lang w:eastAsia="ru-RU"/>
        </w:rPr>
        <w:t>модулів контролю достовірності облікових показників в ІКП</w:t>
      </w:r>
      <w:r w:rsidR="00540C65">
        <w:rPr>
          <w:rFonts w:ascii="Times New Roman" w:eastAsia="Times New Roman" w:hAnsi="Times New Roman" w:cs="Times New Roman"/>
          <w:bCs/>
          <w:noProof/>
          <w:sz w:val="28"/>
          <w:szCs w:val="28"/>
          <w:lang w:eastAsia="ru-RU"/>
        </w:rPr>
        <w:t>,</w:t>
      </w:r>
      <w:r w:rsidR="00540C65" w:rsidRPr="00540C65">
        <w:rPr>
          <w:rFonts w:ascii="Times New Roman" w:eastAsia="Times New Roman" w:hAnsi="Times New Roman" w:cs="Times New Roman"/>
          <w:bCs/>
          <w:noProof/>
          <w:sz w:val="28"/>
          <w:szCs w:val="28"/>
          <w:lang w:eastAsia="ru-RU"/>
        </w:rPr>
        <w:t xml:space="preserve"> </w:t>
      </w:r>
      <w:r w:rsidR="00A8472E" w:rsidRPr="00540C65">
        <w:rPr>
          <w:rFonts w:ascii="Times New Roman" w:eastAsia="Times New Roman" w:hAnsi="Times New Roman" w:cs="Times New Roman"/>
          <w:bCs/>
          <w:noProof/>
          <w:sz w:val="28"/>
          <w:szCs w:val="28"/>
          <w:lang w:eastAsia="ru-RU"/>
        </w:rPr>
        <w:t>визначені</w:t>
      </w:r>
      <w:r w:rsidR="008802C3" w:rsidRPr="00540C65">
        <w:rPr>
          <w:rFonts w:ascii="Times New Roman" w:eastAsia="Times New Roman" w:hAnsi="Times New Roman" w:cs="Times New Roman"/>
          <w:bCs/>
          <w:noProof/>
          <w:sz w:val="28"/>
          <w:szCs w:val="28"/>
          <w:lang w:eastAsia="ru-RU"/>
        </w:rPr>
        <w:t xml:space="preserve"> відповідальн</w:t>
      </w:r>
      <w:r w:rsidR="00540C65">
        <w:rPr>
          <w:rFonts w:ascii="Times New Roman" w:eastAsia="Times New Roman" w:hAnsi="Times New Roman" w:cs="Times New Roman"/>
          <w:bCs/>
          <w:noProof/>
          <w:sz w:val="28"/>
          <w:szCs w:val="28"/>
          <w:lang w:eastAsia="ru-RU"/>
        </w:rPr>
        <w:t>і структурні підрозділи територіальних органів ДПС</w:t>
      </w:r>
      <w:r w:rsidR="008802C3" w:rsidRPr="00540C65">
        <w:rPr>
          <w:rFonts w:ascii="Times New Roman" w:eastAsia="Times New Roman" w:hAnsi="Times New Roman" w:cs="Times New Roman"/>
          <w:bCs/>
          <w:noProof/>
          <w:sz w:val="28"/>
          <w:szCs w:val="28"/>
          <w:lang w:eastAsia="ru-RU"/>
        </w:rPr>
        <w:t xml:space="preserve"> за в</w:t>
      </w:r>
      <w:r w:rsidR="00B2185D" w:rsidRPr="00540C65">
        <w:rPr>
          <w:rFonts w:ascii="Times New Roman" w:eastAsia="Times New Roman" w:hAnsi="Times New Roman" w:cs="Times New Roman"/>
          <w:bCs/>
          <w:noProof/>
          <w:sz w:val="28"/>
          <w:szCs w:val="28"/>
          <w:lang w:eastAsia="ru-RU"/>
        </w:rPr>
        <w:t>несення</w:t>
      </w:r>
      <w:r w:rsidR="00540C65">
        <w:rPr>
          <w:rFonts w:ascii="Times New Roman" w:eastAsia="Times New Roman" w:hAnsi="Times New Roman" w:cs="Times New Roman"/>
          <w:bCs/>
          <w:noProof/>
          <w:sz w:val="28"/>
          <w:szCs w:val="28"/>
          <w:lang w:eastAsia="ru-RU"/>
        </w:rPr>
        <w:t>м</w:t>
      </w:r>
      <w:r w:rsidR="00B2185D" w:rsidRPr="00540C65">
        <w:rPr>
          <w:rFonts w:ascii="Times New Roman" w:eastAsia="Times New Roman" w:hAnsi="Times New Roman" w:cs="Times New Roman"/>
          <w:bCs/>
          <w:noProof/>
          <w:sz w:val="28"/>
          <w:szCs w:val="28"/>
          <w:lang w:eastAsia="ru-RU"/>
        </w:rPr>
        <w:t>/відображення</w:t>
      </w:r>
      <w:r w:rsidR="00540C65">
        <w:rPr>
          <w:rFonts w:ascii="Times New Roman" w:eastAsia="Times New Roman" w:hAnsi="Times New Roman" w:cs="Times New Roman"/>
          <w:bCs/>
          <w:noProof/>
          <w:sz w:val="28"/>
          <w:szCs w:val="28"/>
          <w:lang w:eastAsia="ru-RU"/>
        </w:rPr>
        <w:t>м</w:t>
      </w:r>
      <w:r w:rsidR="00B2185D" w:rsidRPr="00540C65">
        <w:rPr>
          <w:rFonts w:ascii="Times New Roman" w:eastAsia="Times New Roman" w:hAnsi="Times New Roman" w:cs="Times New Roman"/>
          <w:bCs/>
          <w:noProof/>
          <w:sz w:val="28"/>
          <w:szCs w:val="28"/>
          <w:lang w:eastAsia="ru-RU"/>
        </w:rPr>
        <w:t xml:space="preserve"> показників</w:t>
      </w:r>
      <w:r w:rsidR="00540C65">
        <w:rPr>
          <w:rFonts w:ascii="Times New Roman" w:eastAsia="Times New Roman" w:hAnsi="Times New Roman" w:cs="Times New Roman"/>
          <w:bCs/>
          <w:noProof/>
          <w:sz w:val="28"/>
          <w:szCs w:val="28"/>
          <w:lang w:eastAsia="ru-RU"/>
        </w:rPr>
        <w:t xml:space="preserve">, а також </w:t>
      </w:r>
      <w:r w:rsidR="00540C65" w:rsidRPr="00540C65">
        <w:rPr>
          <w:rFonts w:ascii="Times New Roman" w:eastAsia="Times New Roman" w:hAnsi="Times New Roman" w:cs="Times New Roman"/>
          <w:bCs/>
          <w:noProof/>
          <w:sz w:val="28"/>
          <w:szCs w:val="28"/>
          <w:lang w:eastAsia="ru-RU"/>
        </w:rPr>
        <w:t>визначення первинних показників та процеси відображення їх в інтегрованих картках.</w:t>
      </w:r>
    </w:p>
    <w:p w:rsidR="00857C2C" w:rsidRDefault="0016315E" w:rsidP="00122D30">
      <w:pPr>
        <w:widowControl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noProof/>
          <w:sz w:val="28"/>
          <w:szCs w:val="28"/>
          <w:lang w:eastAsia="ru-RU"/>
        </w:rPr>
        <w:t>У звязку зі зміною адміністративно-територіального устрою</w:t>
      </w:r>
      <w:r w:rsidR="00857C2C">
        <w:rPr>
          <w:rFonts w:ascii="Times New Roman" w:eastAsia="Times New Roman" w:hAnsi="Times New Roman" w:cs="Times New Roman"/>
          <w:bCs/>
          <w:noProof/>
          <w:sz w:val="28"/>
          <w:szCs w:val="28"/>
          <w:lang w:eastAsia="ru-RU"/>
        </w:rPr>
        <w:t xml:space="preserve"> відповідно Постановою </w:t>
      </w:r>
      <w:r w:rsidR="00857C2C" w:rsidRPr="00310212">
        <w:rPr>
          <w:rFonts w:ascii="Times New Roman" w:eastAsia="Times New Roman" w:hAnsi="Times New Roman" w:cs="Times New Roman"/>
          <w:bCs/>
          <w:noProof/>
          <w:sz w:val="28"/>
          <w:szCs w:val="28"/>
          <w:lang w:eastAsia="ru-RU"/>
        </w:rPr>
        <w:t>Верховної Ради України від 17 липня 2020 року № 807-IX «Про утворення та ліквідацію районів»</w:t>
      </w:r>
      <w:r w:rsidR="00857C2C">
        <w:rPr>
          <w:rFonts w:ascii="Times New Roman" w:eastAsia="Times New Roman" w:hAnsi="Times New Roman" w:cs="Times New Roman"/>
          <w:bCs/>
          <w:noProof/>
          <w:sz w:val="28"/>
          <w:szCs w:val="28"/>
          <w:lang w:eastAsia="ru-RU"/>
        </w:rPr>
        <w:t xml:space="preserve"> запроваджено новий районний поділ у межах </w:t>
      </w:r>
      <w:r w:rsidR="00857C2C">
        <w:rPr>
          <w:rFonts w:ascii="Times New Roman" w:eastAsia="Times New Roman" w:hAnsi="Times New Roman" w:cs="Times New Roman"/>
          <w:bCs/>
          <w:noProof/>
          <w:sz w:val="28"/>
          <w:szCs w:val="28"/>
          <w:lang w:eastAsia="ru-RU"/>
        </w:rPr>
        <w:lastRenderedPageBreak/>
        <w:t>Автономної Республіки Крим та областей України</w:t>
      </w:r>
      <w:r w:rsidR="00857C2C" w:rsidRPr="00A8472E">
        <w:rPr>
          <w:rFonts w:ascii="Times New Roman" w:eastAsia="Times New Roman" w:hAnsi="Times New Roman" w:cs="Times New Roman"/>
          <w:bCs/>
          <w:noProof/>
          <w:sz w:val="28"/>
          <w:szCs w:val="28"/>
          <w:lang w:eastAsia="ru-RU"/>
        </w:rPr>
        <w:t xml:space="preserve"> </w:t>
      </w:r>
      <w:r w:rsidR="00857C2C">
        <w:rPr>
          <w:rFonts w:ascii="Times New Roman" w:eastAsia="Times New Roman" w:hAnsi="Times New Roman" w:cs="Times New Roman"/>
          <w:bCs/>
          <w:noProof/>
          <w:sz w:val="28"/>
          <w:szCs w:val="28"/>
          <w:lang w:eastAsia="ru-RU"/>
        </w:rPr>
        <w:t>та впроваджено Кодифікатор адміністративно-територіальних одиниць та територій територіальних громад (далі – КАТОТТГ)</w:t>
      </w:r>
      <w:r>
        <w:rPr>
          <w:rFonts w:ascii="Times New Roman" w:eastAsia="Times New Roman" w:hAnsi="Times New Roman" w:cs="Times New Roman"/>
          <w:bCs/>
          <w:noProof/>
          <w:sz w:val="28"/>
          <w:szCs w:val="28"/>
          <w:lang w:eastAsia="ru-RU"/>
        </w:rPr>
        <w:t xml:space="preserve"> </w:t>
      </w:r>
      <w:r w:rsidRPr="00310212">
        <w:rPr>
          <w:rFonts w:ascii="Times New Roman" w:eastAsia="Times New Roman" w:hAnsi="Times New Roman" w:cs="Times New Roman"/>
          <w:bCs/>
          <w:noProof/>
          <w:sz w:val="28"/>
          <w:szCs w:val="28"/>
          <w:lang w:eastAsia="ru-RU"/>
        </w:rPr>
        <w:t>перебудов</w:t>
      </w:r>
      <w:r>
        <w:rPr>
          <w:rFonts w:ascii="Times New Roman" w:hAnsi="Times New Roman" w:cs="Times New Roman"/>
          <w:bCs/>
          <w:noProof/>
          <w:sz w:val="28"/>
          <w:szCs w:val="28"/>
          <w:lang w:eastAsia="ru-RU"/>
        </w:rPr>
        <w:t>ано</w:t>
      </w:r>
      <w:r w:rsidRPr="00310212">
        <w:rPr>
          <w:rFonts w:ascii="Times New Roman" w:eastAsia="Times New Roman" w:hAnsi="Times New Roman" w:cs="Times New Roman"/>
          <w:bCs/>
          <w:noProof/>
          <w:sz w:val="28"/>
          <w:szCs w:val="28"/>
          <w:lang w:eastAsia="ru-RU"/>
        </w:rPr>
        <w:t xml:space="preserve"> функціонал </w:t>
      </w:r>
      <w:r w:rsidR="00857C2C">
        <w:rPr>
          <w:rFonts w:ascii="Times New Roman" w:eastAsia="Times New Roman" w:hAnsi="Times New Roman" w:cs="Times New Roman"/>
          <w:bCs/>
          <w:noProof/>
          <w:sz w:val="28"/>
          <w:szCs w:val="28"/>
          <w:lang w:eastAsia="ru-RU"/>
        </w:rPr>
        <w:t>ІКС</w:t>
      </w:r>
      <w:r w:rsidRPr="00310212">
        <w:rPr>
          <w:rFonts w:ascii="Times New Roman" w:eastAsia="Times New Roman" w:hAnsi="Times New Roman" w:cs="Times New Roman"/>
          <w:bCs/>
          <w:noProof/>
          <w:sz w:val="28"/>
          <w:szCs w:val="28"/>
          <w:lang w:eastAsia="ru-RU"/>
        </w:rPr>
        <w:t xml:space="preserve"> ДПС </w:t>
      </w:r>
      <w:r w:rsidR="00A8472E">
        <w:rPr>
          <w:rFonts w:ascii="Times New Roman" w:eastAsia="Times New Roman" w:hAnsi="Times New Roman" w:cs="Times New Roman"/>
          <w:bCs/>
          <w:noProof/>
          <w:sz w:val="28"/>
          <w:szCs w:val="28"/>
          <w:lang w:eastAsia="ru-RU"/>
        </w:rPr>
        <w:t xml:space="preserve">в частині </w:t>
      </w:r>
      <w:r w:rsidRPr="00310212">
        <w:rPr>
          <w:rFonts w:ascii="Times New Roman" w:eastAsia="Times New Roman" w:hAnsi="Times New Roman" w:cs="Times New Roman"/>
          <w:bCs/>
          <w:noProof/>
          <w:sz w:val="28"/>
          <w:szCs w:val="28"/>
          <w:lang w:eastAsia="ru-RU"/>
        </w:rPr>
        <w:t>ведення обліку платежів</w:t>
      </w:r>
      <w:r w:rsidR="007D6914" w:rsidRPr="007D6914">
        <w:rPr>
          <w:rFonts w:ascii="Times New Roman" w:eastAsia="Times New Roman" w:hAnsi="Times New Roman" w:cs="Times New Roman"/>
          <w:bCs/>
          <w:noProof/>
          <w:sz w:val="28"/>
          <w:szCs w:val="28"/>
          <w:lang w:eastAsia="ru-RU"/>
        </w:rPr>
        <w:t xml:space="preserve"> </w:t>
      </w:r>
      <w:r w:rsidR="007D6914">
        <w:rPr>
          <w:rFonts w:ascii="Times New Roman" w:hAnsi="Times New Roman" w:cs="Times New Roman"/>
          <w:sz w:val="28"/>
          <w:szCs w:val="28"/>
        </w:rPr>
        <w:t xml:space="preserve">за </w:t>
      </w:r>
      <w:r w:rsidR="00BC2A1F">
        <w:rPr>
          <w:rFonts w:ascii="Times New Roman" w:hAnsi="Times New Roman" w:cs="Times New Roman"/>
          <w:sz w:val="28"/>
          <w:szCs w:val="28"/>
        </w:rPr>
        <w:t>4</w:t>
      </w:r>
      <w:r w:rsidR="007D6914" w:rsidRPr="006C7E8F">
        <w:rPr>
          <w:rFonts w:ascii="Times New Roman" w:hAnsi="Times New Roman" w:cs="Times New Roman"/>
          <w:sz w:val="28"/>
          <w:szCs w:val="28"/>
        </w:rPr>
        <w:t xml:space="preserve"> млн</w:t>
      </w:r>
      <w:r w:rsidR="007D6914">
        <w:rPr>
          <w:rFonts w:ascii="Times New Roman" w:hAnsi="Times New Roman" w:cs="Times New Roman"/>
          <w:sz w:val="28"/>
          <w:szCs w:val="28"/>
        </w:rPr>
        <w:t xml:space="preserve"> </w:t>
      </w:r>
      <w:r w:rsidR="007D6914" w:rsidRPr="006C7E8F">
        <w:rPr>
          <w:rFonts w:ascii="Times New Roman" w:hAnsi="Times New Roman" w:cs="Times New Roman"/>
          <w:sz w:val="28"/>
          <w:szCs w:val="28"/>
        </w:rPr>
        <w:t>пл</w:t>
      </w:r>
      <w:r w:rsidR="007D6914">
        <w:rPr>
          <w:rFonts w:ascii="Times New Roman" w:hAnsi="Times New Roman" w:cs="Times New Roman"/>
          <w:sz w:val="28"/>
          <w:szCs w:val="28"/>
        </w:rPr>
        <w:t xml:space="preserve">атниками податків, з них </w:t>
      </w:r>
      <w:r w:rsidR="0014688D">
        <w:rPr>
          <w:rFonts w:ascii="Times New Roman" w:hAnsi="Times New Roman" w:cs="Times New Roman"/>
          <w:sz w:val="28"/>
          <w:szCs w:val="28"/>
        </w:rPr>
        <w:t xml:space="preserve">за </w:t>
      </w:r>
      <w:r w:rsidR="007D6914">
        <w:rPr>
          <w:rFonts w:ascii="Times New Roman" w:hAnsi="Times New Roman" w:cs="Times New Roman"/>
          <w:sz w:val="28"/>
          <w:szCs w:val="28"/>
        </w:rPr>
        <w:t>1,</w:t>
      </w:r>
      <w:r w:rsidR="00BC2A1F">
        <w:rPr>
          <w:rFonts w:ascii="Times New Roman" w:hAnsi="Times New Roman" w:cs="Times New Roman"/>
          <w:sz w:val="28"/>
          <w:szCs w:val="28"/>
        </w:rPr>
        <w:t>7</w:t>
      </w:r>
      <w:r w:rsidR="007D6914">
        <w:rPr>
          <w:rFonts w:ascii="Times New Roman" w:hAnsi="Times New Roman" w:cs="Times New Roman"/>
          <w:sz w:val="28"/>
          <w:szCs w:val="28"/>
        </w:rPr>
        <w:t> млн</w:t>
      </w:r>
      <w:r w:rsidR="007D6914" w:rsidRPr="006C7E8F">
        <w:rPr>
          <w:rFonts w:ascii="Times New Roman" w:hAnsi="Times New Roman" w:cs="Times New Roman"/>
          <w:sz w:val="28"/>
          <w:szCs w:val="28"/>
        </w:rPr>
        <w:t xml:space="preserve"> юридични</w:t>
      </w:r>
      <w:r w:rsidR="0014688D">
        <w:rPr>
          <w:rFonts w:ascii="Times New Roman" w:hAnsi="Times New Roman" w:cs="Times New Roman"/>
          <w:sz w:val="28"/>
          <w:szCs w:val="28"/>
        </w:rPr>
        <w:t>ми</w:t>
      </w:r>
      <w:r w:rsidR="007D6914" w:rsidRPr="006C7E8F">
        <w:rPr>
          <w:rFonts w:ascii="Times New Roman" w:hAnsi="Times New Roman" w:cs="Times New Roman"/>
          <w:sz w:val="28"/>
          <w:szCs w:val="28"/>
        </w:rPr>
        <w:t xml:space="preserve"> ос</w:t>
      </w:r>
      <w:r w:rsidR="0014688D">
        <w:rPr>
          <w:rFonts w:ascii="Times New Roman" w:hAnsi="Times New Roman" w:cs="Times New Roman"/>
          <w:sz w:val="28"/>
          <w:szCs w:val="28"/>
        </w:rPr>
        <w:t>о</w:t>
      </w:r>
      <w:r w:rsidR="007D6914" w:rsidRPr="006C7E8F">
        <w:rPr>
          <w:rFonts w:ascii="Times New Roman" w:hAnsi="Times New Roman" w:cs="Times New Roman"/>
          <w:sz w:val="28"/>
          <w:szCs w:val="28"/>
        </w:rPr>
        <w:t>б</w:t>
      </w:r>
      <w:r w:rsidR="0014688D">
        <w:rPr>
          <w:rFonts w:ascii="Times New Roman" w:hAnsi="Times New Roman" w:cs="Times New Roman"/>
          <w:sz w:val="28"/>
          <w:szCs w:val="28"/>
        </w:rPr>
        <w:t>ами</w:t>
      </w:r>
      <w:r w:rsidR="007D6914">
        <w:rPr>
          <w:rFonts w:ascii="Times New Roman" w:hAnsi="Times New Roman" w:cs="Times New Roman"/>
          <w:sz w:val="28"/>
          <w:szCs w:val="28"/>
        </w:rPr>
        <w:t>,</w:t>
      </w:r>
      <w:r w:rsidR="007D6914" w:rsidRPr="006C7E8F">
        <w:rPr>
          <w:rFonts w:ascii="Times New Roman" w:hAnsi="Times New Roman" w:cs="Times New Roman"/>
          <w:sz w:val="28"/>
          <w:szCs w:val="28"/>
        </w:rPr>
        <w:t xml:space="preserve"> 2,</w:t>
      </w:r>
      <w:r w:rsidR="00BC2A1F">
        <w:rPr>
          <w:rFonts w:ascii="Times New Roman" w:hAnsi="Times New Roman" w:cs="Times New Roman"/>
          <w:sz w:val="28"/>
          <w:szCs w:val="28"/>
        </w:rPr>
        <w:t>3</w:t>
      </w:r>
      <w:r w:rsidR="007D6914" w:rsidRPr="006C7E8F">
        <w:rPr>
          <w:rFonts w:ascii="Times New Roman" w:hAnsi="Times New Roman" w:cs="Times New Roman"/>
          <w:sz w:val="28"/>
          <w:szCs w:val="28"/>
        </w:rPr>
        <w:t> млн фізични</w:t>
      </w:r>
      <w:r w:rsidR="0014688D">
        <w:rPr>
          <w:rFonts w:ascii="Times New Roman" w:hAnsi="Times New Roman" w:cs="Times New Roman"/>
          <w:sz w:val="28"/>
          <w:szCs w:val="28"/>
        </w:rPr>
        <w:t>ми осо</w:t>
      </w:r>
      <w:r w:rsidR="007D6914" w:rsidRPr="006C7E8F">
        <w:rPr>
          <w:rFonts w:ascii="Times New Roman" w:hAnsi="Times New Roman" w:cs="Times New Roman"/>
          <w:sz w:val="28"/>
          <w:szCs w:val="28"/>
        </w:rPr>
        <w:t>б</w:t>
      </w:r>
      <w:r w:rsidR="0014688D">
        <w:rPr>
          <w:rFonts w:ascii="Times New Roman" w:hAnsi="Times New Roman" w:cs="Times New Roman"/>
          <w:sz w:val="28"/>
          <w:szCs w:val="28"/>
        </w:rPr>
        <w:t>ами</w:t>
      </w:r>
      <w:r w:rsidR="007D6914" w:rsidRPr="006C7E8F">
        <w:rPr>
          <w:rFonts w:ascii="Times New Roman" w:hAnsi="Times New Roman" w:cs="Times New Roman"/>
          <w:sz w:val="28"/>
          <w:szCs w:val="28"/>
        </w:rPr>
        <w:t xml:space="preserve"> – </w:t>
      </w:r>
      <w:r w:rsidR="0014688D" w:rsidRPr="006C7E8F">
        <w:rPr>
          <w:rFonts w:ascii="Times New Roman" w:hAnsi="Times New Roman" w:cs="Times New Roman"/>
          <w:sz w:val="28"/>
          <w:szCs w:val="28"/>
        </w:rPr>
        <w:t>підприємц</w:t>
      </w:r>
      <w:r w:rsidR="0014688D">
        <w:rPr>
          <w:rFonts w:ascii="Times New Roman" w:hAnsi="Times New Roman" w:cs="Times New Roman"/>
          <w:sz w:val="28"/>
          <w:szCs w:val="28"/>
        </w:rPr>
        <w:t>ями</w:t>
      </w:r>
      <w:r w:rsidRPr="00310212">
        <w:rPr>
          <w:rFonts w:ascii="Times New Roman" w:eastAsia="Times New Roman" w:hAnsi="Times New Roman" w:cs="Times New Roman"/>
          <w:bCs/>
          <w:noProof/>
          <w:sz w:val="28"/>
          <w:szCs w:val="28"/>
          <w:lang w:eastAsia="ru-RU"/>
        </w:rPr>
        <w:t>, а саме забезпечен</w:t>
      </w:r>
      <w:r>
        <w:rPr>
          <w:rFonts w:ascii="Times New Roman" w:eastAsia="Times New Roman" w:hAnsi="Times New Roman" w:cs="Times New Roman"/>
          <w:bCs/>
          <w:noProof/>
          <w:sz w:val="28"/>
          <w:szCs w:val="28"/>
          <w:lang w:eastAsia="ru-RU"/>
        </w:rPr>
        <w:t>о</w:t>
      </w:r>
      <w:r w:rsidRPr="00310212">
        <w:rPr>
          <w:rFonts w:ascii="Times New Roman" w:eastAsia="Times New Roman" w:hAnsi="Times New Roman" w:cs="Times New Roman"/>
          <w:bCs/>
          <w:noProof/>
          <w:sz w:val="28"/>
          <w:szCs w:val="28"/>
          <w:lang w:eastAsia="ru-RU"/>
        </w:rPr>
        <w:t xml:space="preserve"> </w:t>
      </w:r>
      <w:r>
        <w:rPr>
          <w:rFonts w:ascii="Times New Roman" w:eastAsia="Times New Roman" w:hAnsi="Times New Roman" w:cs="Times New Roman"/>
          <w:bCs/>
          <w:noProof/>
          <w:sz w:val="28"/>
          <w:szCs w:val="28"/>
          <w:lang w:eastAsia="ru-RU"/>
        </w:rPr>
        <w:t>переведен</w:t>
      </w:r>
      <w:r w:rsidR="001763BA">
        <w:rPr>
          <w:rFonts w:ascii="Times New Roman" w:eastAsia="Times New Roman" w:hAnsi="Times New Roman" w:cs="Times New Roman"/>
          <w:bCs/>
          <w:noProof/>
          <w:sz w:val="28"/>
          <w:szCs w:val="28"/>
          <w:lang w:eastAsia="ru-RU"/>
        </w:rPr>
        <w:t>ня</w:t>
      </w:r>
      <w:r>
        <w:rPr>
          <w:rFonts w:ascii="Times New Roman" w:eastAsia="Times New Roman" w:hAnsi="Times New Roman" w:cs="Times New Roman"/>
          <w:bCs/>
          <w:noProof/>
          <w:sz w:val="28"/>
          <w:szCs w:val="28"/>
          <w:lang w:eastAsia="ru-RU"/>
        </w:rPr>
        <w:t xml:space="preserve"> </w:t>
      </w:r>
      <w:r w:rsidR="00857C2C">
        <w:rPr>
          <w:rFonts w:ascii="Times New Roman" w:eastAsia="Times New Roman" w:hAnsi="Times New Roman" w:cs="Times New Roman"/>
          <w:bCs/>
          <w:noProof/>
          <w:sz w:val="28"/>
          <w:szCs w:val="28"/>
          <w:lang w:eastAsia="ru-RU"/>
        </w:rPr>
        <w:t xml:space="preserve">всіх </w:t>
      </w:r>
      <w:r w:rsidRPr="00310212">
        <w:rPr>
          <w:rFonts w:ascii="Times New Roman" w:eastAsia="Times New Roman" w:hAnsi="Times New Roman" w:cs="Times New Roman"/>
          <w:bCs/>
          <w:noProof/>
          <w:sz w:val="28"/>
          <w:szCs w:val="28"/>
          <w:lang w:eastAsia="ru-RU"/>
        </w:rPr>
        <w:t>облік</w:t>
      </w:r>
      <w:r w:rsidR="00857C2C">
        <w:rPr>
          <w:rFonts w:ascii="Times New Roman" w:eastAsia="Times New Roman" w:hAnsi="Times New Roman" w:cs="Times New Roman"/>
          <w:bCs/>
          <w:noProof/>
          <w:sz w:val="28"/>
          <w:szCs w:val="28"/>
          <w:lang w:eastAsia="ru-RU"/>
        </w:rPr>
        <w:t>ових</w:t>
      </w:r>
      <w:r w:rsidRPr="00310212">
        <w:rPr>
          <w:rFonts w:ascii="Times New Roman" w:eastAsia="Times New Roman" w:hAnsi="Times New Roman" w:cs="Times New Roman"/>
          <w:bCs/>
          <w:noProof/>
          <w:sz w:val="28"/>
          <w:szCs w:val="28"/>
          <w:lang w:eastAsia="ru-RU"/>
        </w:rPr>
        <w:t xml:space="preserve"> </w:t>
      </w:r>
      <w:r w:rsidR="00857C2C" w:rsidRPr="00310212">
        <w:rPr>
          <w:rFonts w:ascii="Times New Roman" w:eastAsia="Times New Roman" w:hAnsi="Times New Roman" w:cs="Times New Roman"/>
          <w:bCs/>
          <w:noProof/>
          <w:sz w:val="28"/>
          <w:szCs w:val="28"/>
          <w:lang w:eastAsia="ru-RU"/>
        </w:rPr>
        <w:t>процес</w:t>
      </w:r>
      <w:r w:rsidR="00857C2C">
        <w:rPr>
          <w:rFonts w:ascii="Times New Roman" w:eastAsia="Times New Roman" w:hAnsi="Times New Roman" w:cs="Times New Roman"/>
          <w:bCs/>
          <w:noProof/>
          <w:sz w:val="28"/>
          <w:szCs w:val="28"/>
          <w:lang w:eastAsia="ru-RU"/>
        </w:rPr>
        <w:t>ів</w:t>
      </w:r>
      <w:r w:rsidR="00857C2C" w:rsidRPr="00310212">
        <w:rPr>
          <w:rFonts w:ascii="Times New Roman" w:eastAsia="Times New Roman" w:hAnsi="Times New Roman" w:cs="Times New Roman"/>
          <w:bCs/>
          <w:noProof/>
          <w:sz w:val="28"/>
          <w:szCs w:val="28"/>
          <w:lang w:eastAsia="ru-RU"/>
        </w:rPr>
        <w:t xml:space="preserve"> </w:t>
      </w:r>
      <w:r w:rsidRPr="00310212">
        <w:rPr>
          <w:rFonts w:ascii="Times New Roman" w:eastAsia="Times New Roman" w:hAnsi="Times New Roman" w:cs="Times New Roman"/>
          <w:bCs/>
          <w:noProof/>
          <w:sz w:val="28"/>
          <w:szCs w:val="28"/>
          <w:lang w:eastAsia="ru-RU"/>
        </w:rPr>
        <w:t xml:space="preserve">з прив’язкою до кодів </w:t>
      </w:r>
      <w:r>
        <w:rPr>
          <w:rFonts w:ascii="Times New Roman" w:hAnsi="Times New Roman" w:cs="Times New Roman"/>
          <w:bCs/>
          <w:noProof/>
          <w:sz w:val="28"/>
          <w:szCs w:val="28"/>
          <w:lang w:eastAsia="ru-RU"/>
        </w:rPr>
        <w:t>КАТОТТГ</w:t>
      </w:r>
      <w:r w:rsidR="00857C2C">
        <w:rPr>
          <w:rFonts w:ascii="Times New Roman" w:hAnsi="Times New Roman" w:cs="Times New Roman"/>
          <w:bCs/>
          <w:noProof/>
          <w:sz w:val="28"/>
          <w:szCs w:val="28"/>
          <w:lang w:eastAsia="ru-RU"/>
        </w:rPr>
        <w:t>.</w:t>
      </w:r>
      <w:r w:rsidRPr="00310212">
        <w:rPr>
          <w:rFonts w:ascii="Times New Roman" w:eastAsia="Times New Roman" w:hAnsi="Times New Roman" w:cs="Times New Roman"/>
          <w:bCs/>
          <w:noProof/>
          <w:sz w:val="28"/>
          <w:szCs w:val="28"/>
          <w:lang w:eastAsia="ru-RU"/>
        </w:rPr>
        <w:t xml:space="preserve"> </w:t>
      </w:r>
      <w:r w:rsidR="000F469B">
        <w:rPr>
          <w:rFonts w:ascii="Times New Roman" w:eastAsia="Times New Roman" w:hAnsi="Times New Roman" w:cs="Times New Roman"/>
          <w:bCs/>
          <w:noProof/>
          <w:sz w:val="28"/>
          <w:szCs w:val="28"/>
          <w:lang w:eastAsia="ru-RU"/>
        </w:rPr>
        <w:t xml:space="preserve">Територіальними органами ДПС забезпечується облік </w:t>
      </w:r>
      <w:r w:rsidR="00857C2C">
        <w:rPr>
          <w:rFonts w:ascii="Times New Roman" w:eastAsia="Times New Roman" w:hAnsi="Times New Roman" w:cs="Times New Roman"/>
          <w:bCs/>
          <w:noProof/>
          <w:sz w:val="28"/>
          <w:szCs w:val="28"/>
          <w:lang w:eastAsia="ru-RU"/>
        </w:rPr>
        <w:t xml:space="preserve">нарахованих/донарахованих та сплачених/повернутих/відшкодованих податкових платежів та єдиного внеску в </w:t>
      </w:r>
      <w:r w:rsidR="00857C2C">
        <w:rPr>
          <w:rFonts w:ascii="Times New Roman" w:hAnsi="Times New Roman" w:cs="Times New Roman"/>
          <w:sz w:val="28"/>
          <w:szCs w:val="28"/>
        </w:rPr>
        <w:t>25 млн картках платників.</w:t>
      </w:r>
      <w:r w:rsidR="00D85AA5">
        <w:rPr>
          <w:rFonts w:ascii="Times New Roman" w:hAnsi="Times New Roman" w:cs="Times New Roman"/>
          <w:sz w:val="28"/>
          <w:szCs w:val="28"/>
        </w:rPr>
        <w:t xml:space="preserve"> Підтверджуються/</w:t>
      </w:r>
      <w:proofErr w:type="spellStart"/>
      <w:r w:rsidR="00D85AA5">
        <w:rPr>
          <w:rFonts w:ascii="Times New Roman" w:hAnsi="Times New Roman" w:cs="Times New Roman"/>
          <w:sz w:val="28"/>
          <w:szCs w:val="28"/>
        </w:rPr>
        <w:t>верифікуються</w:t>
      </w:r>
      <w:proofErr w:type="spellEnd"/>
      <w:r w:rsidR="00D85AA5">
        <w:rPr>
          <w:rFonts w:ascii="Times New Roman" w:hAnsi="Times New Roman" w:cs="Times New Roman"/>
          <w:sz w:val="28"/>
          <w:szCs w:val="28"/>
        </w:rPr>
        <w:t xml:space="preserve"> в ІКС ДПС </w:t>
      </w:r>
      <w:r w:rsidR="006B5D76">
        <w:rPr>
          <w:rFonts w:ascii="Times New Roman" w:hAnsi="Times New Roman" w:cs="Times New Roman"/>
          <w:sz w:val="28"/>
          <w:szCs w:val="28"/>
        </w:rPr>
        <w:br/>
      </w:r>
      <w:r w:rsidR="00D85AA5">
        <w:rPr>
          <w:rFonts w:ascii="Times New Roman" w:hAnsi="Times New Roman" w:cs="Times New Roman"/>
          <w:sz w:val="28"/>
          <w:szCs w:val="28"/>
        </w:rPr>
        <w:t xml:space="preserve">140 тисяч бюджетних </w:t>
      </w:r>
      <w:r w:rsidR="00D85AA5" w:rsidRPr="00253845">
        <w:rPr>
          <w:rFonts w:ascii="Times New Roman" w:hAnsi="Times New Roman" w:cs="Times New Roman"/>
          <w:sz w:val="28"/>
          <w:szCs w:val="28"/>
        </w:rPr>
        <w:t>рахунк</w:t>
      </w:r>
      <w:r w:rsidR="00D85AA5">
        <w:rPr>
          <w:rFonts w:ascii="Times New Roman" w:hAnsi="Times New Roman" w:cs="Times New Roman"/>
          <w:sz w:val="28"/>
          <w:szCs w:val="28"/>
        </w:rPr>
        <w:t xml:space="preserve">ів, на які сплачуються податкові платежів, та </w:t>
      </w:r>
      <w:r w:rsidR="006B5D76">
        <w:rPr>
          <w:rFonts w:ascii="Times New Roman" w:hAnsi="Times New Roman" w:cs="Times New Roman"/>
          <w:sz w:val="28"/>
          <w:szCs w:val="28"/>
        </w:rPr>
        <w:br/>
      </w:r>
      <w:r w:rsidR="00D85AA5">
        <w:rPr>
          <w:rFonts w:ascii="Times New Roman" w:hAnsi="Times New Roman" w:cs="Times New Roman"/>
          <w:sz w:val="28"/>
          <w:szCs w:val="28"/>
        </w:rPr>
        <w:t>120 небюджетних рахунків для сплати єдиного внеску.</w:t>
      </w:r>
    </w:p>
    <w:p w:rsidR="001763BA" w:rsidRDefault="001763BA" w:rsidP="001763BA">
      <w:pPr>
        <w:widowControl w:val="0"/>
        <w:spacing w:after="0" w:line="240" w:lineRule="auto"/>
        <w:ind w:firstLine="567"/>
        <w:jc w:val="both"/>
        <w:rPr>
          <w:rFonts w:ascii="Times New Roman" w:eastAsia="Times New Roman" w:hAnsi="Times New Roman" w:cs="Times New Roman"/>
          <w:bCs/>
          <w:noProof/>
          <w:sz w:val="28"/>
          <w:szCs w:val="28"/>
          <w:lang w:eastAsia="ru-RU"/>
        </w:rPr>
      </w:pPr>
      <w:r w:rsidRPr="00C13660">
        <w:rPr>
          <w:rFonts w:ascii="Times New Roman" w:eastAsia="Times New Roman" w:hAnsi="Times New Roman" w:cs="Times New Roman"/>
          <w:bCs/>
          <w:noProof/>
          <w:sz w:val="28"/>
          <w:szCs w:val="28"/>
          <w:lang w:eastAsia="ru-RU"/>
        </w:rPr>
        <w:t>Станом на 01.0</w:t>
      </w:r>
      <w:r w:rsidR="0014688D">
        <w:rPr>
          <w:rFonts w:ascii="Times New Roman" w:eastAsia="Times New Roman" w:hAnsi="Times New Roman" w:cs="Times New Roman"/>
          <w:bCs/>
          <w:noProof/>
          <w:sz w:val="28"/>
          <w:szCs w:val="28"/>
          <w:lang w:eastAsia="ru-RU"/>
        </w:rPr>
        <w:t>7</w:t>
      </w:r>
      <w:r w:rsidRPr="00C13660">
        <w:rPr>
          <w:rFonts w:ascii="Times New Roman" w:eastAsia="Times New Roman" w:hAnsi="Times New Roman" w:cs="Times New Roman"/>
          <w:bCs/>
          <w:noProof/>
          <w:sz w:val="28"/>
          <w:szCs w:val="28"/>
          <w:lang w:eastAsia="ru-RU"/>
        </w:rPr>
        <w:t xml:space="preserve">.2024 </w:t>
      </w:r>
      <w:r w:rsidR="0014688D">
        <w:rPr>
          <w:rFonts w:ascii="Times New Roman" w:eastAsia="Times New Roman" w:hAnsi="Times New Roman" w:cs="Times New Roman"/>
          <w:bCs/>
          <w:noProof/>
          <w:sz w:val="28"/>
          <w:szCs w:val="28"/>
          <w:lang w:eastAsia="ru-RU"/>
        </w:rPr>
        <w:t>б</w:t>
      </w:r>
      <w:proofErr w:type="spellStart"/>
      <w:r w:rsidR="0014688D">
        <w:rPr>
          <w:rFonts w:ascii="Times New Roman" w:hAnsi="Times New Roman" w:cs="Times New Roman"/>
          <w:sz w:val="28"/>
          <w:szCs w:val="28"/>
        </w:rPr>
        <w:t>азова</w:t>
      </w:r>
      <w:proofErr w:type="spellEnd"/>
      <w:r w:rsidR="0014688D">
        <w:rPr>
          <w:rFonts w:ascii="Times New Roman" w:hAnsi="Times New Roman" w:cs="Times New Roman"/>
          <w:sz w:val="28"/>
          <w:szCs w:val="28"/>
        </w:rPr>
        <w:t xml:space="preserve"> складова облікової системи органів ДПС охоплює</w:t>
      </w:r>
      <w:r w:rsidRPr="00C13660">
        <w:rPr>
          <w:rFonts w:ascii="Times New Roman" w:eastAsia="Times New Roman" w:hAnsi="Times New Roman" w:cs="Times New Roman"/>
          <w:bCs/>
          <w:noProof/>
          <w:sz w:val="28"/>
          <w:szCs w:val="28"/>
          <w:lang w:eastAsia="ru-RU"/>
        </w:rPr>
        <w:t xml:space="preserve"> 6,2 тисяч</w:t>
      </w:r>
      <w:r w:rsidR="00877EEE">
        <w:rPr>
          <w:rFonts w:ascii="Times New Roman" w:eastAsia="Times New Roman" w:hAnsi="Times New Roman" w:cs="Times New Roman"/>
          <w:bCs/>
          <w:noProof/>
          <w:sz w:val="28"/>
          <w:szCs w:val="28"/>
          <w:lang w:eastAsia="ru-RU"/>
        </w:rPr>
        <w:t>і</w:t>
      </w:r>
      <w:r w:rsidRPr="00C13660">
        <w:rPr>
          <w:rFonts w:ascii="Times New Roman" w:eastAsia="Times New Roman" w:hAnsi="Times New Roman" w:cs="Times New Roman"/>
          <w:bCs/>
          <w:noProof/>
          <w:sz w:val="28"/>
          <w:szCs w:val="28"/>
          <w:lang w:eastAsia="ru-RU"/>
        </w:rPr>
        <w:t xml:space="preserve"> актуальних облікових показник</w:t>
      </w:r>
      <w:r w:rsidR="00877EEE">
        <w:rPr>
          <w:rFonts w:ascii="Times New Roman" w:eastAsia="Times New Roman" w:hAnsi="Times New Roman" w:cs="Times New Roman"/>
          <w:bCs/>
          <w:noProof/>
          <w:sz w:val="28"/>
          <w:szCs w:val="28"/>
          <w:lang w:eastAsia="ru-RU"/>
        </w:rPr>
        <w:t>а</w:t>
      </w:r>
      <w:r w:rsidRPr="00C13660">
        <w:rPr>
          <w:rFonts w:ascii="Times New Roman" w:eastAsia="Times New Roman" w:hAnsi="Times New Roman" w:cs="Times New Roman"/>
          <w:bCs/>
          <w:noProof/>
          <w:sz w:val="28"/>
          <w:szCs w:val="28"/>
          <w:lang w:eastAsia="ru-RU"/>
        </w:rPr>
        <w:t>, які впливають на стан розрахунків платників податків з бюджетом та цільовими фондами (податковий борг, надміру сплачені грошові зобов’язання, заборгованість (недоїмка) зі сплати єдиного внеску та надмір</w:t>
      </w:r>
      <w:r>
        <w:rPr>
          <w:rFonts w:ascii="Times New Roman" w:eastAsia="Times New Roman" w:hAnsi="Times New Roman" w:cs="Times New Roman"/>
          <w:bCs/>
          <w:noProof/>
          <w:sz w:val="28"/>
          <w:szCs w:val="28"/>
          <w:lang w:eastAsia="ru-RU"/>
        </w:rPr>
        <w:t>у сплачені суми єдиного внеску</w:t>
      </w:r>
      <w:r w:rsidR="00877EEE">
        <w:rPr>
          <w:rFonts w:ascii="Times New Roman" w:eastAsia="Times New Roman" w:hAnsi="Times New Roman" w:cs="Times New Roman"/>
          <w:bCs/>
          <w:noProof/>
          <w:sz w:val="28"/>
          <w:szCs w:val="28"/>
          <w:lang w:eastAsia="ru-RU"/>
        </w:rPr>
        <w:t>, залишок заявленої та невідшкодованої суми податку на додану вартість</w:t>
      </w:r>
      <w:r>
        <w:rPr>
          <w:rFonts w:ascii="Times New Roman" w:eastAsia="Times New Roman" w:hAnsi="Times New Roman" w:cs="Times New Roman"/>
          <w:bCs/>
          <w:noProof/>
          <w:sz w:val="28"/>
          <w:szCs w:val="28"/>
          <w:lang w:eastAsia="ru-RU"/>
        </w:rPr>
        <w:t>).</w:t>
      </w:r>
      <w:r w:rsidR="000B1EB5">
        <w:rPr>
          <w:rFonts w:ascii="Times New Roman" w:eastAsia="Times New Roman" w:hAnsi="Times New Roman" w:cs="Times New Roman"/>
          <w:bCs/>
          <w:noProof/>
          <w:sz w:val="28"/>
          <w:szCs w:val="28"/>
          <w:lang w:eastAsia="ru-RU"/>
        </w:rPr>
        <w:t xml:space="preserve"> Первинною ланкою облікової системи є 29 831 населений пункт, які входять до </w:t>
      </w:r>
      <w:r w:rsidR="00877EEE">
        <w:rPr>
          <w:rFonts w:ascii="Times New Roman" w:eastAsia="Times New Roman" w:hAnsi="Times New Roman" w:cs="Times New Roman"/>
          <w:bCs/>
          <w:noProof/>
          <w:sz w:val="28"/>
          <w:szCs w:val="28"/>
          <w:lang w:eastAsia="ru-RU"/>
        </w:rPr>
        <w:br/>
      </w:r>
      <w:r w:rsidR="000B1EB5">
        <w:rPr>
          <w:rFonts w:ascii="Times New Roman" w:eastAsia="Times New Roman" w:hAnsi="Times New Roman" w:cs="Times New Roman"/>
          <w:bCs/>
          <w:noProof/>
          <w:sz w:val="28"/>
          <w:szCs w:val="28"/>
          <w:lang w:eastAsia="ru-RU"/>
        </w:rPr>
        <w:t>1 469 територіальних грома</w:t>
      </w:r>
      <w:r w:rsidR="00877EEE">
        <w:rPr>
          <w:rFonts w:ascii="Times New Roman" w:eastAsia="Times New Roman" w:hAnsi="Times New Roman" w:cs="Times New Roman"/>
          <w:bCs/>
          <w:noProof/>
          <w:sz w:val="28"/>
          <w:szCs w:val="28"/>
          <w:lang w:eastAsia="ru-RU"/>
        </w:rPr>
        <w:t>д</w:t>
      </w:r>
      <w:r w:rsidR="000B1EB5">
        <w:rPr>
          <w:rFonts w:ascii="Times New Roman" w:eastAsia="Times New Roman" w:hAnsi="Times New Roman" w:cs="Times New Roman"/>
          <w:bCs/>
          <w:noProof/>
          <w:sz w:val="28"/>
          <w:szCs w:val="28"/>
          <w:lang w:eastAsia="ru-RU"/>
        </w:rPr>
        <w:t>, 515 тисяч зон оподаткування та 25 млн об</w:t>
      </w:r>
      <w:r w:rsidR="00877EEE" w:rsidRPr="00310212">
        <w:rPr>
          <w:rFonts w:ascii="Times New Roman" w:eastAsia="Times New Roman" w:hAnsi="Times New Roman" w:cs="Times New Roman"/>
          <w:bCs/>
          <w:noProof/>
          <w:sz w:val="28"/>
          <w:szCs w:val="28"/>
          <w:lang w:eastAsia="ru-RU"/>
        </w:rPr>
        <w:t>’</w:t>
      </w:r>
      <w:r w:rsidR="000B1EB5">
        <w:rPr>
          <w:rFonts w:ascii="Times New Roman" w:eastAsia="Times New Roman" w:hAnsi="Times New Roman" w:cs="Times New Roman"/>
          <w:bCs/>
          <w:noProof/>
          <w:sz w:val="28"/>
          <w:szCs w:val="28"/>
          <w:lang w:eastAsia="ru-RU"/>
        </w:rPr>
        <w:t>єктів оподаткування.</w:t>
      </w:r>
    </w:p>
    <w:p w:rsidR="0014688D" w:rsidRDefault="0014688D" w:rsidP="0014688D">
      <w:pPr>
        <w:autoSpaceDE w:val="0"/>
        <w:autoSpaceDN w:val="0"/>
        <w:adjustRightInd w:val="0"/>
        <w:spacing w:after="0" w:line="240" w:lineRule="auto"/>
        <w:ind w:firstLine="567"/>
        <w:jc w:val="both"/>
        <w:rPr>
          <w:rFonts w:ascii="Times New Roman" w:eastAsia="Times New Roman" w:hAnsi="Times New Roman" w:cs="Times New Roman"/>
          <w:bCs/>
          <w:noProof/>
          <w:sz w:val="28"/>
          <w:szCs w:val="28"/>
          <w:lang w:eastAsia="ru-RU"/>
        </w:rPr>
      </w:pPr>
      <w:r>
        <w:rPr>
          <w:rFonts w:ascii="TimesNewRomanPSMT" w:hAnsi="TimesNewRomanPSMT" w:cs="TimesNewRomanPSMT"/>
          <w:sz w:val="28"/>
          <w:szCs w:val="28"/>
        </w:rPr>
        <w:t xml:space="preserve">З огляду на зазначене та з метою </w:t>
      </w:r>
      <w:r w:rsidRPr="00310212">
        <w:rPr>
          <w:rFonts w:ascii="Times New Roman" w:hAnsi="Times New Roman" w:cs="Times New Roman"/>
          <w:bCs/>
          <w:noProof/>
          <w:sz w:val="28"/>
          <w:szCs w:val="28"/>
          <w:lang w:eastAsia="ru-RU"/>
        </w:rPr>
        <w:t xml:space="preserve">запровадження системи комплексного контролю за достовірністю </w:t>
      </w:r>
      <w:r w:rsidR="00877EEE">
        <w:rPr>
          <w:rFonts w:ascii="Times New Roman" w:hAnsi="Times New Roman" w:cs="Times New Roman"/>
          <w:bCs/>
          <w:noProof/>
          <w:sz w:val="28"/>
          <w:szCs w:val="28"/>
          <w:lang w:eastAsia="ru-RU"/>
        </w:rPr>
        <w:t xml:space="preserve">податкової </w:t>
      </w:r>
      <w:r w:rsidRPr="00310212">
        <w:rPr>
          <w:rFonts w:ascii="Times New Roman" w:hAnsi="Times New Roman" w:cs="Times New Roman"/>
          <w:bCs/>
          <w:noProof/>
          <w:sz w:val="28"/>
          <w:szCs w:val="28"/>
          <w:lang w:eastAsia="ru-RU"/>
        </w:rPr>
        <w:t xml:space="preserve">інформації, яка відображається в </w:t>
      </w:r>
      <w:r>
        <w:rPr>
          <w:rFonts w:ascii="Times New Roman" w:hAnsi="Times New Roman" w:cs="Times New Roman"/>
          <w:bCs/>
          <w:noProof/>
          <w:sz w:val="28"/>
          <w:szCs w:val="28"/>
          <w:lang w:eastAsia="ru-RU"/>
        </w:rPr>
        <w:t xml:space="preserve">інтегрованих картках платників, в проєкті </w:t>
      </w:r>
      <w:r w:rsidR="00FE31BB">
        <w:rPr>
          <w:rFonts w:ascii="Times New Roman" w:hAnsi="Times New Roman" w:cs="Times New Roman"/>
          <w:bCs/>
          <w:noProof/>
          <w:sz w:val="28"/>
          <w:szCs w:val="28"/>
          <w:lang w:eastAsia="ru-RU"/>
        </w:rPr>
        <w:t>наказу</w:t>
      </w:r>
      <w:r>
        <w:rPr>
          <w:rFonts w:ascii="Times New Roman" w:hAnsi="Times New Roman" w:cs="Times New Roman"/>
          <w:bCs/>
          <w:noProof/>
          <w:sz w:val="28"/>
          <w:szCs w:val="28"/>
          <w:lang w:eastAsia="ru-RU"/>
        </w:rPr>
        <w:t xml:space="preserve"> запропоновано визначення </w:t>
      </w:r>
      <w:r>
        <w:rPr>
          <w:rFonts w:ascii="Times New Roman" w:eastAsia="Times New Roman" w:hAnsi="Times New Roman" w:cs="Times New Roman"/>
          <w:sz w:val="28"/>
          <w:szCs w:val="28"/>
          <w:lang w:eastAsia="uk-UA"/>
        </w:rPr>
        <w:t>термінів</w:t>
      </w:r>
      <w:r w:rsidRPr="0019506C">
        <w:rPr>
          <w:rFonts w:ascii="Times New Roman" w:eastAsia="Times New Roman" w:hAnsi="Times New Roman" w:cs="Times New Roman"/>
          <w:sz w:val="28"/>
          <w:szCs w:val="28"/>
          <w:lang w:eastAsia="uk-UA"/>
        </w:rPr>
        <w:t xml:space="preserve"> «контрольна точка», «критич</w:t>
      </w:r>
      <w:r>
        <w:rPr>
          <w:rFonts w:ascii="Times New Roman" w:eastAsia="Times New Roman" w:hAnsi="Times New Roman" w:cs="Times New Roman"/>
          <w:sz w:val="28"/>
          <w:szCs w:val="28"/>
          <w:lang w:eastAsia="uk-UA"/>
        </w:rPr>
        <w:t>на контрольна точка» та передбачено проведення структурними підрозділами територіальних органів</w:t>
      </w:r>
      <w:r w:rsidR="00877EEE">
        <w:rPr>
          <w:rFonts w:ascii="Times New Roman" w:eastAsia="Times New Roman" w:hAnsi="Times New Roman" w:cs="Times New Roman"/>
          <w:sz w:val="28"/>
          <w:szCs w:val="28"/>
          <w:lang w:eastAsia="uk-UA"/>
        </w:rPr>
        <w:t xml:space="preserve"> ДПС</w:t>
      </w:r>
      <w:r>
        <w:rPr>
          <w:rFonts w:ascii="Times New Roman" w:eastAsia="Times New Roman" w:hAnsi="Times New Roman" w:cs="Times New Roman"/>
          <w:sz w:val="28"/>
          <w:szCs w:val="28"/>
          <w:lang w:eastAsia="uk-UA"/>
        </w:rPr>
        <w:t xml:space="preserve"> </w:t>
      </w:r>
      <w:r w:rsidR="00877EEE">
        <w:rPr>
          <w:rFonts w:ascii="Times New Roman" w:eastAsia="Times New Roman" w:hAnsi="Times New Roman" w:cs="Times New Roman"/>
          <w:sz w:val="28"/>
          <w:szCs w:val="28"/>
          <w:lang w:eastAsia="uk-UA"/>
        </w:rPr>
        <w:t xml:space="preserve">упереджених </w:t>
      </w:r>
      <w:r w:rsidR="00877EEE" w:rsidRPr="007F69F3">
        <w:rPr>
          <w:rFonts w:ascii="Times New Roman" w:eastAsia="Times New Roman" w:hAnsi="Times New Roman" w:cs="Times New Roman"/>
          <w:sz w:val="28"/>
          <w:szCs w:val="28"/>
          <w:lang w:eastAsia="uk-UA"/>
        </w:rPr>
        <w:t xml:space="preserve">заходів щодо усунення </w:t>
      </w:r>
      <w:r w:rsidR="00877EEE">
        <w:rPr>
          <w:rFonts w:ascii="Times New Roman" w:eastAsia="Times New Roman" w:hAnsi="Times New Roman" w:cs="Times New Roman"/>
          <w:bCs/>
          <w:noProof/>
          <w:sz w:val="28"/>
          <w:szCs w:val="28"/>
          <w:lang w:eastAsia="ru-RU"/>
        </w:rPr>
        <w:t>встановлених</w:t>
      </w:r>
      <w:r w:rsidR="00877EEE" w:rsidRPr="00C13660">
        <w:rPr>
          <w:rFonts w:ascii="Times New Roman" w:eastAsia="Times New Roman" w:hAnsi="Times New Roman" w:cs="Times New Roman"/>
          <w:bCs/>
          <w:noProof/>
          <w:sz w:val="28"/>
          <w:szCs w:val="28"/>
          <w:lang w:eastAsia="ru-RU"/>
        </w:rPr>
        <w:t xml:space="preserve"> розбіжностей</w:t>
      </w:r>
      <w:r w:rsidR="00877EE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 в</w:t>
      </w:r>
      <w:r w:rsidR="00877EEE">
        <w:rPr>
          <w:rFonts w:ascii="Times New Roman" w:eastAsia="Times New Roman" w:hAnsi="Times New Roman" w:cs="Times New Roman"/>
          <w:sz w:val="28"/>
          <w:szCs w:val="28"/>
          <w:lang w:eastAsia="uk-UA"/>
        </w:rPr>
        <w:t xml:space="preserve">изначені </w:t>
      </w:r>
      <w:r>
        <w:rPr>
          <w:rFonts w:ascii="Times New Roman" w:eastAsia="Times New Roman" w:hAnsi="Times New Roman" w:cs="Times New Roman"/>
          <w:sz w:val="28"/>
          <w:szCs w:val="28"/>
          <w:lang w:eastAsia="uk-UA"/>
        </w:rPr>
        <w:t>дати контрольної та критичної точок</w:t>
      </w:r>
      <w:r w:rsidRPr="00C13660">
        <w:rPr>
          <w:rFonts w:ascii="Times New Roman" w:eastAsia="Times New Roman" w:hAnsi="Times New Roman" w:cs="Times New Roman"/>
          <w:bCs/>
          <w:noProof/>
          <w:sz w:val="28"/>
          <w:szCs w:val="28"/>
          <w:lang w:eastAsia="ru-RU"/>
        </w:rPr>
        <w:t>.</w:t>
      </w:r>
    </w:p>
    <w:p w:rsidR="009744A2" w:rsidRDefault="003E5D64" w:rsidP="009744A2">
      <w:pPr>
        <w:pStyle w:val="af5"/>
        <w:ind w:firstLine="624"/>
        <w:jc w:val="both"/>
        <w:rPr>
          <w:rFonts w:ascii="Times New Roman" w:hAnsi="Times New Roman"/>
          <w:sz w:val="28"/>
          <w:szCs w:val="28"/>
          <w:lang w:eastAsia="ru-RU"/>
        </w:rPr>
      </w:pPr>
      <w:r>
        <w:rPr>
          <w:rFonts w:ascii="Times New Roman" w:hAnsi="Times New Roman"/>
          <w:bCs/>
          <w:noProof/>
          <w:sz w:val="28"/>
          <w:szCs w:val="28"/>
          <w:lang w:eastAsia="ru-RU"/>
        </w:rPr>
        <w:t xml:space="preserve">Також, проєкт </w:t>
      </w:r>
      <w:r w:rsidR="00FE31BB">
        <w:rPr>
          <w:rFonts w:ascii="Times New Roman" w:hAnsi="Times New Roman"/>
          <w:bCs/>
          <w:noProof/>
          <w:sz w:val="28"/>
          <w:szCs w:val="28"/>
          <w:lang w:eastAsia="ru-RU"/>
        </w:rPr>
        <w:t>наказу</w:t>
      </w:r>
      <w:r>
        <w:rPr>
          <w:rFonts w:ascii="Times New Roman" w:hAnsi="Times New Roman"/>
          <w:bCs/>
          <w:noProof/>
          <w:sz w:val="28"/>
          <w:szCs w:val="28"/>
          <w:lang w:eastAsia="ru-RU"/>
        </w:rPr>
        <w:t xml:space="preserve"> доповнюється </w:t>
      </w:r>
      <w:r>
        <w:rPr>
          <w:rFonts w:ascii="Times New Roman" w:hAnsi="Times New Roman"/>
          <w:sz w:val="28"/>
          <w:szCs w:val="28"/>
        </w:rPr>
        <w:t xml:space="preserve">положенням щодо </w:t>
      </w:r>
      <w:r w:rsidR="00A0118C">
        <w:rPr>
          <w:rFonts w:ascii="Times New Roman" w:hAnsi="Times New Roman"/>
          <w:sz w:val="28"/>
          <w:szCs w:val="28"/>
        </w:rPr>
        <w:t xml:space="preserve">запровадження </w:t>
      </w:r>
      <w:r>
        <w:rPr>
          <w:rFonts w:ascii="Times New Roman" w:hAnsi="Times New Roman"/>
          <w:sz w:val="28"/>
          <w:szCs w:val="28"/>
        </w:rPr>
        <w:t>реєстру контролю інтегрованих карток пл</w:t>
      </w:r>
      <w:r w:rsidRPr="00121CE4">
        <w:rPr>
          <w:rFonts w:ascii="Times New Roman" w:hAnsi="Times New Roman"/>
          <w:sz w:val="28"/>
          <w:szCs w:val="28"/>
        </w:rPr>
        <w:t>атник</w:t>
      </w:r>
      <w:r>
        <w:rPr>
          <w:rFonts w:ascii="Times New Roman" w:hAnsi="Times New Roman"/>
          <w:sz w:val="28"/>
          <w:szCs w:val="28"/>
        </w:rPr>
        <w:t>ів</w:t>
      </w:r>
      <w:r w:rsidRPr="00121CE4">
        <w:rPr>
          <w:rFonts w:ascii="Times New Roman" w:hAnsi="Times New Roman"/>
          <w:sz w:val="28"/>
          <w:szCs w:val="28"/>
        </w:rPr>
        <w:t>, за якими здійснюються заходи щодо припинення шляхом ліквідації або реорганізації</w:t>
      </w:r>
      <w:r>
        <w:rPr>
          <w:rFonts w:ascii="Times New Roman" w:hAnsi="Times New Roman"/>
          <w:sz w:val="28"/>
          <w:szCs w:val="28"/>
        </w:rPr>
        <w:t>.</w:t>
      </w:r>
      <w:r w:rsidRPr="003E5D64">
        <w:rPr>
          <w:rFonts w:ascii="Times New Roman" w:hAnsi="Times New Roman"/>
          <w:sz w:val="28"/>
          <w:szCs w:val="28"/>
          <w:lang w:eastAsia="ru-RU"/>
        </w:rPr>
        <w:t xml:space="preserve"> </w:t>
      </w:r>
      <w:r w:rsidR="00A0118C">
        <w:rPr>
          <w:rFonts w:ascii="Times New Roman" w:hAnsi="Times New Roman"/>
          <w:sz w:val="28"/>
          <w:szCs w:val="28"/>
          <w:lang w:eastAsia="ru-RU"/>
        </w:rPr>
        <w:t xml:space="preserve">Необхідність таких змін зумовлено тим, що територіальними органами </w:t>
      </w:r>
      <w:r w:rsidR="009744A2">
        <w:rPr>
          <w:rFonts w:ascii="Times New Roman" w:hAnsi="Times New Roman"/>
          <w:sz w:val="28"/>
          <w:szCs w:val="28"/>
          <w:lang w:eastAsia="ru-RU"/>
        </w:rPr>
        <w:t xml:space="preserve">на постійній основі в межах функціональних повноважень виконуються норми </w:t>
      </w:r>
      <w:r w:rsidR="009744A2" w:rsidRPr="00AA5521">
        <w:rPr>
          <w:rFonts w:ascii="Times New Roman" w:hAnsi="Times New Roman"/>
          <w:sz w:val="28"/>
          <w:szCs w:val="28"/>
          <w:lang w:eastAsia="ru-RU"/>
        </w:rPr>
        <w:t>Цивільн</w:t>
      </w:r>
      <w:r w:rsidR="009744A2">
        <w:rPr>
          <w:rFonts w:ascii="Times New Roman" w:hAnsi="Times New Roman"/>
          <w:sz w:val="28"/>
          <w:szCs w:val="28"/>
          <w:lang w:eastAsia="ru-RU"/>
        </w:rPr>
        <w:t>ого</w:t>
      </w:r>
      <w:r w:rsidR="009744A2" w:rsidRPr="00AA5521">
        <w:rPr>
          <w:rFonts w:ascii="Times New Roman" w:hAnsi="Times New Roman"/>
          <w:sz w:val="28"/>
          <w:szCs w:val="28"/>
          <w:lang w:eastAsia="ru-RU"/>
        </w:rPr>
        <w:t xml:space="preserve"> кодекс</w:t>
      </w:r>
      <w:r w:rsidR="00FE31BB">
        <w:rPr>
          <w:rFonts w:ascii="Times New Roman" w:hAnsi="Times New Roman"/>
          <w:sz w:val="28"/>
          <w:szCs w:val="28"/>
          <w:lang w:eastAsia="ru-RU"/>
        </w:rPr>
        <w:t>у</w:t>
      </w:r>
      <w:r w:rsidR="009744A2" w:rsidRPr="00AA5521">
        <w:rPr>
          <w:rFonts w:ascii="Times New Roman" w:hAnsi="Times New Roman"/>
          <w:sz w:val="28"/>
          <w:szCs w:val="28"/>
          <w:lang w:eastAsia="ru-RU"/>
        </w:rPr>
        <w:t xml:space="preserve"> України, Господарськ</w:t>
      </w:r>
      <w:r w:rsidR="009744A2">
        <w:rPr>
          <w:rFonts w:ascii="Times New Roman" w:hAnsi="Times New Roman"/>
          <w:sz w:val="28"/>
          <w:szCs w:val="28"/>
          <w:lang w:eastAsia="ru-RU"/>
        </w:rPr>
        <w:t>ого</w:t>
      </w:r>
      <w:r w:rsidR="009744A2" w:rsidRPr="00AA5521">
        <w:rPr>
          <w:rFonts w:ascii="Times New Roman" w:hAnsi="Times New Roman"/>
          <w:sz w:val="28"/>
          <w:szCs w:val="28"/>
          <w:lang w:eastAsia="ru-RU"/>
        </w:rPr>
        <w:t xml:space="preserve"> кодекс</w:t>
      </w:r>
      <w:r w:rsidR="009744A2">
        <w:rPr>
          <w:rFonts w:ascii="Times New Roman" w:hAnsi="Times New Roman"/>
          <w:sz w:val="28"/>
          <w:szCs w:val="28"/>
          <w:lang w:eastAsia="ru-RU"/>
        </w:rPr>
        <w:t>у</w:t>
      </w:r>
      <w:r w:rsidR="009744A2" w:rsidRPr="00AA5521">
        <w:rPr>
          <w:rFonts w:ascii="Times New Roman" w:hAnsi="Times New Roman"/>
          <w:sz w:val="28"/>
          <w:szCs w:val="28"/>
          <w:lang w:eastAsia="ru-RU"/>
        </w:rPr>
        <w:t xml:space="preserve"> України, Закон</w:t>
      </w:r>
      <w:r w:rsidR="009744A2">
        <w:rPr>
          <w:rFonts w:ascii="Times New Roman" w:hAnsi="Times New Roman"/>
          <w:sz w:val="28"/>
          <w:szCs w:val="28"/>
          <w:lang w:eastAsia="ru-RU"/>
        </w:rPr>
        <w:t>у</w:t>
      </w:r>
      <w:r w:rsidR="009744A2" w:rsidRPr="00AA5521">
        <w:rPr>
          <w:rFonts w:ascii="Times New Roman" w:hAnsi="Times New Roman"/>
          <w:sz w:val="28"/>
          <w:szCs w:val="28"/>
          <w:lang w:eastAsia="ru-RU"/>
        </w:rPr>
        <w:t xml:space="preserve"> України від 15 травня </w:t>
      </w:r>
      <w:r w:rsidR="00FE31BB">
        <w:rPr>
          <w:rFonts w:ascii="Times New Roman" w:hAnsi="Times New Roman"/>
          <w:sz w:val="28"/>
          <w:szCs w:val="28"/>
          <w:lang w:eastAsia="ru-RU"/>
        </w:rPr>
        <w:br/>
      </w:r>
      <w:r w:rsidR="009744A2" w:rsidRPr="00AA5521">
        <w:rPr>
          <w:rFonts w:ascii="Times New Roman" w:hAnsi="Times New Roman"/>
          <w:sz w:val="28"/>
          <w:szCs w:val="28"/>
          <w:lang w:eastAsia="ru-RU"/>
        </w:rPr>
        <w:t>2003 року № 755 «Про державну реєстрацію юридичних осіб, фізичних осіб – підприємців та громадських формувань», Податков</w:t>
      </w:r>
      <w:r w:rsidR="009744A2">
        <w:rPr>
          <w:rFonts w:ascii="Times New Roman" w:hAnsi="Times New Roman"/>
          <w:sz w:val="28"/>
          <w:szCs w:val="28"/>
          <w:lang w:eastAsia="ru-RU"/>
        </w:rPr>
        <w:t>ого</w:t>
      </w:r>
      <w:r w:rsidR="009744A2" w:rsidRPr="00AA5521">
        <w:rPr>
          <w:rFonts w:ascii="Times New Roman" w:hAnsi="Times New Roman"/>
          <w:sz w:val="28"/>
          <w:szCs w:val="28"/>
          <w:lang w:eastAsia="ru-RU"/>
        </w:rPr>
        <w:t xml:space="preserve"> кодекс</w:t>
      </w:r>
      <w:r w:rsidR="009744A2">
        <w:rPr>
          <w:rFonts w:ascii="Times New Roman" w:hAnsi="Times New Roman"/>
          <w:sz w:val="28"/>
          <w:szCs w:val="28"/>
          <w:lang w:eastAsia="ru-RU"/>
        </w:rPr>
        <w:t>у</w:t>
      </w:r>
      <w:r w:rsidR="009744A2" w:rsidRPr="00AA5521">
        <w:rPr>
          <w:rFonts w:ascii="Times New Roman" w:hAnsi="Times New Roman"/>
          <w:sz w:val="28"/>
          <w:szCs w:val="28"/>
          <w:lang w:eastAsia="ru-RU"/>
        </w:rPr>
        <w:t xml:space="preserve"> України </w:t>
      </w:r>
      <w:r w:rsidR="009744A2">
        <w:rPr>
          <w:rFonts w:ascii="Times New Roman" w:hAnsi="Times New Roman"/>
          <w:sz w:val="28"/>
          <w:szCs w:val="28"/>
          <w:lang w:eastAsia="ru-RU"/>
        </w:rPr>
        <w:t xml:space="preserve">та </w:t>
      </w:r>
      <w:r w:rsidR="009744A2" w:rsidRPr="00AA5521">
        <w:rPr>
          <w:rFonts w:ascii="Times New Roman" w:hAnsi="Times New Roman"/>
          <w:sz w:val="28"/>
          <w:szCs w:val="28"/>
          <w:lang w:eastAsia="ru-RU"/>
        </w:rPr>
        <w:t xml:space="preserve"> Порядк</w:t>
      </w:r>
      <w:r w:rsidR="009744A2">
        <w:rPr>
          <w:rFonts w:ascii="Times New Roman" w:hAnsi="Times New Roman"/>
          <w:sz w:val="28"/>
          <w:szCs w:val="28"/>
          <w:lang w:eastAsia="ru-RU"/>
        </w:rPr>
        <w:t>у</w:t>
      </w:r>
      <w:r w:rsidR="009744A2" w:rsidRPr="00AA5521">
        <w:rPr>
          <w:rFonts w:ascii="Times New Roman" w:hAnsi="Times New Roman"/>
          <w:sz w:val="28"/>
          <w:szCs w:val="28"/>
          <w:lang w:eastAsia="ru-RU"/>
        </w:rPr>
        <w:t xml:space="preserve"> обліку платників податків і зборів, затвердженого наказом Міністерства фінансів України від 09.12.2011 № 1588</w:t>
      </w:r>
      <w:r w:rsidR="009744A2">
        <w:rPr>
          <w:rFonts w:ascii="Times New Roman" w:hAnsi="Times New Roman"/>
          <w:sz w:val="28"/>
          <w:szCs w:val="28"/>
          <w:lang w:eastAsia="ru-RU"/>
        </w:rPr>
        <w:t>.</w:t>
      </w:r>
    </w:p>
    <w:p w:rsidR="00772F38" w:rsidRDefault="003E5D64" w:rsidP="00CC0E8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Кінцевим результатом завершення ліквідаційних процедур за платниками, які припинили свою діяльність, є закриття інтегрованих карток за умови відсутності у таких платників сум податкового боргу / заборгованості з єдиного внеску, надміру сплачених грошових зобов’язань / єдиного внеску та зняття їх з податкового обліку.</w:t>
      </w:r>
      <w:r w:rsidR="00D03AB1">
        <w:rPr>
          <w:rFonts w:ascii="Times New Roman" w:hAnsi="Times New Roman"/>
          <w:sz w:val="28"/>
          <w:szCs w:val="28"/>
          <w:lang w:eastAsia="ru-RU"/>
        </w:rPr>
        <w:t xml:space="preserve"> </w:t>
      </w:r>
      <w:r w:rsidR="00772F38" w:rsidRPr="009744A2">
        <w:rPr>
          <w:rFonts w:ascii="Times New Roman" w:eastAsia="Times New Roman" w:hAnsi="Times New Roman" w:cs="Times New Roman"/>
          <w:bCs/>
          <w:noProof/>
          <w:sz w:val="28"/>
          <w:szCs w:val="28"/>
          <w:lang w:eastAsia="ru-RU"/>
        </w:rPr>
        <w:t>За 6 місяців поточного року територіальними органами ДПС в результаті виконання комплексних заходів за платниками, які припинили свою діяльність за даними ЄДР, закрито всього 1,9 млн інтегрованих карток платників.</w:t>
      </w:r>
    </w:p>
    <w:p w:rsidR="00A77CE6" w:rsidRPr="00A77CE6" w:rsidRDefault="00D03AB1" w:rsidP="00772F38">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s="Times New Roman"/>
          <w:sz w:val="28"/>
          <w:szCs w:val="28"/>
        </w:rPr>
        <w:lastRenderedPageBreak/>
        <w:t>На сьогодні</w:t>
      </w:r>
      <w:r w:rsidR="00530DFE">
        <w:rPr>
          <w:rFonts w:ascii="Times New Roman" w:hAnsi="Times New Roman" w:cs="Times New Roman"/>
          <w:sz w:val="28"/>
          <w:szCs w:val="28"/>
        </w:rPr>
        <w:t xml:space="preserve"> </w:t>
      </w:r>
      <w:r w:rsidR="00530DFE">
        <w:rPr>
          <w:rFonts w:ascii="Times New Roman" w:hAnsi="Times New Roman"/>
          <w:sz w:val="28"/>
          <w:szCs w:val="28"/>
          <w:lang w:eastAsia="ru-RU"/>
        </w:rPr>
        <w:t>територіальними</w:t>
      </w:r>
      <w:r w:rsidR="00530DFE" w:rsidRPr="00AA5521">
        <w:rPr>
          <w:rFonts w:ascii="Times New Roman" w:hAnsi="Times New Roman"/>
          <w:sz w:val="28"/>
          <w:szCs w:val="28"/>
          <w:lang w:eastAsia="ru-RU"/>
        </w:rPr>
        <w:t xml:space="preserve"> орган</w:t>
      </w:r>
      <w:r w:rsidR="00530DFE">
        <w:rPr>
          <w:rFonts w:ascii="Times New Roman" w:hAnsi="Times New Roman"/>
          <w:sz w:val="28"/>
          <w:szCs w:val="28"/>
          <w:lang w:eastAsia="ru-RU"/>
        </w:rPr>
        <w:t>ами</w:t>
      </w:r>
      <w:r w:rsidR="00530DFE" w:rsidRPr="00AA5521">
        <w:rPr>
          <w:rFonts w:ascii="Times New Roman" w:hAnsi="Times New Roman"/>
          <w:sz w:val="28"/>
          <w:szCs w:val="28"/>
          <w:lang w:eastAsia="ru-RU"/>
        </w:rPr>
        <w:t xml:space="preserve"> </w:t>
      </w:r>
      <w:r w:rsidR="00530DFE">
        <w:rPr>
          <w:rFonts w:ascii="Times New Roman" w:hAnsi="Times New Roman"/>
          <w:sz w:val="28"/>
          <w:szCs w:val="28"/>
          <w:lang w:eastAsia="ru-RU"/>
        </w:rPr>
        <w:t xml:space="preserve">ДПС </w:t>
      </w:r>
      <w:r w:rsidR="00772F38">
        <w:rPr>
          <w:rFonts w:ascii="Times New Roman" w:hAnsi="Times New Roman"/>
          <w:sz w:val="28"/>
          <w:szCs w:val="28"/>
          <w:lang w:eastAsia="ru-RU"/>
        </w:rPr>
        <w:t xml:space="preserve">розпочато та </w:t>
      </w:r>
      <w:r w:rsidR="00530DFE">
        <w:rPr>
          <w:rFonts w:ascii="Times New Roman" w:hAnsi="Times New Roman"/>
          <w:sz w:val="28"/>
          <w:szCs w:val="28"/>
          <w:lang w:eastAsia="ru-RU"/>
        </w:rPr>
        <w:t xml:space="preserve">проводяться ліквідаційні </w:t>
      </w:r>
      <w:r w:rsidR="00530DFE" w:rsidRPr="00AA5521">
        <w:rPr>
          <w:rFonts w:ascii="Times New Roman" w:hAnsi="Times New Roman"/>
          <w:sz w:val="28"/>
          <w:szCs w:val="28"/>
          <w:lang w:eastAsia="ru-RU"/>
        </w:rPr>
        <w:t>процедури</w:t>
      </w:r>
      <w:r w:rsidR="00530DFE">
        <w:rPr>
          <w:rFonts w:ascii="Times New Roman" w:hAnsi="Times New Roman"/>
          <w:sz w:val="28"/>
          <w:szCs w:val="28"/>
          <w:lang w:eastAsia="ru-RU"/>
        </w:rPr>
        <w:t xml:space="preserve"> за 190 тис юридичних осіб та 105 тис фізичних осіб – п</w:t>
      </w:r>
      <w:r w:rsidR="00530DFE" w:rsidRPr="00A77CE6">
        <w:rPr>
          <w:rFonts w:ascii="Times New Roman" w:hAnsi="Times New Roman"/>
          <w:sz w:val="28"/>
          <w:szCs w:val="28"/>
          <w:lang w:eastAsia="ru-RU"/>
        </w:rPr>
        <w:t>ідприємців.</w:t>
      </w:r>
      <w:r w:rsidR="00A77CE6" w:rsidRPr="00A77CE6">
        <w:rPr>
          <w:rFonts w:ascii="Times New Roman" w:hAnsi="Times New Roman"/>
          <w:sz w:val="28"/>
          <w:szCs w:val="28"/>
          <w:lang w:eastAsia="ru-RU"/>
        </w:rPr>
        <w:t xml:space="preserve"> </w:t>
      </w:r>
      <w:r w:rsidR="00772F38">
        <w:rPr>
          <w:rFonts w:ascii="Times New Roman" w:hAnsi="Times New Roman"/>
          <w:sz w:val="28"/>
          <w:szCs w:val="28"/>
          <w:lang w:eastAsia="ru-RU"/>
        </w:rPr>
        <w:t>Запровадження</w:t>
      </w:r>
      <w:r w:rsidR="00A77CE6" w:rsidRPr="00A77CE6">
        <w:rPr>
          <w:rFonts w:ascii="Times New Roman" w:hAnsi="Times New Roman"/>
          <w:sz w:val="28"/>
          <w:szCs w:val="28"/>
          <w:lang w:eastAsia="ru-RU"/>
        </w:rPr>
        <w:t xml:space="preserve"> </w:t>
      </w:r>
      <w:r w:rsidR="00BF6319">
        <w:rPr>
          <w:rFonts w:ascii="Times New Roman" w:hAnsi="Times New Roman"/>
          <w:sz w:val="28"/>
          <w:szCs w:val="28"/>
          <w:lang w:eastAsia="ru-RU"/>
        </w:rPr>
        <w:t xml:space="preserve">автоматизованого формування </w:t>
      </w:r>
      <w:r w:rsidR="00A77CE6" w:rsidRPr="00A77CE6">
        <w:rPr>
          <w:rFonts w:ascii="Times New Roman" w:hAnsi="Times New Roman"/>
          <w:sz w:val="28"/>
          <w:szCs w:val="28"/>
          <w:lang w:eastAsia="ru-RU"/>
        </w:rPr>
        <w:t xml:space="preserve">реєстру </w:t>
      </w:r>
      <w:r w:rsidR="00772F38">
        <w:rPr>
          <w:rFonts w:ascii="Times New Roman" w:eastAsia="Times New Roman" w:hAnsi="Times New Roman" w:cs="Times New Roman"/>
          <w:sz w:val="28"/>
          <w:szCs w:val="28"/>
        </w:rPr>
        <w:t>контролю інтегрованих карток пл</w:t>
      </w:r>
      <w:r w:rsidR="00772F38" w:rsidRPr="00121CE4">
        <w:rPr>
          <w:rFonts w:ascii="Times New Roman" w:eastAsia="Times New Roman" w:hAnsi="Times New Roman" w:cs="Times New Roman"/>
          <w:sz w:val="28"/>
          <w:szCs w:val="28"/>
        </w:rPr>
        <w:t>атник</w:t>
      </w:r>
      <w:r w:rsidR="00772F38">
        <w:rPr>
          <w:rFonts w:ascii="Times New Roman" w:eastAsia="Times New Roman" w:hAnsi="Times New Roman" w:cs="Times New Roman"/>
          <w:sz w:val="28"/>
          <w:szCs w:val="28"/>
        </w:rPr>
        <w:t>ів</w:t>
      </w:r>
      <w:r w:rsidR="00772F38" w:rsidRPr="00121CE4">
        <w:rPr>
          <w:rFonts w:ascii="Times New Roman" w:eastAsia="Times New Roman" w:hAnsi="Times New Roman" w:cs="Times New Roman"/>
          <w:sz w:val="28"/>
          <w:szCs w:val="28"/>
        </w:rPr>
        <w:t>, за якими здійснюються заходи щодо припинення шляхом ліквідації або реорганізації</w:t>
      </w:r>
      <w:r w:rsidR="00772F38">
        <w:rPr>
          <w:rFonts w:ascii="Times New Roman" w:hAnsi="Times New Roman"/>
          <w:sz w:val="28"/>
          <w:szCs w:val="28"/>
          <w:lang w:eastAsia="ru-RU"/>
        </w:rPr>
        <w:t>,</w:t>
      </w:r>
      <w:r w:rsidR="006B5D76">
        <w:rPr>
          <w:rFonts w:ascii="Times New Roman" w:hAnsi="Times New Roman"/>
          <w:sz w:val="28"/>
          <w:szCs w:val="28"/>
          <w:lang w:eastAsia="ru-RU"/>
        </w:rPr>
        <w:t xml:space="preserve"> </w:t>
      </w:r>
      <w:r w:rsidR="00BF6319">
        <w:rPr>
          <w:rFonts w:ascii="Times New Roman" w:hAnsi="Times New Roman"/>
          <w:sz w:val="28"/>
          <w:szCs w:val="28"/>
          <w:lang w:eastAsia="ru-RU"/>
        </w:rPr>
        <w:t xml:space="preserve">дасть можливість  керівникам </w:t>
      </w:r>
      <w:r w:rsidR="00A77CE6" w:rsidRPr="00A77CE6">
        <w:rPr>
          <w:rFonts w:ascii="Times New Roman" w:hAnsi="Times New Roman"/>
          <w:sz w:val="28"/>
          <w:szCs w:val="28"/>
          <w:lang w:eastAsia="ru-RU"/>
        </w:rPr>
        <w:t>територіальни</w:t>
      </w:r>
      <w:r w:rsidR="00BF6319">
        <w:rPr>
          <w:rFonts w:ascii="Times New Roman" w:hAnsi="Times New Roman"/>
          <w:sz w:val="28"/>
          <w:szCs w:val="28"/>
          <w:lang w:eastAsia="ru-RU"/>
        </w:rPr>
        <w:t>х</w:t>
      </w:r>
      <w:r w:rsidR="00A77CE6" w:rsidRPr="00A77CE6">
        <w:rPr>
          <w:rFonts w:ascii="Times New Roman" w:hAnsi="Times New Roman"/>
          <w:sz w:val="28"/>
          <w:szCs w:val="28"/>
          <w:lang w:eastAsia="ru-RU"/>
        </w:rPr>
        <w:t xml:space="preserve"> орган</w:t>
      </w:r>
      <w:r w:rsidR="00BF6319">
        <w:rPr>
          <w:rFonts w:ascii="Times New Roman" w:hAnsi="Times New Roman"/>
          <w:sz w:val="28"/>
          <w:szCs w:val="28"/>
          <w:lang w:eastAsia="ru-RU"/>
        </w:rPr>
        <w:t>ів</w:t>
      </w:r>
      <w:r w:rsidR="00A77CE6" w:rsidRPr="00A77CE6">
        <w:rPr>
          <w:rFonts w:ascii="Times New Roman" w:hAnsi="Times New Roman"/>
          <w:sz w:val="28"/>
          <w:szCs w:val="28"/>
          <w:lang w:eastAsia="ru-RU"/>
        </w:rPr>
        <w:t xml:space="preserve"> ДПС </w:t>
      </w:r>
      <w:r w:rsidR="00BF6319">
        <w:rPr>
          <w:rFonts w:ascii="Times New Roman" w:hAnsi="Times New Roman"/>
          <w:sz w:val="28"/>
          <w:szCs w:val="28"/>
          <w:lang w:eastAsia="ru-RU"/>
        </w:rPr>
        <w:t>у терміни контрольної та критичної точок здійснювати контроль</w:t>
      </w:r>
      <w:r w:rsidR="00BF6319" w:rsidRPr="00A77CE6">
        <w:rPr>
          <w:rFonts w:ascii="Times New Roman" w:hAnsi="Times New Roman"/>
          <w:sz w:val="28"/>
          <w:szCs w:val="28"/>
          <w:lang w:eastAsia="ru-RU"/>
        </w:rPr>
        <w:t xml:space="preserve"> за своєчасністю виконання</w:t>
      </w:r>
      <w:r w:rsidR="00BF6319">
        <w:rPr>
          <w:rFonts w:ascii="Times New Roman" w:hAnsi="Times New Roman"/>
          <w:sz w:val="28"/>
          <w:szCs w:val="28"/>
          <w:lang w:eastAsia="ru-RU"/>
        </w:rPr>
        <w:t xml:space="preserve"> структурними підрозділами </w:t>
      </w:r>
      <w:r w:rsidR="00BF6319" w:rsidRPr="00A77CE6">
        <w:rPr>
          <w:rFonts w:ascii="Times New Roman" w:hAnsi="Times New Roman"/>
          <w:sz w:val="28"/>
          <w:szCs w:val="28"/>
          <w:lang w:eastAsia="ru-RU"/>
        </w:rPr>
        <w:t>ліквідаційних заходів в межах законодавчо встановлених термінів</w:t>
      </w:r>
      <w:r w:rsidR="00A77CE6" w:rsidRPr="00A77CE6">
        <w:rPr>
          <w:rFonts w:ascii="Times New Roman" w:hAnsi="Times New Roman"/>
          <w:sz w:val="28"/>
          <w:szCs w:val="28"/>
          <w:lang w:eastAsia="ru-RU"/>
        </w:rPr>
        <w:t>.</w:t>
      </w:r>
    </w:p>
    <w:p w:rsidR="00732283" w:rsidRDefault="00E615DE" w:rsidP="00772F38">
      <w:pPr>
        <w:spacing w:after="0" w:line="240" w:lineRule="auto"/>
        <w:ind w:firstLine="567"/>
        <w:jc w:val="both"/>
        <w:rPr>
          <w:rFonts w:ascii="Times New Roman" w:hAnsi="Times New Roman" w:cs="Times New Roman"/>
          <w:sz w:val="28"/>
          <w:szCs w:val="28"/>
        </w:rPr>
      </w:pPr>
      <w:r>
        <w:rPr>
          <w:rFonts w:ascii="Times New Roman" w:hAnsi="Times New Roman"/>
          <w:sz w:val="28"/>
          <w:szCs w:val="28"/>
          <w:lang w:eastAsia="ru-RU"/>
        </w:rPr>
        <w:t>У</w:t>
      </w:r>
      <w:r w:rsidR="00A77CE6" w:rsidRPr="008F0325">
        <w:rPr>
          <w:rFonts w:ascii="Times New Roman" w:hAnsi="Times New Roman"/>
          <w:sz w:val="28"/>
          <w:szCs w:val="28"/>
          <w:lang w:eastAsia="ru-RU"/>
        </w:rPr>
        <w:t xml:space="preserve"> зв’язку із </w:t>
      </w:r>
      <w:r w:rsidR="00732283">
        <w:rPr>
          <w:rFonts w:ascii="Times New Roman" w:hAnsi="Times New Roman" w:cs="Times New Roman"/>
          <w:sz w:val="28"/>
          <w:szCs w:val="28"/>
        </w:rPr>
        <w:t xml:space="preserve">прийняттям </w:t>
      </w:r>
      <w:r w:rsidR="00732283" w:rsidRPr="00D37EA3">
        <w:rPr>
          <w:rFonts w:ascii="Times New Roman" w:hAnsi="Times New Roman" w:cs="Times New Roman"/>
          <w:sz w:val="28"/>
          <w:szCs w:val="28"/>
        </w:rPr>
        <w:t>Закону України «Про платіжні послуги»</w:t>
      </w:r>
      <w:r w:rsidR="00732283">
        <w:rPr>
          <w:rFonts w:ascii="Times New Roman" w:hAnsi="Times New Roman" w:cs="Times New Roman"/>
          <w:sz w:val="28"/>
          <w:szCs w:val="28"/>
        </w:rPr>
        <w:t xml:space="preserve"> та запровадженням з 01 грудня</w:t>
      </w:r>
      <w:r w:rsidR="00732283" w:rsidRPr="00D37EA3">
        <w:rPr>
          <w:rFonts w:ascii="Times New Roman" w:hAnsi="Times New Roman" w:cs="Times New Roman"/>
          <w:sz w:val="28"/>
          <w:szCs w:val="28"/>
        </w:rPr>
        <w:t xml:space="preserve"> 2023 року</w:t>
      </w:r>
      <w:r w:rsidR="00732283">
        <w:rPr>
          <w:rFonts w:ascii="Times New Roman" w:hAnsi="Times New Roman" w:cs="Times New Roman"/>
          <w:sz w:val="28"/>
          <w:szCs w:val="28"/>
        </w:rPr>
        <w:t xml:space="preserve"> у</w:t>
      </w:r>
      <w:r w:rsidR="00732283" w:rsidRPr="00D37EA3">
        <w:rPr>
          <w:rFonts w:ascii="Times New Roman" w:hAnsi="Times New Roman" w:cs="Times New Roman"/>
          <w:sz w:val="28"/>
          <w:szCs w:val="28"/>
        </w:rPr>
        <w:t xml:space="preserve"> платіжн</w:t>
      </w:r>
      <w:r w:rsidR="00732283">
        <w:rPr>
          <w:rFonts w:ascii="Times New Roman" w:hAnsi="Times New Roman" w:cs="Times New Roman"/>
          <w:sz w:val="28"/>
          <w:szCs w:val="28"/>
        </w:rPr>
        <w:t>ій</w:t>
      </w:r>
      <w:r w:rsidR="00732283" w:rsidRPr="00D37EA3">
        <w:rPr>
          <w:rFonts w:ascii="Times New Roman" w:hAnsi="Times New Roman" w:cs="Times New Roman"/>
          <w:sz w:val="28"/>
          <w:szCs w:val="28"/>
        </w:rPr>
        <w:t xml:space="preserve"> інфраструктур</w:t>
      </w:r>
      <w:r w:rsidR="00732283">
        <w:rPr>
          <w:rFonts w:ascii="Times New Roman" w:hAnsi="Times New Roman" w:cs="Times New Roman"/>
          <w:sz w:val="28"/>
          <w:szCs w:val="28"/>
        </w:rPr>
        <w:t>і</w:t>
      </w:r>
      <w:r w:rsidR="00732283" w:rsidRPr="00D37EA3">
        <w:rPr>
          <w:rFonts w:ascii="Times New Roman" w:hAnsi="Times New Roman" w:cs="Times New Roman"/>
          <w:sz w:val="28"/>
          <w:szCs w:val="28"/>
        </w:rPr>
        <w:t xml:space="preserve"> України міжнародн</w:t>
      </w:r>
      <w:r w:rsidR="00732283">
        <w:rPr>
          <w:rFonts w:ascii="Times New Roman" w:hAnsi="Times New Roman" w:cs="Times New Roman"/>
          <w:sz w:val="28"/>
          <w:szCs w:val="28"/>
        </w:rPr>
        <w:t>ого</w:t>
      </w:r>
      <w:r w:rsidR="00732283" w:rsidRPr="00D37EA3">
        <w:rPr>
          <w:rFonts w:ascii="Times New Roman" w:hAnsi="Times New Roman" w:cs="Times New Roman"/>
          <w:sz w:val="28"/>
          <w:szCs w:val="28"/>
        </w:rPr>
        <w:t xml:space="preserve"> стандарт</w:t>
      </w:r>
      <w:r w:rsidR="00732283">
        <w:rPr>
          <w:rFonts w:ascii="Times New Roman" w:hAnsi="Times New Roman" w:cs="Times New Roman"/>
          <w:sz w:val="28"/>
          <w:szCs w:val="28"/>
        </w:rPr>
        <w:t>у</w:t>
      </w:r>
      <w:r w:rsidR="00732283" w:rsidRPr="00D37EA3">
        <w:rPr>
          <w:rFonts w:ascii="Times New Roman" w:hAnsi="Times New Roman" w:cs="Times New Roman"/>
          <w:sz w:val="28"/>
          <w:szCs w:val="28"/>
        </w:rPr>
        <w:t xml:space="preserve"> ISO 20022</w:t>
      </w:r>
      <w:r w:rsidR="00732283">
        <w:rPr>
          <w:rFonts w:ascii="Times New Roman" w:hAnsi="Times New Roman" w:cs="Times New Roman"/>
          <w:sz w:val="28"/>
          <w:szCs w:val="28"/>
        </w:rPr>
        <w:t xml:space="preserve">, перебудовано механізм сплати платежів до бюджету та фондів відповідно до положень </w:t>
      </w:r>
      <w:r w:rsidR="00732283" w:rsidRPr="0007465B">
        <w:rPr>
          <w:rFonts w:ascii="Times New Roman" w:hAnsi="Times New Roman" w:cs="Times New Roman"/>
          <w:sz w:val="28"/>
          <w:szCs w:val="28"/>
        </w:rPr>
        <w:t>Інструкці</w:t>
      </w:r>
      <w:r w:rsidR="00732283">
        <w:rPr>
          <w:rFonts w:ascii="Times New Roman" w:hAnsi="Times New Roman" w:cs="Times New Roman"/>
          <w:sz w:val="28"/>
          <w:szCs w:val="28"/>
        </w:rPr>
        <w:t>ї</w:t>
      </w:r>
      <w:r w:rsidR="00732283" w:rsidRPr="0007465B">
        <w:rPr>
          <w:rFonts w:ascii="Times New Roman" w:hAnsi="Times New Roman" w:cs="Times New Roman"/>
          <w:sz w:val="28"/>
          <w:szCs w:val="28"/>
        </w:rPr>
        <w:t xml:space="preserve"> про безготівкові розрахунки в національній валюті користувачів платіжних послуг</w:t>
      </w:r>
      <w:r w:rsidR="00732283">
        <w:rPr>
          <w:rFonts w:ascii="Times New Roman" w:hAnsi="Times New Roman" w:cs="Times New Roman"/>
          <w:sz w:val="28"/>
          <w:szCs w:val="28"/>
        </w:rPr>
        <w:t>, затвердженої постановою</w:t>
      </w:r>
      <w:r w:rsidR="00732283" w:rsidRPr="0007465B">
        <w:rPr>
          <w:rFonts w:ascii="Times New Roman" w:hAnsi="Times New Roman" w:cs="Times New Roman"/>
          <w:sz w:val="28"/>
          <w:szCs w:val="28"/>
        </w:rPr>
        <w:t xml:space="preserve"> Правління Національного банку України від 29.07.2022 року № 163</w:t>
      </w:r>
      <w:r w:rsidR="00732283">
        <w:rPr>
          <w:rFonts w:ascii="Times New Roman" w:hAnsi="Times New Roman" w:cs="Times New Roman"/>
          <w:sz w:val="28"/>
          <w:szCs w:val="28"/>
        </w:rPr>
        <w:t xml:space="preserve"> та </w:t>
      </w:r>
      <w:r w:rsidR="00732283" w:rsidRPr="0007465B">
        <w:rPr>
          <w:rFonts w:ascii="Times New Roman" w:hAnsi="Times New Roman" w:cs="Times New Roman"/>
          <w:sz w:val="28"/>
          <w:szCs w:val="28"/>
        </w:rPr>
        <w:t>Поряд</w:t>
      </w:r>
      <w:r w:rsidR="00732283">
        <w:rPr>
          <w:rFonts w:ascii="Times New Roman" w:hAnsi="Times New Roman" w:cs="Times New Roman"/>
          <w:sz w:val="28"/>
          <w:szCs w:val="28"/>
        </w:rPr>
        <w:t>ку</w:t>
      </w:r>
      <w:r w:rsidR="00732283" w:rsidRPr="0007465B">
        <w:rPr>
          <w:rFonts w:ascii="Times New Roman" w:hAnsi="Times New Roman" w:cs="Times New Roman"/>
          <w:sz w:val="28"/>
          <w:szCs w:val="28"/>
        </w:rPr>
        <w:t xml:space="preserve"> заповнення реквізиту «Призначення платежу» платіжної інструкції під час сплати (стягнення) податків, зборів, митних, інших платежів,</w:t>
      </w:r>
      <w:r w:rsidR="00732283">
        <w:rPr>
          <w:rFonts w:ascii="Times New Roman" w:hAnsi="Times New Roman" w:cs="Times New Roman"/>
          <w:sz w:val="28"/>
          <w:szCs w:val="28"/>
        </w:rPr>
        <w:t xml:space="preserve"> єдиного внеску на загальнообов</w:t>
      </w:r>
      <w:r w:rsidR="00732283" w:rsidRPr="0007465B">
        <w:rPr>
          <w:rFonts w:ascii="Times New Roman" w:hAnsi="Times New Roman" w:cs="Times New Roman"/>
          <w:sz w:val="28"/>
          <w:szCs w:val="28"/>
        </w:rPr>
        <w:t>’язкове державне соціальне страхування, внесення авансових платежів (передоплати), грошової застави, а також у разі їх повернення</w:t>
      </w:r>
      <w:r w:rsidR="00732283">
        <w:rPr>
          <w:rFonts w:ascii="Times New Roman" w:hAnsi="Times New Roman" w:cs="Times New Roman"/>
          <w:sz w:val="28"/>
          <w:szCs w:val="28"/>
        </w:rPr>
        <w:t xml:space="preserve">, затвердженого </w:t>
      </w:r>
      <w:r w:rsidR="00732283" w:rsidRPr="0007465B">
        <w:rPr>
          <w:rFonts w:ascii="Times New Roman" w:hAnsi="Times New Roman" w:cs="Times New Roman"/>
          <w:sz w:val="28"/>
          <w:szCs w:val="28"/>
        </w:rPr>
        <w:t>наказ</w:t>
      </w:r>
      <w:r w:rsidR="00732283">
        <w:rPr>
          <w:rFonts w:ascii="Times New Roman" w:hAnsi="Times New Roman" w:cs="Times New Roman"/>
          <w:sz w:val="28"/>
          <w:szCs w:val="28"/>
        </w:rPr>
        <w:t>ом</w:t>
      </w:r>
      <w:r w:rsidR="00732283" w:rsidRPr="0007465B">
        <w:rPr>
          <w:rFonts w:ascii="Times New Roman" w:hAnsi="Times New Roman" w:cs="Times New Roman"/>
          <w:sz w:val="28"/>
          <w:szCs w:val="28"/>
        </w:rPr>
        <w:t xml:space="preserve"> Міністерства фінансів України від 22.03.2023 № 148</w:t>
      </w:r>
      <w:r w:rsidR="00732283">
        <w:rPr>
          <w:rFonts w:ascii="Times New Roman" w:hAnsi="Times New Roman" w:cs="Times New Roman"/>
          <w:sz w:val="28"/>
          <w:szCs w:val="28"/>
        </w:rPr>
        <w:t>.</w:t>
      </w:r>
    </w:p>
    <w:p w:rsidR="009E6583" w:rsidRDefault="00732283" w:rsidP="00CC0E8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Також в</w:t>
      </w:r>
      <w:r w:rsidR="009E6583">
        <w:rPr>
          <w:rFonts w:ascii="Times New Roman" w:hAnsi="Times New Roman"/>
          <w:sz w:val="28"/>
          <w:szCs w:val="28"/>
          <w:lang w:eastAsia="ru-RU"/>
        </w:rPr>
        <w:t xml:space="preserve"> 2022 році н</w:t>
      </w:r>
      <w:r w:rsidR="009E6583" w:rsidRPr="00AA7F4D">
        <w:rPr>
          <w:rFonts w:ascii="Times New Roman" w:hAnsi="Times New Roman" w:cs="Times New Roman"/>
          <w:sz w:val="28"/>
          <w:szCs w:val="28"/>
        </w:rPr>
        <w:t xml:space="preserve">ормативно врегульовано процес отримання інформації </w:t>
      </w:r>
      <w:r w:rsidR="00045F85">
        <w:rPr>
          <w:rFonts w:ascii="Times New Roman" w:hAnsi="Times New Roman" w:cs="Times New Roman"/>
          <w:sz w:val="28"/>
          <w:szCs w:val="28"/>
        </w:rPr>
        <w:t xml:space="preserve">про надходження податків, зборів, </w:t>
      </w:r>
      <w:r w:rsidR="00045F85" w:rsidRPr="00045F85">
        <w:rPr>
          <w:rFonts w:ascii="Times New Roman" w:hAnsi="Times New Roman"/>
          <w:sz w:val="28"/>
          <w:szCs w:val="28"/>
          <w:lang w:eastAsia="ru-RU"/>
        </w:rPr>
        <w:t xml:space="preserve">єдиного внеску </w:t>
      </w:r>
      <w:r w:rsidR="009E6583" w:rsidRPr="00045F85">
        <w:rPr>
          <w:rFonts w:ascii="Times New Roman" w:hAnsi="Times New Roman"/>
          <w:sz w:val="28"/>
          <w:szCs w:val="28"/>
          <w:lang w:eastAsia="ru-RU"/>
        </w:rPr>
        <w:t xml:space="preserve">в режимі он-лайн </w:t>
      </w:r>
      <w:r w:rsidR="00336ABF">
        <w:rPr>
          <w:rFonts w:ascii="Times New Roman" w:hAnsi="Times New Roman"/>
          <w:sz w:val="28"/>
          <w:szCs w:val="28"/>
          <w:lang w:eastAsia="ru-RU"/>
        </w:rPr>
        <w:t xml:space="preserve">змінами до </w:t>
      </w:r>
      <w:r w:rsidR="009E6583" w:rsidRPr="00045F85">
        <w:rPr>
          <w:rFonts w:ascii="Times New Roman" w:hAnsi="Times New Roman"/>
          <w:sz w:val="28"/>
          <w:szCs w:val="28"/>
          <w:lang w:eastAsia="ru-RU"/>
        </w:rPr>
        <w:t>наказ</w:t>
      </w:r>
      <w:r w:rsidR="00336ABF">
        <w:rPr>
          <w:rFonts w:ascii="Times New Roman" w:hAnsi="Times New Roman"/>
          <w:sz w:val="28"/>
          <w:szCs w:val="28"/>
          <w:lang w:eastAsia="ru-RU"/>
        </w:rPr>
        <w:t>у</w:t>
      </w:r>
      <w:r w:rsidR="009E6583" w:rsidRPr="00045F85">
        <w:rPr>
          <w:rFonts w:ascii="Times New Roman" w:hAnsi="Times New Roman"/>
          <w:sz w:val="28"/>
          <w:szCs w:val="28"/>
          <w:lang w:eastAsia="ru-RU"/>
        </w:rPr>
        <w:t xml:space="preserve"> Міністерства фінансів України від 18.07.2016 № 621 «Про затвердження 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 наказ</w:t>
      </w:r>
      <w:r w:rsidR="00336ABF">
        <w:rPr>
          <w:rFonts w:ascii="Times New Roman" w:hAnsi="Times New Roman"/>
          <w:sz w:val="28"/>
          <w:szCs w:val="28"/>
          <w:lang w:eastAsia="ru-RU"/>
        </w:rPr>
        <w:t>у</w:t>
      </w:r>
      <w:r w:rsidR="009E6583" w:rsidRPr="00045F85">
        <w:rPr>
          <w:rFonts w:ascii="Times New Roman" w:hAnsi="Times New Roman"/>
          <w:sz w:val="28"/>
          <w:szCs w:val="28"/>
          <w:lang w:eastAsia="ru-RU"/>
        </w:rPr>
        <w:t xml:space="preserve"> Міністерства фінансів України </w:t>
      </w:r>
      <w:r w:rsidR="009E6583" w:rsidRPr="00E615DE">
        <w:rPr>
          <w:rFonts w:ascii="Times New Roman" w:hAnsi="Times New Roman"/>
          <w:sz w:val="28"/>
          <w:szCs w:val="28"/>
          <w:lang w:eastAsia="ru-RU"/>
        </w:rPr>
        <w:t>від 12 лютого 2016 року № 54</w:t>
      </w:r>
      <w:r w:rsidR="009E6583">
        <w:rPr>
          <w:rFonts w:ascii="Times New Roman" w:hAnsi="Times New Roman"/>
          <w:sz w:val="28"/>
          <w:szCs w:val="28"/>
          <w:lang w:eastAsia="ru-RU"/>
        </w:rPr>
        <w:t xml:space="preserve"> «Про затвердження </w:t>
      </w:r>
      <w:r w:rsidR="009E6583" w:rsidRPr="00E615DE">
        <w:rPr>
          <w:rFonts w:ascii="Times New Roman" w:hAnsi="Times New Roman"/>
          <w:sz w:val="28"/>
          <w:szCs w:val="28"/>
          <w:lang w:eastAsia="ru-RU"/>
        </w:rPr>
        <w:t>Положення про рух коштів</w:t>
      </w:r>
      <w:r w:rsidR="00045F85">
        <w:rPr>
          <w:rFonts w:ascii="Times New Roman" w:hAnsi="Times New Roman"/>
          <w:sz w:val="28"/>
          <w:szCs w:val="28"/>
          <w:lang w:eastAsia="ru-RU"/>
        </w:rPr>
        <w:t xml:space="preserve"> єдиного внеску на загальнообов</w:t>
      </w:r>
      <w:r w:rsidR="00045F85" w:rsidRPr="00E615DE">
        <w:rPr>
          <w:rFonts w:ascii="Times New Roman" w:hAnsi="Times New Roman"/>
          <w:sz w:val="28"/>
          <w:szCs w:val="28"/>
          <w:lang w:eastAsia="ru-RU"/>
        </w:rPr>
        <w:t>’язкове</w:t>
      </w:r>
      <w:r w:rsidR="009E6583" w:rsidRPr="00E615DE">
        <w:rPr>
          <w:rFonts w:ascii="Times New Roman" w:hAnsi="Times New Roman"/>
          <w:sz w:val="28"/>
          <w:szCs w:val="28"/>
          <w:lang w:eastAsia="ru-RU"/>
        </w:rPr>
        <w:t xml:space="preserve"> державне соціальне страхування</w:t>
      </w:r>
      <w:r w:rsidR="009E6583">
        <w:rPr>
          <w:rFonts w:ascii="Times New Roman" w:hAnsi="Times New Roman"/>
          <w:sz w:val="28"/>
          <w:szCs w:val="28"/>
          <w:lang w:eastAsia="ru-RU"/>
        </w:rPr>
        <w:t>».</w:t>
      </w:r>
    </w:p>
    <w:p w:rsidR="00045F85" w:rsidRDefault="00732283" w:rsidP="00045F8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Поряд з цим, </w:t>
      </w:r>
      <w:r w:rsidR="00336ABF" w:rsidRPr="002B2ECE">
        <w:rPr>
          <w:rFonts w:ascii="Times New Roman" w:hAnsi="Times New Roman"/>
          <w:sz w:val="28"/>
          <w:szCs w:val="28"/>
          <w:lang w:eastAsia="ru-RU"/>
        </w:rPr>
        <w:t>Законом № 3173-ІХ</w:t>
      </w:r>
      <w:r w:rsidR="00336ABF">
        <w:rPr>
          <w:rFonts w:ascii="Times New Roman" w:hAnsi="Times New Roman"/>
          <w:sz w:val="28"/>
          <w:szCs w:val="28"/>
          <w:lang w:eastAsia="ru-RU"/>
        </w:rPr>
        <w:t xml:space="preserve"> </w:t>
      </w:r>
      <w:r w:rsidR="00045F85" w:rsidRPr="002B2ECE">
        <w:rPr>
          <w:rFonts w:ascii="Times New Roman" w:hAnsi="Times New Roman"/>
          <w:sz w:val="28"/>
          <w:szCs w:val="28"/>
          <w:lang w:eastAsia="ru-RU"/>
        </w:rPr>
        <w:t>до Кодексу внесен</w:t>
      </w:r>
      <w:r w:rsidR="00FE31BB">
        <w:rPr>
          <w:rFonts w:ascii="Times New Roman" w:hAnsi="Times New Roman"/>
          <w:sz w:val="28"/>
          <w:szCs w:val="28"/>
          <w:lang w:eastAsia="ru-RU"/>
        </w:rPr>
        <w:t>і</w:t>
      </w:r>
      <w:r w:rsidR="00336ABF">
        <w:rPr>
          <w:rFonts w:ascii="Times New Roman" w:hAnsi="Times New Roman"/>
          <w:sz w:val="28"/>
          <w:szCs w:val="28"/>
          <w:lang w:eastAsia="ru-RU"/>
        </w:rPr>
        <w:t xml:space="preserve"> зміни, відповідно до яких</w:t>
      </w:r>
      <w:r w:rsidR="00045F85" w:rsidRPr="00045F85">
        <w:rPr>
          <w:rFonts w:ascii="Times New Roman" w:hAnsi="Times New Roman"/>
          <w:sz w:val="28"/>
          <w:szCs w:val="28"/>
          <w:lang w:eastAsia="ru-RU"/>
        </w:rPr>
        <w:t xml:space="preserve"> </w:t>
      </w:r>
      <w:r w:rsidR="00336ABF">
        <w:rPr>
          <w:rFonts w:ascii="Times New Roman" w:hAnsi="Times New Roman"/>
          <w:sz w:val="28"/>
          <w:szCs w:val="28"/>
          <w:lang w:eastAsia="ru-RU"/>
        </w:rPr>
        <w:t>впроваджується</w:t>
      </w:r>
      <w:r w:rsidR="00045F85">
        <w:rPr>
          <w:rFonts w:ascii="Times New Roman" w:hAnsi="Times New Roman"/>
          <w:sz w:val="28"/>
          <w:szCs w:val="28"/>
          <w:lang w:eastAsia="ru-RU"/>
        </w:rPr>
        <w:t xml:space="preserve"> </w:t>
      </w:r>
      <w:r w:rsidR="00045F85" w:rsidRPr="00045F85">
        <w:rPr>
          <w:rFonts w:ascii="Times New Roman" w:hAnsi="Times New Roman"/>
          <w:sz w:val="28"/>
          <w:szCs w:val="28"/>
          <w:lang w:eastAsia="ru-RU"/>
        </w:rPr>
        <w:t>функціонування програмного забезпечення Електронної системи</w:t>
      </w:r>
      <w:r w:rsidR="00045F85">
        <w:rPr>
          <w:rFonts w:ascii="Times New Roman" w:hAnsi="Times New Roman"/>
          <w:sz w:val="28"/>
          <w:szCs w:val="28"/>
          <w:lang w:eastAsia="ru-RU"/>
        </w:rPr>
        <w:t>, зокрема</w:t>
      </w:r>
      <w:r w:rsidR="00045F85" w:rsidRPr="00045F85">
        <w:rPr>
          <w:rFonts w:ascii="Times New Roman" w:hAnsi="Times New Roman"/>
          <w:sz w:val="28"/>
          <w:szCs w:val="28"/>
          <w:lang w:eastAsia="ru-RU"/>
        </w:rPr>
        <w:t xml:space="preserve"> з 1 березня 2025 року в тестовому режимі</w:t>
      </w:r>
      <w:r w:rsidR="00045F85">
        <w:rPr>
          <w:rFonts w:ascii="Times New Roman" w:hAnsi="Times New Roman"/>
          <w:sz w:val="28"/>
          <w:szCs w:val="28"/>
          <w:lang w:eastAsia="ru-RU"/>
        </w:rPr>
        <w:t>. В процесі м</w:t>
      </w:r>
      <w:r w:rsidR="00045F85" w:rsidRPr="006F41D7">
        <w:rPr>
          <w:rFonts w:ascii="Times New Roman" w:hAnsi="Times New Roman"/>
          <w:sz w:val="28"/>
          <w:szCs w:val="28"/>
          <w:lang w:eastAsia="ru-RU"/>
        </w:rPr>
        <w:t xml:space="preserve">іжвідомчої електронної взаємодії з державними органами та суб’єктами господарювання </w:t>
      </w:r>
      <w:r w:rsidR="004D7B77">
        <w:rPr>
          <w:rFonts w:ascii="Times New Roman" w:hAnsi="Times New Roman"/>
          <w:sz w:val="28"/>
          <w:szCs w:val="28"/>
          <w:lang w:eastAsia="ru-RU"/>
        </w:rPr>
        <w:t xml:space="preserve">повинен </w:t>
      </w:r>
      <w:r w:rsidR="006F41D7" w:rsidRPr="006F41D7">
        <w:rPr>
          <w:rFonts w:ascii="Times New Roman" w:hAnsi="Times New Roman"/>
          <w:sz w:val="28"/>
          <w:szCs w:val="28"/>
          <w:lang w:eastAsia="ru-RU"/>
        </w:rPr>
        <w:t>забезпечується</w:t>
      </w:r>
      <w:r w:rsidR="00045F85" w:rsidRPr="006F41D7">
        <w:rPr>
          <w:rFonts w:ascii="Times New Roman" w:hAnsi="Times New Roman"/>
          <w:sz w:val="28"/>
          <w:szCs w:val="28"/>
          <w:lang w:eastAsia="ru-RU"/>
        </w:rPr>
        <w:t xml:space="preserve"> контрол</w:t>
      </w:r>
      <w:r w:rsidR="006F41D7" w:rsidRPr="006F41D7">
        <w:rPr>
          <w:rFonts w:ascii="Times New Roman" w:hAnsi="Times New Roman"/>
          <w:sz w:val="28"/>
          <w:szCs w:val="28"/>
          <w:lang w:eastAsia="ru-RU"/>
        </w:rPr>
        <w:t>ь</w:t>
      </w:r>
      <w:r w:rsidR="00045F85" w:rsidRPr="006F41D7">
        <w:rPr>
          <w:rFonts w:ascii="Times New Roman" w:hAnsi="Times New Roman"/>
          <w:sz w:val="28"/>
          <w:szCs w:val="28"/>
          <w:lang w:eastAsia="ru-RU"/>
        </w:rPr>
        <w:t xml:space="preserve"> за повнотою та своєчасністю сплати сум акцизного податку за сформованими унікальним ідентифікаторами електронної марки</w:t>
      </w:r>
      <w:r w:rsidR="006F41D7" w:rsidRPr="006F41D7">
        <w:rPr>
          <w:rFonts w:ascii="Times New Roman" w:hAnsi="Times New Roman"/>
          <w:sz w:val="28"/>
          <w:szCs w:val="28"/>
          <w:lang w:eastAsia="ru-RU"/>
        </w:rPr>
        <w:t>.</w:t>
      </w:r>
    </w:p>
    <w:p w:rsidR="00B87410" w:rsidRPr="00DA2F3C" w:rsidRDefault="00B87410" w:rsidP="00DA2F3C">
      <w:pPr>
        <w:spacing w:after="0" w:line="240" w:lineRule="auto"/>
        <w:ind w:firstLine="567"/>
        <w:jc w:val="both"/>
        <w:rPr>
          <w:rFonts w:ascii="Times New Roman" w:hAnsi="Times New Roman"/>
          <w:sz w:val="28"/>
          <w:szCs w:val="28"/>
          <w:lang w:eastAsia="ru-RU"/>
        </w:rPr>
      </w:pPr>
      <w:r>
        <w:rPr>
          <w:rFonts w:ascii="Times New Roman" w:hAnsi="Times New Roman" w:cs="Times New Roman"/>
          <w:sz w:val="28"/>
          <w:szCs w:val="28"/>
        </w:rPr>
        <w:t xml:space="preserve">Тому </w:t>
      </w:r>
      <w:r w:rsidRPr="009A1CC9">
        <w:rPr>
          <w:rFonts w:ascii="Times New Roman" w:hAnsi="Times New Roman" w:cs="Times New Roman"/>
          <w:sz w:val="28"/>
          <w:szCs w:val="28"/>
        </w:rPr>
        <w:t xml:space="preserve">постає </w:t>
      </w:r>
      <w:r w:rsidR="004D7B77">
        <w:rPr>
          <w:rFonts w:ascii="Times New Roman" w:hAnsi="Times New Roman" w:cs="Times New Roman"/>
          <w:sz w:val="28"/>
          <w:szCs w:val="28"/>
        </w:rPr>
        <w:t xml:space="preserve">нагальна </w:t>
      </w:r>
      <w:r w:rsidRPr="009A1CC9">
        <w:rPr>
          <w:rFonts w:ascii="Times New Roman" w:hAnsi="Times New Roman" w:cs="Times New Roman"/>
          <w:sz w:val="28"/>
          <w:szCs w:val="28"/>
        </w:rPr>
        <w:t xml:space="preserve">потреба в нормативному врегулюванні питання щодо </w:t>
      </w:r>
      <w:r>
        <w:rPr>
          <w:rFonts w:ascii="Times New Roman" w:hAnsi="Times New Roman" w:cs="Times New Roman"/>
          <w:sz w:val="28"/>
          <w:szCs w:val="28"/>
        </w:rPr>
        <w:t xml:space="preserve">оперативного </w:t>
      </w:r>
      <w:r w:rsidR="00732283">
        <w:rPr>
          <w:rFonts w:ascii="Times New Roman" w:hAnsi="Times New Roman" w:cs="Times New Roman"/>
          <w:sz w:val="28"/>
          <w:szCs w:val="28"/>
        </w:rPr>
        <w:t xml:space="preserve">обліку </w:t>
      </w:r>
      <w:r>
        <w:rPr>
          <w:rFonts w:ascii="Times New Roman" w:hAnsi="Times New Roman" w:cs="Times New Roman"/>
          <w:sz w:val="28"/>
          <w:szCs w:val="28"/>
        </w:rPr>
        <w:t xml:space="preserve">відображення </w:t>
      </w:r>
      <w:r w:rsidR="00732283">
        <w:rPr>
          <w:rFonts w:ascii="Times New Roman" w:hAnsi="Times New Roman" w:cs="Times New Roman"/>
          <w:sz w:val="28"/>
          <w:szCs w:val="28"/>
        </w:rPr>
        <w:t xml:space="preserve">в інтегрованих картках платників інформації про суми </w:t>
      </w:r>
      <w:r w:rsidR="00732283" w:rsidRPr="00DA2F3C">
        <w:rPr>
          <w:rFonts w:ascii="Times New Roman" w:hAnsi="Times New Roman"/>
          <w:sz w:val="28"/>
          <w:szCs w:val="28"/>
          <w:lang w:eastAsia="ru-RU"/>
        </w:rPr>
        <w:t>надходжень</w:t>
      </w:r>
      <w:r w:rsidR="00732283">
        <w:rPr>
          <w:rFonts w:ascii="Times New Roman" w:hAnsi="Times New Roman"/>
          <w:sz w:val="28"/>
          <w:szCs w:val="28"/>
          <w:lang w:eastAsia="ru-RU"/>
        </w:rPr>
        <w:t xml:space="preserve"> та повідомлень </w:t>
      </w:r>
      <w:r w:rsidR="00070110" w:rsidRPr="00070110">
        <w:rPr>
          <w:rFonts w:ascii="Times New Roman" w:hAnsi="Times New Roman"/>
          <w:sz w:val="28"/>
          <w:szCs w:val="28"/>
          <w:lang w:eastAsia="ru-RU"/>
        </w:rPr>
        <w:t>економічних операторів, отриманих з Електронної системи обігу алкогольних напоїв, тютюнових виробів та рідин, що використовуються в електронних сигаретах, про розраховану (зменшену) суму акцизного податку  за сформовані (</w:t>
      </w:r>
      <w:proofErr w:type="spellStart"/>
      <w:r w:rsidR="00070110" w:rsidRPr="00070110">
        <w:rPr>
          <w:rFonts w:ascii="Times New Roman" w:hAnsi="Times New Roman"/>
          <w:sz w:val="28"/>
          <w:szCs w:val="28"/>
          <w:lang w:eastAsia="ru-RU"/>
        </w:rPr>
        <w:t>деактивовані</w:t>
      </w:r>
      <w:proofErr w:type="spellEnd"/>
      <w:r w:rsidR="00070110" w:rsidRPr="00070110">
        <w:rPr>
          <w:rFonts w:ascii="Times New Roman" w:hAnsi="Times New Roman"/>
          <w:sz w:val="28"/>
          <w:szCs w:val="28"/>
          <w:lang w:eastAsia="ru-RU"/>
        </w:rPr>
        <w:t xml:space="preserve">) </w:t>
      </w:r>
      <w:r w:rsidR="00070110" w:rsidRPr="009E2D3C">
        <w:rPr>
          <w:rFonts w:ascii="Times New Roman" w:hAnsi="Times New Roman"/>
          <w:sz w:val="28"/>
          <w:szCs w:val="28"/>
          <w:lang w:eastAsia="ru-RU"/>
        </w:rPr>
        <w:t>унікальні ідентифікатори.</w:t>
      </w:r>
    </w:p>
    <w:p w:rsidR="00DA2F3C" w:rsidRPr="005F35C7" w:rsidRDefault="00070110" w:rsidP="00DA2F3C">
      <w:pPr>
        <w:widowControl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Водночас</w:t>
      </w:r>
      <w:r w:rsidR="00DA2F3C" w:rsidRPr="00754F23">
        <w:rPr>
          <w:rFonts w:ascii="Times New Roman" w:hAnsi="Times New Roman"/>
          <w:sz w:val="28"/>
          <w:szCs w:val="28"/>
          <w:lang w:eastAsia="ru-RU"/>
        </w:rPr>
        <w:t>,</w:t>
      </w:r>
      <w:r w:rsidR="004D7B77">
        <w:rPr>
          <w:rFonts w:ascii="Times New Roman" w:hAnsi="Times New Roman"/>
          <w:sz w:val="28"/>
          <w:szCs w:val="28"/>
          <w:lang w:eastAsia="ru-RU"/>
        </w:rPr>
        <w:t xml:space="preserve"> </w:t>
      </w:r>
      <w:proofErr w:type="spellStart"/>
      <w:r w:rsidR="004D7B77">
        <w:rPr>
          <w:rFonts w:ascii="Times New Roman" w:hAnsi="Times New Roman"/>
          <w:sz w:val="28"/>
          <w:szCs w:val="28"/>
          <w:lang w:eastAsia="ru-RU"/>
        </w:rPr>
        <w:t>проєктом</w:t>
      </w:r>
      <w:proofErr w:type="spellEnd"/>
      <w:r w:rsidR="004D7B77">
        <w:rPr>
          <w:rFonts w:ascii="Times New Roman" w:hAnsi="Times New Roman"/>
          <w:sz w:val="28"/>
          <w:szCs w:val="28"/>
          <w:lang w:eastAsia="ru-RU"/>
        </w:rPr>
        <w:t xml:space="preserve"> </w:t>
      </w:r>
      <w:r w:rsidR="00FE31BB">
        <w:rPr>
          <w:rFonts w:ascii="Times New Roman" w:hAnsi="Times New Roman"/>
          <w:sz w:val="28"/>
          <w:szCs w:val="28"/>
          <w:lang w:eastAsia="ru-RU"/>
        </w:rPr>
        <w:t>наказ</w:t>
      </w:r>
      <w:r w:rsidR="004D7B77">
        <w:rPr>
          <w:rFonts w:ascii="Times New Roman" w:hAnsi="Times New Roman"/>
          <w:sz w:val="28"/>
          <w:szCs w:val="28"/>
          <w:lang w:eastAsia="ru-RU"/>
        </w:rPr>
        <w:t xml:space="preserve">у </w:t>
      </w:r>
      <w:r>
        <w:rPr>
          <w:rFonts w:ascii="Times New Roman" w:hAnsi="Times New Roman"/>
          <w:sz w:val="28"/>
          <w:szCs w:val="28"/>
          <w:lang w:eastAsia="ru-RU"/>
        </w:rPr>
        <w:t xml:space="preserve">удосконалюється контрольна функція територіальних органів ДПС в частині </w:t>
      </w:r>
      <w:r w:rsidR="00754F23" w:rsidRPr="00754F23">
        <w:rPr>
          <w:rFonts w:ascii="Times New Roman" w:hAnsi="Times New Roman"/>
          <w:sz w:val="28"/>
          <w:szCs w:val="28"/>
          <w:lang w:eastAsia="ru-RU"/>
        </w:rPr>
        <w:t>покроков</w:t>
      </w:r>
      <w:r>
        <w:rPr>
          <w:rFonts w:ascii="Times New Roman" w:hAnsi="Times New Roman"/>
          <w:sz w:val="28"/>
          <w:szCs w:val="28"/>
          <w:lang w:eastAsia="ru-RU"/>
        </w:rPr>
        <w:t>ого</w:t>
      </w:r>
      <w:r w:rsidR="00754F23" w:rsidRPr="00754F23">
        <w:rPr>
          <w:rFonts w:ascii="Times New Roman" w:hAnsi="Times New Roman"/>
          <w:sz w:val="28"/>
          <w:szCs w:val="28"/>
          <w:lang w:eastAsia="ru-RU"/>
        </w:rPr>
        <w:t xml:space="preserve"> алгоритм</w:t>
      </w:r>
      <w:r>
        <w:rPr>
          <w:rFonts w:ascii="Times New Roman" w:hAnsi="Times New Roman"/>
          <w:sz w:val="28"/>
          <w:szCs w:val="28"/>
          <w:lang w:eastAsia="ru-RU"/>
        </w:rPr>
        <w:t>у</w:t>
      </w:r>
      <w:r w:rsidR="00754F23" w:rsidRPr="00754F23">
        <w:rPr>
          <w:rFonts w:ascii="Times New Roman" w:hAnsi="Times New Roman"/>
          <w:sz w:val="28"/>
          <w:szCs w:val="28"/>
          <w:lang w:eastAsia="ru-RU"/>
        </w:rPr>
        <w:t xml:space="preserve"> дій структурних підрозділів під час списання </w:t>
      </w:r>
      <w:r>
        <w:rPr>
          <w:rFonts w:ascii="Times New Roman" w:hAnsi="Times New Roman"/>
          <w:sz w:val="28"/>
          <w:szCs w:val="28"/>
          <w:lang w:eastAsia="ru-RU"/>
        </w:rPr>
        <w:t>сум помилково та/або надміру сплачених грошових зобов’язань, що обліковую</w:t>
      </w:r>
      <w:r w:rsidR="00754F23" w:rsidRPr="00754F23">
        <w:rPr>
          <w:rFonts w:ascii="Times New Roman" w:hAnsi="Times New Roman"/>
          <w:sz w:val="28"/>
          <w:szCs w:val="28"/>
          <w:lang w:eastAsia="ru-RU"/>
        </w:rPr>
        <w:t xml:space="preserve">ться </w:t>
      </w:r>
      <w:r>
        <w:rPr>
          <w:rFonts w:ascii="Times New Roman" w:hAnsi="Times New Roman"/>
          <w:sz w:val="28"/>
          <w:szCs w:val="28"/>
          <w:lang w:eastAsia="ru-RU"/>
        </w:rPr>
        <w:t xml:space="preserve">понад </w:t>
      </w:r>
      <w:r w:rsidR="00754F23" w:rsidRPr="00754F23">
        <w:rPr>
          <w:rFonts w:ascii="Times New Roman" w:hAnsi="Times New Roman"/>
          <w:sz w:val="28"/>
          <w:szCs w:val="28"/>
          <w:lang w:eastAsia="ru-RU"/>
        </w:rPr>
        <w:t>1095 календарних днів</w:t>
      </w:r>
      <w:r>
        <w:rPr>
          <w:rFonts w:ascii="Times New Roman" w:hAnsi="Times New Roman"/>
          <w:sz w:val="28"/>
          <w:szCs w:val="28"/>
          <w:lang w:eastAsia="ru-RU"/>
        </w:rPr>
        <w:t>.</w:t>
      </w:r>
      <w:r w:rsidR="00754F23">
        <w:rPr>
          <w:rFonts w:ascii="Times New Roman" w:hAnsi="Times New Roman"/>
          <w:sz w:val="28"/>
          <w:szCs w:val="28"/>
          <w:lang w:eastAsia="ru-RU"/>
        </w:rPr>
        <w:t xml:space="preserve"> </w:t>
      </w:r>
    </w:p>
    <w:p w:rsidR="00DA2F3C" w:rsidRDefault="00070110" w:rsidP="00DA2F3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754F23" w:rsidRPr="005F35C7">
        <w:rPr>
          <w:rFonts w:ascii="Times New Roman" w:hAnsi="Times New Roman" w:cs="Times New Roman"/>
          <w:sz w:val="28"/>
          <w:szCs w:val="28"/>
        </w:rPr>
        <w:t xml:space="preserve">а </w:t>
      </w:r>
      <w:r w:rsidR="005F35C7" w:rsidRPr="005F35C7">
        <w:rPr>
          <w:rFonts w:ascii="Times New Roman" w:hAnsi="Times New Roman" w:cs="Times New Roman"/>
          <w:sz w:val="28"/>
          <w:szCs w:val="28"/>
        </w:rPr>
        <w:t>2023</w:t>
      </w:r>
      <w:r w:rsidR="00DA2F3C" w:rsidRPr="005F35C7">
        <w:rPr>
          <w:rFonts w:ascii="Times New Roman" w:hAnsi="Times New Roman" w:cs="Times New Roman"/>
          <w:sz w:val="28"/>
          <w:szCs w:val="28"/>
        </w:rPr>
        <w:t xml:space="preserve"> р</w:t>
      </w:r>
      <w:r w:rsidR="00E65D96">
        <w:rPr>
          <w:rFonts w:ascii="Times New Roman" w:hAnsi="Times New Roman" w:cs="Times New Roman"/>
          <w:sz w:val="28"/>
          <w:szCs w:val="28"/>
        </w:rPr>
        <w:t>і</w:t>
      </w:r>
      <w:r w:rsidR="005F35C7" w:rsidRPr="005F35C7">
        <w:rPr>
          <w:rFonts w:ascii="Times New Roman" w:hAnsi="Times New Roman" w:cs="Times New Roman"/>
          <w:sz w:val="28"/>
          <w:szCs w:val="28"/>
        </w:rPr>
        <w:t>к</w:t>
      </w:r>
      <w:r w:rsidR="00DA2F3C" w:rsidRPr="005F35C7">
        <w:rPr>
          <w:rFonts w:ascii="Times New Roman" w:hAnsi="Times New Roman" w:cs="Times New Roman"/>
          <w:sz w:val="28"/>
          <w:szCs w:val="28"/>
        </w:rPr>
        <w:t xml:space="preserve"> податковими органами списано </w:t>
      </w:r>
      <w:r>
        <w:rPr>
          <w:rFonts w:ascii="Times New Roman" w:hAnsi="Times New Roman"/>
          <w:sz w:val="28"/>
          <w:szCs w:val="28"/>
          <w:lang w:eastAsia="ru-RU"/>
        </w:rPr>
        <w:t>сум помилково та/або надміру сплачених грошових зобов’язань</w:t>
      </w:r>
      <w:r w:rsidR="00DA2F3C" w:rsidRPr="005F35C7">
        <w:rPr>
          <w:rFonts w:ascii="Times New Roman" w:hAnsi="Times New Roman" w:cs="Times New Roman"/>
          <w:sz w:val="28"/>
          <w:szCs w:val="28"/>
        </w:rPr>
        <w:t xml:space="preserve">, що обліковуються </w:t>
      </w:r>
      <w:r>
        <w:rPr>
          <w:rFonts w:ascii="Times New Roman" w:hAnsi="Times New Roman" w:cs="Times New Roman"/>
          <w:sz w:val="28"/>
          <w:szCs w:val="28"/>
        </w:rPr>
        <w:t>понад</w:t>
      </w:r>
      <w:r w:rsidR="00DA2F3C" w:rsidRPr="005F35C7">
        <w:rPr>
          <w:rFonts w:ascii="Times New Roman" w:hAnsi="Times New Roman" w:cs="Times New Roman"/>
          <w:sz w:val="28"/>
          <w:szCs w:val="28"/>
        </w:rPr>
        <w:t xml:space="preserve"> 1095 календарних, на суму </w:t>
      </w:r>
      <w:r w:rsidR="005F35C7" w:rsidRPr="005F35C7">
        <w:rPr>
          <w:rFonts w:ascii="Times New Roman" w:hAnsi="Times New Roman" w:cs="Times New Roman"/>
          <w:sz w:val="28"/>
          <w:szCs w:val="28"/>
        </w:rPr>
        <w:t>1,6</w:t>
      </w:r>
      <w:r w:rsidR="00DA2F3C" w:rsidRPr="005F35C7">
        <w:rPr>
          <w:rFonts w:ascii="Times New Roman" w:hAnsi="Times New Roman" w:cs="Times New Roman"/>
          <w:sz w:val="28"/>
          <w:szCs w:val="28"/>
        </w:rPr>
        <w:t xml:space="preserve"> мл</w:t>
      </w:r>
      <w:r w:rsidR="00EF18B8">
        <w:rPr>
          <w:rFonts w:ascii="Times New Roman" w:hAnsi="Times New Roman" w:cs="Times New Roman"/>
          <w:sz w:val="28"/>
          <w:szCs w:val="28"/>
        </w:rPr>
        <w:t>рд</w:t>
      </w:r>
      <w:r w:rsidR="00DA2F3C" w:rsidRPr="005F35C7">
        <w:rPr>
          <w:rFonts w:ascii="Times New Roman" w:hAnsi="Times New Roman" w:cs="Times New Roman"/>
          <w:sz w:val="28"/>
          <w:szCs w:val="28"/>
        </w:rPr>
        <w:t xml:space="preserve"> грн за </w:t>
      </w:r>
      <w:r w:rsidR="005F35C7" w:rsidRPr="005F35C7">
        <w:rPr>
          <w:rFonts w:ascii="Times New Roman" w:hAnsi="Times New Roman" w:cs="Times New Roman"/>
          <w:sz w:val="28"/>
          <w:szCs w:val="28"/>
        </w:rPr>
        <w:t xml:space="preserve">600 тисячами </w:t>
      </w:r>
      <w:r w:rsidR="00DA2F3C" w:rsidRPr="005F35C7">
        <w:rPr>
          <w:rFonts w:ascii="Times New Roman" w:hAnsi="Times New Roman" w:cs="Times New Roman"/>
          <w:sz w:val="28"/>
          <w:szCs w:val="28"/>
        </w:rPr>
        <w:t>р</w:t>
      </w:r>
      <w:r w:rsidR="005F35C7" w:rsidRPr="005F35C7">
        <w:rPr>
          <w:rFonts w:ascii="Times New Roman" w:hAnsi="Times New Roman" w:cs="Times New Roman"/>
          <w:sz w:val="28"/>
          <w:szCs w:val="28"/>
        </w:rPr>
        <w:t>ішен</w:t>
      </w:r>
      <w:r w:rsidR="004D7B77">
        <w:rPr>
          <w:rFonts w:ascii="Times New Roman" w:hAnsi="Times New Roman" w:cs="Times New Roman"/>
          <w:sz w:val="28"/>
          <w:szCs w:val="28"/>
        </w:rPr>
        <w:t>нями</w:t>
      </w:r>
      <w:r w:rsidR="00DA2F3C" w:rsidRPr="005F35C7">
        <w:rPr>
          <w:rFonts w:ascii="Times New Roman" w:hAnsi="Times New Roman" w:cs="Times New Roman"/>
          <w:sz w:val="28"/>
          <w:szCs w:val="28"/>
        </w:rPr>
        <w:t xml:space="preserve"> керівників (заступників керівників) </w:t>
      </w:r>
      <w:r w:rsidR="005F35C7" w:rsidRPr="005F35C7">
        <w:rPr>
          <w:rFonts w:ascii="Times New Roman" w:hAnsi="Times New Roman" w:cs="Times New Roman"/>
          <w:sz w:val="28"/>
          <w:szCs w:val="28"/>
        </w:rPr>
        <w:t xml:space="preserve">територіальних </w:t>
      </w:r>
      <w:r w:rsidR="00DA2F3C" w:rsidRPr="005F35C7">
        <w:rPr>
          <w:rFonts w:ascii="Times New Roman" w:hAnsi="Times New Roman" w:cs="Times New Roman"/>
          <w:sz w:val="28"/>
          <w:szCs w:val="28"/>
        </w:rPr>
        <w:t xml:space="preserve">органів ДПС в кількості </w:t>
      </w:r>
      <w:r w:rsidR="005F35C7" w:rsidRPr="005F35C7">
        <w:rPr>
          <w:rFonts w:ascii="Times New Roman" w:hAnsi="Times New Roman" w:cs="Times New Roman"/>
          <w:sz w:val="28"/>
          <w:szCs w:val="28"/>
        </w:rPr>
        <w:t xml:space="preserve">, за І квартал 2024 року </w:t>
      </w:r>
      <w:r w:rsidR="00E65D96">
        <w:rPr>
          <w:rFonts w:ascii="Times New Roman" w:hAnsi="Times New Roman" w:cs="Times New Roman"/>
          <w:sz w:val="28"/>
          <w:szCs w:val="28"/>
        </w:rPr>
        <w:t xml:space="preserve">– </w:t>
      </w:r>
      <w:r w:rsidR="005F35C7" w:rsidRPr="005F35C7">
        <w:rPr>
          <w:rFonts w:ascii="Times New Roman" w:hAnsi="Times New Roman" w:cs="Times New Roman"/>
          <w:sz w:val="28"/>
          <w:szCs w:val="28"/>
        </w:rPr>
        <w:t>600</w:t>
      </w:r>
      <w:r w:rsidR="00E65D96">
        <w:rPr>
          <w:rFonts w:ascii="Times New Roman" w:hAnsi="Times New Roman" w:cs="Times New Roman"/>
          <w:sz w:val="28"/>
          <w:szCs w:val="28"/>
        </w:rPr>
        <w:t xml:space="preserve"> </w:t>
      </w:r>
      <w:r w:rsidR="005F35C7" w:rsidRPr="005F35C7">
        <w:rPr>
          <w:rFonts w:ascii="Times New Roman" w:hAnsi="Times New Roman" w:cs="Times New Roman"/>
          <w:sz w:val="28"/>
          <w:szCs w:val="28"/>
        </w:rPr>
        <w:t>тис грн</w:t>
      </w:r>
      <w:r w:rsidR="004D7B77">
        <w:rPr>
          <w:rFonts w:ascii="Times New Roman" w:hAnsi="Times New Roman" w:cs="Times New Roman"/>
          <w:sz w:val="28"/>
          <w:szCs w:val="28"/>
        </w:rPr>
        <w:t xml:space="preserve"> за 300 тисячами рішеннями</w:t>
      </w:r>
      <w:r w:rsidR="005F35C7">
        <w:rPr>
          <w:rFonts w:ascii="Times New Roman" w:hAnsi="Times New Roman" w:cs="Times New Roman"/>
          <w:sz w:val="28"/>
          <w:szCs w:val="28"/>
        </w:rPr>
        <w:t>.</w:t>
      </w:r>
      <w:r w:rsidR="00DA2F3C">
        <w:rPr>
          <w:rFonts w:ascii="Times New Roman" w:hAnsi="Times New Roman" w:cs="Times New Roman"/>
          <w:sz w:val="28"/>
          <w:szCs w:val="28"/>
        </w:rPr>
        <w:t xml:space="preserve"> </w:t>
      </w:r>
    </w:p>
    <w:p w:rsidR="00DA2F3C" w:rsidRPr="009E2D3C" w:rsidRDefault="00754F23" w:rsidP="00CE6543">
      <w:pPr>
        <w:spacing w:after="0" w:line="240" w:lineRule="auto"/>
        <w:ind w:firstLine="567"/>
        <w:jc w:val="both"/>
        <w:rPr>
          <w:rFonts w:ascii="Times New Roman" w:hAnsi="Times New Roman"/>
          <w:sz w:val="28"/>
          <w:szCs w:val="28"/>
          <w:lang w:eastAsia="ru-RU"/>
        </w:rPr>
      </w:pPr>
      <w:r w:rsidRPr="00754F23">
        <w:rPr>
          <w:rFonts w:ascii="Times New Roman" w:hAnsi="Times New Roman"/>
          <w:sz w:val="28"/>
          <w:szCs w:val="28"/>
          <w:lang w:eastAsia="ru-RU"/>
        </w:rPr>
        <w:t xml:space="preserve">Запропонований </w:t>
      </w:r>
      <w:r w:rsidR="00070110">
        <w:rPr>
          <w:rFonts w:ascii="Times New Roman" w:hAnsi="Times New Roman"/>
          <w:sz w:val="28"/>
          <w:szCs w:val="28"/>
          <w:lang w:eastAsia="ru-RU"/>
        </w:rPr>
        <w:t>алгоритм дій</w:t>
      </w:r>
      <w:r w:rsidRPr="00754F23">
        <w:rPr>
          <w:rFonts w:ascii="Times New Roman" w:hAnsi="Times New Roman"/>
          <w:sz w:val="28"/>
          <w:szCs w:val="28"/>
          <w:lang w:eastAsia="ru-RU"/>
        </w:rPr>
        <w:t xml:space="preserve"> структурних підрозділів податкових органів </w:t>
      </w:r>
      <w:r w:rsidR="00070110">
        <w:rPr>
          <w:rFonts w:ascii="Times New Roman" w:hAnsi="Times New Roman"/>
          <w:sz w:val="28"/>
          <w:szCs w:val="28"/>
          <w:lang w:eastAsia="ru-RU"/>
        </w:rPr>
        <w:t>в процесі</w:t>
      </w:r>
      <w:r w:rsidRPr="00754F23">
        <w:rPr>
          <w:rFonts w:ascii="Times New Roman" w:hAnsi="Times New Roman"/>
          <w:sz w:val="28"/>
          <w:szCs w:val="28"/>
          <w:lang w:eastAsia="ru-RU"/>
        </w:rPr>
        <w:t xml:space="preserve"> списання помилково та/або надміру сплачених грошових зобов’язань, що за якими минув строк давності</w:t>
      </w:r>
      <w:r w:rsidR="004D7B77">
        <w:rPr>
          <w:rFonts w:ascii="Times New Roman" w:hAnsi="Times New Roman"/>
          <w:sz w:val="28"/>
          <w:szCs w:val="28"/>
          <w:lang w:eastAsia="ru-RU"/>
        </w:rPr>
        <w:t>, є оптимальним, раціональним та доцільним</w:t>
      </w:r>
      <w:r w:rsidR="00DA2F3C" w:rsidRPr="00754F23">
        <w:rPr>
          <w:rFonts w:ascii="Times New Roman" w:hAnsi="Times New Roman"/>
          <w:sz w:val="28"/>
          <w:szCs w:val="28"/>
          <w:lang w:eastAsia="ru-RU"/>
        </w:rPr>
        <w:t>, оскільки призв</w:t>
      </w:r>
      <w:r w:rsidR="004D7B77">
        <w:rPr>
          <w:rFonts w:ascii="Times New Roman" w:hAnsi="Times New Roman"/>
          <w:sz w:val="28"/>
          <w:szCs w:val="28"/>
          <w:lang w:eastAsia="ru-RU"/>
        </w:rPr>
        <w:t>еде</w:t>
      </w:r>
      <w:r w:rsidR="00DA2F3C" w:rsidRPr="00754F23">
        <w:rPr>
          <w:rFonts w:ascii="Times New Roman" w:hAnsi="Times New Roman"/>
          <w:sz w:val="28"/>
          <w:szCs w:val="28"/>
          <w:lang w:eastAsia="ru-RU"/>
        </w:rPr>
        <w:t xml:space="preserve"> до ефективного витрачання робочого часу працівників податкових органів</w:t>
      </w:r>
      <w:r w:rsidRPr="00754F23">
        <w:rPr>
          <w:rFonts w:ascii="Times New Roman" w:hAnsi="Times New Roman"/>
          <w:sz w:val="28"/>
          <w:szCs w:val="28"/>
          <w:lang w:eastAsia="ru-RU"/>
        </w:rPr>
        <w:t xml:space="preserve"> </w:t>
      </w:r>
      <w:r w:rsidR="00DA2F3C" w:rsidRPr="00754F23">
        <w:rPr>
          <w:rFonts w:ascii="Times New Roman" w:hAnsi="Times New Roman"/>
          <w:sz w:val="28"/>
          <w:szCs w:val="28"/>
          <w:lang w:eastAsia="ru-RU"/>
        </w:rPr>
        <w:t xml:space="preserve">та своєчасності виконання рішень керівника </w:t>
      </w:r>
      <w:r w:rsidR="004D7B77">
        <w:rPr>
          <w:rFonts w:ascii="Times New Roman" w:hAnsi="Times New Roman"/>
          <w:sz w:val="28"/>
          <w:szCs w:val="28"/>
          <w:lang w:eastAsia="ru-RU"/>
        </w:rPr>
        <w:t xml:space="preserve">податкового </w:t>
      </w:r>
      <w:r w:rsidR="00DA2F3C" w:rsidRPr="00754F23">
        <w:rPr>
          <w:rFonts w:ascii="Times New Roman" w:hAnsi="Times New Roman"/>
          <w:sz w:val="28"/>
          <w:szCs w:val="28"/>
          <w:lang w:eastAsia="ru-RU"/>
        </w:rPr>
        <w:t>органу.</w:t>
      </w:r>
    </w:p>
    <w:p w:rsidR="00EE236D" w:rsidRPr="00121CE4" w:rsidRDefault="009E2D3C" w:rsidP="00CE6543">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Крім того, </w:t>
      </w:r>
      <w:proofErr w:type="spellStart"/>
      <w:r w:rsidR="00570C74" w:rsidRPr="00570C74">
        <w:rPr>
          <w:rFonts w:ascii="Times New Roman" w:hAnsi="Times New Roman"/>
          <w:sz w:val="28"/>
          <w:szCs w:val="28"/>
          <w:lang w:eastAsia="ru-RU"/>
        </w:rPr>
        <w:t>проєкт</w:t>
      </w:r>
      <w:r w:rsidR="00570C74">
        <w:rPr>
          <w:rFonts w:ascii="Times New Roman" w:hAnsi="Times New Roman"/>
          <w:sz w:val="28"/>
          <w:szCs w:val="28"/>
          <w:lang w:eastAsia="ru-RU"/>
        </w:rPr>
        <w:t>ом</w:t>
      </w:r>
      <w:proofErr w:type="spellEnd"/>
      <w:r w:rsidR="00570C74" w:rsidRPr="00570C74">
        <w:rPr>
          <w:rFonts w:ascii="Times New Roman" w:hAnsi="Times New Roman"/>
          <w:sz w:val="28"/>
          <w:szCs w:val="28"/>
          <w:lang w:eastAsia="ru-RU"/>
        </w:rPr>
        <w:t xml:space="preserve"> нормативно-правового </w:t>
      </w:r>
      <w:proofErr w:type="spellStart"/>
      <w:r w:rsidR="00570C74" w:rsidRPr="00570C74">
        <w:rPr>
          <w:rFonts w:ascii="Times New Roman" w:hAnsi="Times New Roman"/>
          <w:sz w:val="28"/>
          <w:szCs w:val="28"/>
          <w:lang w:eastAsia="ru-RU"/>
        </w:rPr>
        <w:t>акта</w:t>
      </w:r>
      <w:proofErr w:type="spellEnd"/>
      <w:r w:rsidR="00570C74" w:rsidRPr="00570C74">
        <w:rPr>
          <w:rFonts w:ascii="Times New Roman" w:hAnsi="Times New Roman"/>
          <w:sz w:val="28"/>
          <w:szCs w:val="28"/>
          <w:lang w:eastAsia="ru-RU"/>
        </w:rPr>
        <w:t xml:space="preserve"> </w:t>
      </w:r>
      <w:r>
        <w:rPr>
          <w:rFonts w:ascii="Times New Roman" w:hAnsi="Times New Roman"/>
          <w:sz w:val="28"/>
          <w:szCs w:val="28"/>
          <w:lang w:eastAsia="ru-RU"/>
        </w:rPr>
        <w:t>передбача</w:t>
      </w:r>
      <w:r w:rsidR="00570C74">
        <w:rPr>
          <w:rFonts w:ascii="Times New Roman" w:hAnsi="Times New Roman"/>
          <w:sz w:val="28"/>
          <w:szCs w:val="28"/>
          <w:lang w:eastAsia="ru-RU"/>
        </w:rPr>
        <w:t>є</w:t>
      </w:r>
      <w:r>
        <w:rPr>
          <w:rFonts w:ascii="Times New Roman" w:hAnsi="Times New Roman"/>
          <w:sz w:val="28"/>
          <w:szCs w:val="28"/>
          <w:lang w:eastAsia="ru-RU"/>
        </w:rPr>
        <w:t xml:space="preserve">ться доповнення до </w:t>
      </w:r>
      <w:r w:rsidRPr="009E2D3C">
        <w:rPr>
          <w:rFonts w:ascii="Times New Roman" w:hAnsi="Times New Roman"/>
          <w:sz w:val="28"/>
          <w:szCs w:val="28"/>
          <w:lang w:eastAsia="ru-RU"/>
        </w:rPr>
        <w:t>розділу IІІ «Облік надходжень платежів»</w:t>
      </w:r>
      <w:r>
        <w:rPr>
          <w:rFonts w:ascii="Times New Roman" w:hAnsi="Times New Roman"/>
          <w:sz w:val="28"/>
          <w:szCs w:val="28"/>
          <w:lang w:eastAsia="ru-RU"/>
        </w:rPr>
        <w:t xml:space="preserve"> в частині</w:t>
      </w:r>
      <w:r w:rsidR="00570C74">
        <w:rPr>
          <w:rFonts w:ascii="Times New Roman" w:hAnsi="Times New Roman"/>
          <w:sz w:val="28"/>
          <w:szCs w:val="28"/>
          <w:lang w:eastAsia="ru-RU"/>
        </w:rPr>
        <w:t xml:space="preserve"> виокремлення </w:t>
      </w:r>
      <w:r w:rsidR="00664FB3">
        <w:rPr>
          <w:rFonts w:ascii="Times New Roman" w:hAnsi="Times New Roman"/>
          <w:sz w:val="28"/>
          <w:szCs w:val="28"/>
          <w:lang w:eastAsia="ru-RU"/>
        </w:rPr>
        <w:t xml:space="preserve">обліку надходжень </w:t>
      </w:r>
      <w:r w:rsidR="00333081" w:rsidRPr="00333081">
        <w:rPr>
          <w:rFonts w:ascii="Times New Roman" w:hAnsi="Times New Roman"/>
          <w:sz w:val="28"/>
          <w:szCs w:val="28"/>
          <w:lang w:eastAsia="ru-RU"/>
        </w:rPr>
        <w:t>на окремі бюджетні та небюджетні рахунки, відкриті за відповідними кодами класифікації доходів бюджету / технологічними кодами класифікації єдиного внеску</w:t>
      </w:r>
      <w:r w:rsidR="00333081">
        <w:rPr>
          <w:rFonts w:ascii="Times New Roman" w:hAnsi="Times New Roman"/>
          <w:sz w:val="28"/>
          <w:szCs w:val="28"/>
          <w:lang w:eastAsia="ru-RU"/>
        </w:rPr>
        <w:t xml:space="preserve"> </w:t>
      </w:r>
      <w:r w:rsidR="00570C74" w:rsidRPr="0078509E">
        <w:rPr>
          <w:rFonts w:ascii="Times New Roman" w:hAnsi="Times New Roman"/>
          <w:sz w:val="28"/>
          <w:szCs w:val="28"/>
          <w:lang w:eastAsia="ru-RU"/>
        </w:rPr>
        <w:t>у випадку відшкодування збитків у кримінальних провадженнях в рамках реалізації частин четвертих статей 212 та 212</w:t>
      </w:r>
      <w:r w:rsidR="0078509E">
        <w:rPr>
          <w:rFonts w:ascii="Times New Roman" w:hAnsi="Times New Roman"/>
          <w:sz w:val="28"/>
          <w:szCs w:val="28"/>
          <w:lang w:eastAsia="ru-RU"/>
        </w:rPr>
        <w:t xml:space="preserve"> </w:t>
      </w:r>
      <w:r w:rsidR="00570C74" w:rsidRPr="0078509E">
        <w:rPr>
          <w:rFonts w:ascii="Times New Roman" w:hAnsi="Times New Roman"/>
          <w:sz w:val="28"/>
          <w:szCs w:val="28"/>
          <w:vertAlign w:val="superscript"/>
          <w:lang w:eastAsia="ru-RU"/>
        </w:rPr>
        <w:t>1</w:t>
      </w:r>
      <w:r w:rsidR="0078509E">
        <w:rPr>
          <w:rFonts w:ascii="Times New Roman" w:eastAsia="Times New Roman" w:hAnsi="Times New Roman" w:cs="Times New Roman"/>
          <w:sz w:val="28"/>
          <w:szCs w:val="28"/>
        </w:rPr>
        <w:t xml:space="preserve"> Кримінального кодексу України, якими</w:t>
      </w:r>
      <w:r w:rsidR="00570C74">
        <w:rPr>
          <w:rFonts w:ascii="Times New Roman" w:eastAsia="Times New Roman" w:hAnsi="Times New Roman" w:cs="Times New Roman"/>
          <w:sz w:val="28"/>
          <w:szCs w:val="28"/>
        </w:rPr>
        <w:t xml:space="preserve"> </w:t>
      </w:r>
      <w:r w:rsidR="00EE236D" w:rsidRPr="00EE236D">
        <w:rPr>
          <w:rFonts w:ascii="Times New Roman" w:hAnsi="Times New Roman"/>
          <w:sz w:val="28"/>
          <w:szCs w:val="28"/>
          <w:lang w:eastAsia="ru-RU"/>
        </w:rPr>
        <w:t>передбачено можливість звільнення особи від кримінальної відповідальності за вчинення злочину, якщо вона до притягнення до кримінальної відповідал</w:t>
      </w:r>
      <w:r w:rsidR="00EE236D">
        <w:rPr>
          <w:rFonts w:ascii="Times New Roman" w:hAnsi="Times New Roman"/>
          <w:sz w:val="28"/>
          <w:szCs w:val="28"/>
          <w:lang w:eastAsia="ru-RU"/>
        </w:rPr>
        <w:t>ьності сплатила податки, збори</w:t>
      </w:r>
      <w:r w:rsidR="00EE236D" w:rsidRPr="00EE236D">
        <w:rPr>
          <w:rFonts w:ascii="Times New Roman" w:hAnsi="Times New Roman"/>
          <w:sz w:val="28"/>
          <w:szCs w:val="28"/>
          <w:lang w:eastAsia="ru-RU"/>
        </w:rPr>
        <w:t>, єдиний внесок, а також відшкодувала шкоду, завдану державі їх несвоєчасною сплатою (фінансові санкції, пеня)</w:t>
      </w:r>
      <w:r w:rsidR="00EE236D">
        <w:rPr>
          <w:rFonts w:ascii="Times New Roman" w:hAnsi="Times New Roman"/>
          <w:sz w:val="28"/>
          <w:szCs w:val="28"/>
          <w:lang w:eastAsia="ru-RU"/>
        </w:rPr>
        <w:t>.</w:t>
      </w:r>
      <w:r w:rsidR="00EE236D" w:rsidRPr="00EE236D">
        <w:rPr>
          <w:rFonts w:ascii="Times New Roman" w:hAnsi="Times New Roman"/>
          <w:sz w:val="28"/>
          <w:szCs w:val="28"/>
        </w:rPr>
        <w:t xml:space="preserve"> </w:t>
      </w:r>
    </w:p>
    <w:p w:rsidR="00CE6543" w:rsidRPr="00DA2F3C" w:rsidRDefault="00CE6543" w:rsidP="00CE654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Разом з цим,</w:t>
      </w:r>
      <w:r w:rsidRPr="00DA2F3C">
        <w:rPr>
          <w:rFonts w:ascii="Times New Roman" w:hAnsi="Times New Roman"/>
          <w:sz w:val="28"/>
          <w:szCs w:val="28"/>
          <w:lang w:eastAsia="ru-RU"/>
        </w:rPr>
        <w:t xml:space="preserve"> </w:t>
      </w:r>
      <w:proofErr w:type="spellStart"/>
      <w:r w:rsidRPr="00DA2F3C">
        <w:rPr>
          <w:rFonts w:ascii="Times New Roman" w:hAnsi="Times New Roman"/>
          <w:sz w:val="28"/>
          <w:szCs w:val="28"/>
          <w:lang w:eastAsia="ru-RU"/>
        </w:rPr>
        <w:t>проєкт</w:t>
      </w:r>
      <w:proofErr w:type="spellEnd"/>
      <w:r w:rsidRPr="00DA2F3C">
        <w:rPr>
          <w:rFonts w:ascii="Times New Roman" w:hAnsi="Times New Roman"/>
          <w:sz w:val="28"/>
          <w:szCs w:val="28"/>
          <w:lang w:eastAsia="ru-RU"/>
        </w:rPr>
        <w:t xml:space="preserve"> </w:t>
      </w:r>
      <w:r w:rsidR="00FE31BB">
        <w:rPr>
          <w:rFonts w:ascii="Times New Roman" w:hAnsi="Times New Roman"/>
          <w:sz w:val="28"/>
          <w:szCs w:val="28"/>
          <w:lang w:eastAsia="ru-RU"/>
        </w:rPr>
        <w:t>наказ</w:t>
      </w:r>
      <w:r w:rsidRPr="00DA2F3C">
        <w:rPr>
          <w:rFonts w:ascii="Times New Roman" w:hAnsi="Times New Roman"/>
          <w:sz w:val="28"/>
          <w:szCs w:val="28"/>
          <w:lang w:eastAsia="ru-RU"/>
        </w:rPr>
        <w:t xml:space="preserve">у передбачає зміну наявних визначень термінів, зокрема термінів «достовірність показників», «загальний контроль», «звітний показник», «інтегрована картка платника», «модуль контролю за показниками», «обліковий показник», «оперативний облік», «первинний документ», «податковий номер платника податків», «показники ІКС ДПС», «попередній контроль», «реєстр співставлення показників». Також, </w:t>
      </w:r>
      <w:proofErr w:type="spellStart"/>
      <w:r w:rsidRPr="00DA2F3C">
        <w:rPr>
          <w:rFonts w:ascii="Times New Roman" w:hAnsi="Times New Roman"/>
          <w:sz w:val="28"/>
          <w:szCs w:val="28"/>
          <w:lang w:eastAsia="ru-RU"/>
        </w:rPr>
        <w:t>проєктом</w:t>
      </w:r>
      <w:proofErr w:type="spellEnd"/>
      <w:r w:rsidRPr="00DA2F3C">
        <w:rPr>
          <w:rFonts w:ascii="Times New Roman" w:hAnsi="Times New Roman"/>
          <w:sz w:val="28"/>
          <w:szCs w:val="28"/>
          <w:lang w:eastAsia="ru-RU"/>
        </w:rPr>
        <w:t xml:space="preserve"> </w:t>
      </w:r>
      <w:r w:rsidR="00FE31BB">
        <w:rPr>
          <w:rFonts w:ascii="Times New Roman" w:hAnsi="Times New Roman"/>
          <w:sz w:val="28"/>
          <w:szCs w:val="28"/>
          <w:lang w:eastAsia="ru-RU"/>
        </w:rPr>
        <w:t>наказу</w:t>
      </w:r>
      <w:r>
        <w:rPr>
          <w:rFonts w:ascii="Times New Roman" w:hAnsi="Times New Roman"/>
          <w:sz w:val="28"/>
          <w:szCs w:val="28"/>
          <w:lang w:eastAsia="ru-RU"/>
        </w:rPr>
        <w:t xml:space="preserve"> </w:t>
      </w:r>
      <w:r w:rsidRPr="00DA2F3C">
        <w:rPr>
          <w:rFonts w:ascii="Times New Roman" w:hAnsi="Times New Roman"/>
          <w:sz w:val="28"/>
          <w:szCs w:val="28"/>
          <w:lang w:eastAsia="ru-RU"/>
        </w:rPr>
        <w:t xml:space="preserve">передбачається виключення деяких </w:t>
      </w:r>
      <w:proofErr w:type="spellStart"/>
      <w:r w:rsidRPr="00DA2F3C">
        <w:rPr>
          <w:rFonts w:ascii="Times New Roman" w:hAnsi="Times New Roman"/>
          <w:sz w:val="28"/>
          <w:szCs w:val="28"/>
          <w:lang w:eastAsia="ru-RU"/>
        </w:rPr>
        <w:t>неактульних</w:t>
      </w:r>
      <w:proofErr w:type="spellEnd"/>
      <w:r w:rsidRPr="00DA2F3C">
        <w:rPr>
          <w:rFonts w:ascii="Times New Roman" w:hAnsi="Times New Roman"/>
          <w:sz w:val="28"/>
          <w:szCs w:val="28"/>
          <w:lang w:eastAsia="ru-RU"/>
        </w:rPr>
        <w:t xml:space="preserve"> визначень термінів.</w:t>
      </w:r>
    </w:p>
    <w:p w:rsidR="00A212E8" w:rsidRDefault="00A212E8" w:rsidP="00122D30">
      <w:pPr>
        <w:spacing w:before="120" w:after="0" w:line="240" w:lineRule="auto"/>
        <w:ind w:firstLine="567"/>
        <w:jc w:val="center"/>
        <w:rPr>
          <w:rFonts w:ascii="Times New Roman" w:hAnsi="Times New Roman" w:cs="Times New Roman"/>
          <w:sz w:val="28"/>
          <w:szCs w:val="28"/>
        </w:rPr>
      </w:pPr>
    </w:p>
    <w:p w:rsidR="00A212E8" w:rsidRDefault="00A212E8" w:rsidP="00122D30">
      <w:pPr>
        <w:spacing w:before="120" w:after="0" w:line="240" w:lineRule="auto"/>
        <w:ind w:firstLine="567"/>
        <w:jc w:val="center"/>
        <w:rPr>
          <w:rFonts w:ascii="Times New Roman" w:hAnsi="Times New Roman" w:cs="Times New Roman"/>
          <w:sz w:val="28"/>
          <w:szCs w:val="28"/>
        </w:rPr>
      </w:pPr>
    </w:p>
    <w:p w:rsidR="008D79C3" w:rsidRDefault="008D79C3" w:rsidP="00122D30">
      <w:pPr>
        <w:spacing w:before="120" w:after="0" w:line="240" w:lineRule="auto"/>
        <w:ind w:firstLine="567"/>
        <w:jc w:val="center"/>
        <w:rPr>
          <w:rFonts w:ascii="Times New Roman" w:hAnsi="Times New Roman" w:cs="Times New Roman"/>
          <w:sz w:val="28"/>
          <w:szCs w:val="28"/>
        </w:rPr>
      </w:pPr>
      <w:r w:rsidRPr="00CB24F8">
        <w:rPr>
          <w:rFonts w:ascii="Times New Roman" w:hAnsi="Times New Roman" w:cs="Times New Roman"/>
          <w:sz w:val="28"/>
          <w:szCs w:val="28"/>
        </w:rPr>
        <w:t>Основні групи (підгрупи), на які проблема має вплив</w:t>
      </w:r>
    </w:p>
    <w:p w:rsidR="00F2456E" w:rsidRPr="00A212E8" w:rsidRDefault="00F2456E" w:rsidP="00F2456E">
      <w:pPr>
        <w:spacing w:after="0" w:line="240" w:lineRule="auto"/>
        <w:ind w:firstLine="567"/>
        <w:jc w:val="center"/>
        <w:rPr>
          <w:rFonts w:ascii="Times New Roman" w:hAnsi="Times New Roman" w:cs="Times New Roman"/>
          <w:sz w:val="10"/>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7523"/>
        <w:gridCol w:w="1134"/>
        <w:gridCol w:w="992"/>
      </w:tblGrid>
      <w:tr w:rsidR="008D79C3" w:rsidRPr="00CB24F8" w:rsidTr="00FB210C">
        <w:trPr>
          <w:trHeight w:hRule="exact" w:val="408"/>
        </w:trPr>
        <w:tc>
          <w:tcPr>
            <w:tcW w:w="7523" w:type="dxa"/>
            <w:tcBorders>
              <w:top w:val="single" w:sz="4" w:space="0" w:color="auto"/>
              <w:left w:val="single" w:sz="4" w:space="0" w:color="auto"/>
            </w:tcBorders>
            <w:shd w:val="clear" w:color="auto" w:fill="FFFFFF"/>
          </w:tcPr>
          <w:p w:rsidR="008D79C3" w:rsidRPr="000A18C3" w:rsidRDefault="008D79C3" w:rsidP="000A18C3">
            <w:pPr>
              <w:pStyle w:val="a4"/>
              <w:shd w:val="clear" w:color="auto" w:fill="auto"/>
              <w:ind w:firstLine="567"/>
              <w:jc w:val="center"/>
              <w:rPr>
                <w:b/>
                <w:sz w:val="24"/>
                <w:szCs w:val="28"/>
              </w:rPr>
            </w:pPr>
            <w:r w:rsidRPr="000A18C3">
              <w:rPr>
                <w:b/>
                <w:sz w:val="24"/>
                <w:szCs w:val="28"/>
                <w:lang w:eastAsia="uk-UA" w:bidi="uk-UA"/>
              </w:rPr>
              <w:t>Групи (підгрупи)</w:t>
            </w:r>
          </w:p>
        </w:tc>
        <w:tc>
          <w:tcPr>
            <w:tcW w:w="1134" w:type="dxa"/>
            <w:tcBorders>
              <w:top w:val="single" w:sz="4" w:space="0" w:color="auto"/>
              <w:left w:val="single" w:sz="4" w:space="0" w:color="auto"/>
            </w:tcBorders>
            <w:shd w:val="clear" w:color="auto" w:fill="FFFFFF"/>
          </w:tcPr>
          <w:p w:rsidR="008D79C3" w:rsidRPr="000A18C3" w:rsidRDefault="008D79C3" w:rsidP="000A18C3">
            <w:pPr>
              <w:pStyle w:val="a4"/>
              <w:shd w:val="clear" w:color="auto" w:fill="auto"/>
              <w:ind w:firstLine="0"/>
              <w:jc w:val="center"/>
              <w:rPr>
                <w:b/>
                <w:sz w:val="24"/>
                <w:szCs w:val="28"/>
              </w:rPr>
            </w:pPr>
            <w:r w:rsidRPr="000A18C3">
              <w:rPr>
                <w:b/>
                <w:sz w:val="24"/>
                <w:szCs w:val="28"/>
                <w:lang w:eastAsia="uk-UA" w:bidi="uk-UA"/>
              </w:rPr>
              <w:t>Так</w:t>
            </w:r>
          </w:p>
        </w:tc>
        <w:tc>
          <w:tcPr>
            <w:tcW w:w="992" w:type="dxa"/>
            <w:tcBorders>
              <w:top w:val="single" w:sz="4" w:space="0" w:color="auto"/>
              <w:left w:val="single" w:sz="4" w:space="0" w:color="auto"/>
              <w:right w:val="single" w:sz="4" w:space="0" w:color="auto"/>
            </w:tcBorders>
            <w:shd w:val="clear" w:color="auto" w:fill="FFFFFF"/>
          </w:tcPr>
          <w:p w:rsidR="008D79C3" w:rsidRPr="000A18C3" w:rsidRDefault="008D79C3" w:rsidP="00502ED0">
            <w:pPr>
              <w:pStyle w:val="a4"/>
              <w:shd w:val="clear" w:color="auto" w:fill="auto"/>
              <w:ind w:firstLine="0"/>
              <w:jc w:val="center"/>
              <w:rPr>
                <w:b/>
                <w:sz w:val="24"/>
                <w:szCs w:val="28"/>
              </w:rPr>
            </w:pPr>
            <w:r w:rsidRPr="000A18C3">
              <w:rPr>
                <w:b/>
                <w:sz w:val="24"/>
                <w:szCs w:val="28"/>
                <w:lang w:eastAsia="uk-UA" w:bidi="uk-UA"/>
              </w:rPr>
              <w:t>Ні</w:t>
            </w:r>
          </w:p>
        </w:tc>
      </w:tr>
      <w:tr w:rsidR="008D79C3" w:rsidRPr="00CB24F8" w:rsidTr="00FB210C">
        <w:trPr>
          <w:trHeight w:hRule="exact" w:val="408"/>
        </w:trPr>
        <w:tc>
          <w:tcPr>
            <w:tcW w:w="7523"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Громадяни</w:t>
            </w:r>
          </w:p>
        </w:tc>
        <w:tc>
          <w:tcPr>
            <w:tcW w:w="1134" w:type="dxa"/>
            <w:tcBorders>
              <w:top w:val="single" w:sz="4" w:space="0" w:color="auto"/>
              <w:left w:val="single" w:sz="4" w:space="0" w:color="auto"/>
            </w:tcBorders>
            <w:shd w:val="clear" w:color="auto" w:fill="FFFFFF"/>
          </w:tcPr>
          <w:p w:rsidR="008D79C3" w:rsidRPr="00CB24F8" w:rsidRDefault="008717E5" w:rsidP="00F2456E">
            <w:pPr>
              <w:pStyle w:val="a4"/>
              <w:shd w:val="clear" w:color="auto" w:fill="auto"/>
              <w:ind w:firstLine="567"/>
              <w:jc w:val="left"/>
              <w:rPr>
                <w:sz w:val="24"/>
                <w:szCs w:val="28"/>
              </w:rPr>
            </w:pPr>
            <w:r w:rsidRPr="00CB24F8">
              <w:rPr>
                <w:sz w:val="24"/>
                <w:szCs w:val="28"/>
                <w:lang w:eastAsia="uk-UA" w:bidi="uk-UA"/>
              </w:rPr>
              <w:noBreakHyphen/>
            </w:r>
          </w:p>
        </w:tc>
        <w:tc>
          <w:tcPr>
            <w:tcW w:w="992" w:type="dxa"/>
            <w:tcBorders>
              <w:top w:val="single" w:sz="4" w:space="0" w:color="auto"/>
              <w:left w:val="single" w:sz="4" w:space="0" w:color="auto"/>
              <w:right w:val="single" w:sz="4" w:space="0" w:color="auto"/>
            </w:tcBorders>
            <w:shd w:val="clear" w:color="auto" w:fill="FFFFFF"/>
          </w:tcPr>
          <w:p w:rsidR="008D79C3" w:rsidRPr="00CB24F8" w:rsidRDefault="00A0363A" w:rsidP="00F2456E">
            <w:pPr>
              <w:pStyle w:val="a4"/>
              <w:shd w:val="clear" w:color="auto" w:fill="auto"/>
              <w:ind w:firstLine="567"/>
              <w:jc w:val="left"/>
              <w:rPr>
                <w:sz w:val="24"/>
                <w:szCs w:val="28"/>
              </w:rPr>
            </w:pPr>
            <w:r>
              <w:rPr>
                <w:sz w:val="24"/>
                <w:szCs w:val="28"/>
                <w:lang w:eastAsia="uk-UA" w:bidi="uk-UA"/>
              </w:rPr>
              <w:t>+</w:t>
            </w:r>
          </w:p>
        </w:tc>
      </w:tr>
      <w:tr w:rsidR="008D79C3" w:rsidRPr="00CB24F8" w:rsidTr="00FB210C">
        <w:trPr>
          <w:trHeight w:hRule="exact" w:val="408"/>
        </w:trPr>
        <w:tc>
          <w:tcPr>
            <w:tcW w:w="7523"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Держава</w:t>
            </w:r>
          </w:p>
        </w:tc>
        <w:tc>
          <w:tcPr>
            <w:tcW w:w="1134"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noBreakHyphen/>
            </w:r>
          </w:p>
        </w:tc>
      </w:tr>
      <w:tr w:rsidR="008D79C3" w:rsidRPr="00CB24F8" w:rsidTr="00FB210C">
        <w:trPr>
          <w:trHeight w:hRule="exact" w:val="408"/>
        </w:trPr>
        <w:tc>
          <w:tcPr>
            <w:tcW w:w="7523"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Суб’єкти господарювання,</w:t>
            </w:r>
          </w:p>
        </w:tc>
        <w:tc>
          <w:tcPr>
            <w:tcW w:w="1134" w:type="dxa"/>
            <w:tcBorders>
              <w:top w:val="single" w:sz="4" w:space="0" w:color="auto"/>
              <w:lef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noBreakHyphen/>
            </w:r>
          </w:p>
        </w:tc>
      </w:tr>
      <w:tr w:rsidR="008D79C3" w:rsidRPr="00CB24F8" w:rsidTr="00FB210C">
        <w:trPr>
          <w:trHeight w:hRule="exact" w:val="408"/>
        </w:trPr>
        <w:tc>
          <w:tcPr>
            <w:tcW w:w="7523" w:type="dxa"/>
            <w:tcBorders>
              <w:top w:val="single" w:sz="4" w:space="0" w:color="auto"/>
              <w:left w:val="single" w:sz="4" w:space="0" w:color="auto"/>
              <w:bottom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t>у тому числі суб’єкти малого підприємництва</w:t>
            </w:r>
          </w:p>
        </w:tc>
        <w:tc>
          <w:tcPr>
            <w:tcW w:w="1134" w:type="dxa"/>
            <w:tcBorders>
              <w:top w:val="single" w:sz="4" w:space="0" w:color="auto"/>
              <w:left w:val="single" w:sz="4" w:space="0" w:color="auto"/>
              <w:bottom w:val="single" w:sz="4" w:space="0" w:color="auto"/>
            </w:tcBorders>
            <w:shd w:val="clear" w:color="auto" w:fill="FFFFFF"/>
          </w:tcPr>
          <w:p w:rsidR="008D79C3" w:rsidRPr="00CB24F8" w:rsidRDefault="008D79C3" w:rsidP="00F2456E">
            <w:pPr>
              <w:spacing w:after="0" w:line="240" w:lineRule="auto"/>
              <w:ind w:firstLine="567"/>
              <w:rPr>
                <w:rFonts w:ascii="Times New Roman" w:hAnsi="Times New Roman" w:cs="Times New Roman"/>
                <w:szCs w:val="28"/>
              </w:rPr>
            </w:pPr>
            <w:r w:rsidRPr="00CB24F8">
              <w:rPr>
                <w:rFonts w:ascii="Times New Roman" w:hAnsi="Times New Roman" w:cs="Times New Roman"/>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79C3" w:rsidRPr="00CB24F8" w:rsidRDefault="008D79C3" w:rsidP="00F2456E">
            <w:pPr>
              <w:pStyle w:val="a4"/>
              <w:shd w:val="clear" w:color="auto" w:fill="auto"/>
              <w:ind w:firstLine="567"/>
              <w:jc w:val="left"/>
              <w:rPr>
                <w:sz w:val="24"/>
                <w:szCs w:val="28"/>
              </w:rPr>
            </w:pPr>
            <w:r w:rsidRPr="00CB24F8">
              <w:rPr>
                <w:sz w:val="24"/>
                <w:szCs w:val="28"/>
                <w:lang w:eastAsia="uk-UA" w:bidi="uk-UA"/>
              </w:rPr>
              <w:noBreakHyphen/>
            </w:r>
          </w:p>
        </w:tc>
      </w:tr>
    </w:tbl>
    <w:p w:rsidR="008D79C3" w:rsidRPr="00A212E8" w:rsidRDefault="008D79C3" w:rsidP="00F2456E">
      <w:pPr>
        <w:spacing w:after="0" w:line="240" w:lineRule="auto"/>
        <w:ind w:firstLine="567"/>
        <w:jc w:val="center"/>
        <w:rPr>
          <w:rFonts w:ascii="Times New Roman" w:hAnsi="Times New Roman" w:cs="Times New Roman"/>
          <w:b/>
          <w:sz w:val="8"/>
          <w:szCs w:val="28"/>
        </w:rPr>
      </w:pPr>
    </w:p>
    <w:p w:rsidR="008D79C3" w:rsidRPr="00CB24F8" w:rsidRDefault="008D79C3" w:rsidP="00F2456E">
      <w:pPr>
        <w:spacing w:after="0" w:line="240" w:lineRule="auto"/>
        <w:ind w:firstLine="567"/>
        <w:jc w:val="both"/>
        <w:rPr>
          <w:sz w:val="28"/>
          <w:szCs w:val="28"/>
        </w:rPr>
      </w:pPr>
      <w:r w:rsidRPr="00CB24F8">
        <w:rPr>
          <w:rFonts w:ascii="Times New Roman" w:hAnsi="Times New Roman"/>
          <w:sz w:val="28"/>
          <w:szCs w:val="28"/>
        </w:rPr>
        <w:t xml:space="preserve">Врегулювання викладених вище проблемних питань не може бути здійснено за допомогою: </w:t>
      </w:r>
    </w:p>
    <w:p w:rsidR="008D79C3" w:rsidRPr="00D30BFC" w:rsidRDefault="008D79C3" w:rsidP="00F2456E">
      <w:pPr>
        <w:pStyle w:val="a5"/>
        <w:spacing w:before="0" w:beforeAutospacing="0" w:after="0" w:afterAutospacing="0"/>
        <w:ind w:firstLine="567"/>
        <w:jc w:val="both"/>
        <w:rPr>
          <w:sz w:val="28"/>
          <w:szCs w:val="28"/>
          <w:lang w:val="uk-UA"/>
        </w:rPr>
      </w:pPr>
      <w:r w:rsidRPr="00D30BFC">
        <w:rPr>
          <w:sz w:val="28"/>
          <w:szCs w:val="28"/>
          <w:lang w:val="uk-UA"/>
        </w:rPr>
        <w:t>ринкових механізмів, оскільки такі питання регулюються виключно нормативно-правовими актами;</w:t>
      </w:r>
    </w:p>
    <w:p w:rsidR="008D79C3" w:rsidRDefault="008D79C3" w:rsidP="00F2456E">
      <w:pPr>
        <w:pStyle w:val="a5"/>
        <w:spacing w:before="0" w:beforeAutospacing="0" w:after="0" w:afterAutospacing="0"/>
        <w:ind w:firstLine="567"/>
        <w:jc w:val="both"/>
        <w:rPr>
          <w:sz w:val="28"/>
          <w:szCs w:val="28"/>
          <w:lang w:val="uk-UA"/>
        </w:rPr>
      </w:pPr>
      <w:r w:rsidRPr="00D30BFC">
        <w:rPr>
          <w:sz w:val="28"/>
          <w:szCs w:val="28"/>
          <w:lang w:val="uk-UA"/>
        </w:rPr>
        <w:t xml:space="preserve">чинних регуляторних актів, оскільки </w:t>
      </w:r>
      <w:r>
        <w:rPr>
          <w:sz w:val="28"/>
          <w:szCs w:val="28"/>
          <w:lang w:val="uk-UA"/>
        </w:rPr>
        <w:t>вони</w:t>
      </w:r>
      <w:r w:rsidRPr="00D30BFC">
        <w:rPr>
          <w:sz w:val="28"/>
          <w:szCs w:val="28"/>
          <w:lang w:val="uk-UA"/>
        </w:rPr>
        <w:t xml:space="preserve"> </w:t>
      </w:r>
      <w:r>
        <w:rPr>
          <w:sz w:val="28"/>
          <w:szCs w:val="28"/>
          <w:lang w:val="uk-UA"/>
        </w:rPr>
        <w:t>не</w:t>
      </w:r>
      <w:r w:rsidRPr="00D30BFC">
        <w:rPr>
          <w:sz w:val="28"/>
          <w:szCs w:val="28"/>
          <w:lang w:val="uk-UA"/>
        </w:rPr>
        <w:t xml:space="preserve"> </w:t>
      </w:r>
      <w:r>
        <w:rPr>
          <w:sz w:val="28"/>
          <w:szCs w:val="28"/>
          <w:lang w:val="uk-UA"/>
        </w:rPr>
        <w:t>врегульовують зазначені проблемні питання</w:t>
      </w:r>
      <w:r w:rsidRPr="00D30BFC">
        <w:rPr>
          <w:sz w:val="28"/>
          <w:szCs w:val="28"/>
          <w:lang w:val="uk-UA"/>
        </w:rPr>
        <w:t>.</w:t>
      </w:r>
    </w:p>
    <w:p w:rsidR="00A212E8" w:rsidRPr="00D30BFC" w:rsidRDefault="00A212E8" w:rsidP="00F2456E">
      <w:pPr>
        <w:pStyle w:val="a5"/>
        <w:spacing w:before="0" w:beforeAutospacing="0" w:after="0" w:afterAutospacing="0"/>
        <w:ind w:firstLine="567"/>
        <w:jc w:val="both"/>
        <w:rPr>
          <w:lang w:val="uk-UA"/>
        </w:rPr>
      </w:pPr>
    </w:p>
    <w:p w:rsidR="00B3335F" w:rsidRPr="00CB24F8" w:rsidRDefault="00B3335F" w:rsidP="00B3335F">
      <w:pPr>
        <w:ind w:firstLine="567"/>
        <w:jc w:val="center"/>
        <w:rPr>
          <w:rFonts w:ascii="Times New Roman" w:hAnsi="Times New Roman" w:cs="Times New Roman"/>
          <w:b/>
          <w:sz w:val="28"/>
          <w:szCs w:val="28"/>
        </w:rPr>
      </w:pPr>
      <w:r w:rsidRPr="00CB24F8">
        <w:rPr>
          <w:rFonts w:ascii="Times New Roman" w:hAnsi="Times New Roman" w:cs="Times New Roman"/>
          <w:b/>
          <w:sz w:val="28"/>
          <w:szCs w:val="28"/>
          <w:lang w:val="en-US"/>
        </w:rPr>
        <w:t>II</w:t>
      </w:r>
      <w:r w:rsidRPr="00CB24F8">
        <w:rPr>
          <w:rFonts w:ascii="Times New Roman" w:hAnsi="Times New Roman" w:cs="Times New Roman"/>
          <w:b/>
          <w:sz w:val="28"/>
          <w:szCs w:val="28"/>
        </w:rPr>
        <w:t>.</w:t>
      </w:r>
      <w:r w:rsidRPr="00CB24F8">
        <w:rPr>
          <w:rFonts w:ascii="Times New Roman" w:hAnsi="Times New Roman" w:cs="Times New Roman"/>
          <w:b/>
          <w:sz w:val="28"/>
          <w:szCs w:val="28"/>
          <w:lang w:val="en-US"/>
        </w:rPr>
        <w:t> </w:t>
      </w:r>
      <w:r w:rsidRPr="00CB24F8">
        <w:rPr>
          <w:rFonts w:ascii="Times New Roman" w:hAnsi="Times New Roman" w:cs="Times New Roman"/>
          <w:b/>
          <w:sz w:val="28"/>
          <w:szCs w:val="28"/>
        </w:rPr>
        <w:t>Цілі державного регулювання</w:t>
      </w:r>
    </w:p>
    <w:p w:rsidR="00965A00" w:rsidRDefault="00965A00" w:rsidP="0026011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Державне регулювання спрямоване на досягнення основної цілі – </w:t>
      </w:r>
      <w:proofErr w:type="spellStart"/>
      <w:r>
        <w:rPr>
          <w:rFonts w:ascii="Times New Roman" w:hAnsi="Times New Roman"/>
          <w:sz w:val="28"/>
          <w:szCs w:val="28"/>
        </w:rPr>
        <w:t>проєкт</w:t>
      </w:r>
      <w:proofErr w:type="spellEnd"/>
      <w:r>
        <w:rPr>
          <w:rFonts w:ascii="Times New Roman" w:hAnsi="Times New Roman"/>
          <w:sz w:val="28"/>
          <w:szCs w:val="28"/>
        </w:rPr>
        <w:t xml:space="preserve"> наказу розроблено з метою приведення нормативно-правового </w:t>
      </w:r>
      <w:proofErr w:type="spellStart"/>
      <w:r>
        <w:rPr>
          <w:rFonts w:ascii="Times New Roman" w:hAnsi="Times New Roman"/>
          <w:sz w:val="28"/>
          <w:szCs w:val="28"/>
        </w:rPr>
        <w:t>акта</w:t>
      </w:r>
      <w:proofErr w:type="spellEnd"/>
      <w:r>
        <w:rPr>
          <w:rFonts w:ascii="Times New Roman" w:hAnsi="Times New Roman"/>
          <w:sz w:val="28"/>
          <w:szCs w:val="28"/>
        </w:rPr>
        <w:t xml:space="preserve"> у </w:t>
      </w:r>
      <w:r w:rsidRPr="00965A00">
        <w:rPr>
          <w:rFonts w:ascii="Times New Roman" w:hAnsi="Times New Roman"/>
          <w:sz w:val="28"/>
          <w:szCs w:val="28"/>
        </w:rPr>
        <w:t xml:space="preserve">відповідність до вимог законодавства України, зокрема </w:t>
      </w:r>
      <w:r w:rsidRPr="00965A00">
        <w:rPr>
          <w:rFonts w:ascii="Times New Roman" w:hAnsi="Times New Roman"/>
          <w:sz w:val="28"/>
        </w:rPr>
        <w:t>Закону № </w:t>
      </w:r>
      <w:r w:rsidRPr="00965A00">
        <w:rPr>
          <w:rFonts w:ascii="Times New Roman" w:hAnsi="Times New Roman" w:cs="Times New Roman"/>
          <w:sz w:val="28"/>
          <w:szCs w:val="28"/>
        </w:rPr>
        <w:t>465-IX</w:t>
      </w:r>
      <w:r w:rsidRPr="00965A00">
        <w:rPr>
          <w:rFonts w:ascii="Times New Roman" w:hAnsi="Times New Roman"/>
          <w:sz w:val="28"/>
        </w:rPr>
        <w:t>, Закону № 466-</w:t>
      </w:r>
      <w:r w:rsidRPr="00965A00">
        <w:rPr>
          <w:rFonts w:ascii="Times New Roman" w:hAnsi="Times New Roman"/>
          <w:sz w:val="28"/>
        </w:rPr>
        <w:fldChar w:fldCharType="begin"/>
      </w:r>
      <w:r w:rsidRPr="00965A00">
        <w:rPr>
          <w:rFonts w:ascii="Times New Roman" w:hAnsi="Times New Roman"/>
          <w:sz w:val="28"/>
        </w:rPr>
        <w:instrText>=9\*</w:instrText>
      </w:r>
      <w:r w:rsidRPr="00965A00">
        <w:rPr>
          <w:rFonts w:ascii="Times New Roman" w:hAnsi="Times New Roman"/>
          <w:sz w:val="28"/>
          <w:lang w:val="en-US"/>
        </w:rPr>
        <w:instrText>Roman</w:instrText>
      </w:r>
      <w:r w:rsidRPr="00965A00">
        <w:rPr>
          <w:rFonts w:ascii="Times New Roman" w:hAnsi="Times New Roman"/>
          <w:sz w:val="28"/>
        </w:rPr>
        <w:fldChar w:fldCharType="separate"/>
      </w:r>
      <w:r w:rsidRPr="00965A00">
        <w:rPr>
          <w:rFonts w:ascii="Times New Roman" w:hAnsi="Times New Roman"/>
          <w:sz w:val="28"/>
          <w:lang w:val="en-US"/>
        </w:rPr>
        <w:t>IX</w:t>
      </w:r>
      <w:r w:rsidRPr="00965A00">
        <w:rPr>
          <w:rFonts w:ascii="Times New Roman" w:hAnsi="Times New Roman"/>
          <w:sz w:val="28"/>
        </w:rPr>
        <w:fldChar w:fldCharType="end"/>
      </w:r>
      <w:r w:rsidRPr="00965A00">
        <w:rPr>
          <w:rFonts w:ascii="Times New Roman" w:hAnsi="Times New Roman"/>
          <w:sz w:val="28"/>
          <w:szCs w:val="28"/>
        </w:rPr>
        <w:t xml:space="preserve">, </w:t>
      </w:r>
      <w:r w:rsidRPr="00965A00">
        <w:rPr>
          <w:rFonts w:ascii="Times New Roman" w:hAnsi="Times New Roman" w:cs="Times New Roman"/>
          <w:sz w:val="28"/>
          <w:szCs w:val="28"/>
        </w:rPr>
        <w:t>Закону № 2888-IX,</w:t>
      </w:r>
      <w:r w:rsidRPr="00965A00">
        <w:rPr>
          <w:rFonts w:ascii="Times New Roman" w:hAnsi="Times New Roman"/>
          <w:sz w:val="28"/>
          <w:szCs w:val="28"/>
        </w:rPr>
        <w:t xml:space="preserve"> </w:t>
      </w:r>
      <w:r w:rsidRPr="00965A00">
        <w:rPr>
          <w:rFonts w:ascii="Times New Roman" w:hAnsi="Times New Roman" w:cs="Times New Roman"/>
          <w:sz w:val="28"/>
          <w:szCs w:val="28"/>
        </w:rPr>
        <w:t xml:space="preserve">Закону України «Про електронні комунікації», </w:t>
      </w:r>
      <w:r w:rsidRPr="00965A00">
        <w:rPr>
          <w:rFonts w:ascii="Times New Roman" w:hAnsi="Times New Roman"/>
          <w:sz w:val="28"/>
          <w:szCs w:val="28"/>
        </w:rPr>
        <w:t>Закону № 3317-</w:t>
      </w:r>
      <w:r w:rsidRPr="00965A00">
        <w:rPr>
          <w:rFonts w:ascii="Times New Roman" w:hAnsi="Times New Roman"/>
          <w:sz w:val="28"/>
        </w:rPr>
        <w:fldChar w:fldCharType="begin"/>
      </w:r>
      <w:r w:rsidRPr="00965A00">
        <w:rPr>
          <w:rFonts w:ascii="Times New Roman" w:hAnsi="Times New Roman"/>
          <w:sz w:val="28"/>
        </w:rPr>
        <w:instrText>=9\*</w:instrText>
      </w:r>
      <w:r w:rsidRPr="00965A00">
        <w:rPr>
          <w:rFonts w:ascii="Times New Roman" w:hAnsi="Times New Roman"/>
          <w:sz w:val="28"/>
          <w:lang w:val="en-US"/>
        </w:rPr>
        <w:instrText>Roman</w:instrText>
      </w:r>
      <w:r w:rsidRPr="00965A00">
        <w:rPr>
          <w:rFonts w:ascii="Times New Roman" w:hAnsi="Times New Roman"/>
          <w:sz w:val="28"/>
        </w:rPr>
        <w:fldChar w:fldCharType="separate"/>
      </w:r>
      <w:r w:rsidRPr="00965A00">
        <w:rPr>
          <w:rFonts w:ascii="Times New Roman" w:hAnsi="Times New Roman"/>
          <w:sz w:val="28"/>
          <w:lang w:val="en-US"/>
        </w:rPr>
        <w:t>IX</w:t>
      </w:r>
      <w:r w:rsidRPr="00965A00">
        <w:rPr>
          <w:rFonts w:ascii="Times New Roman" w:hAnsi="Times New Roman"/>
          <w:sz w:val="28"/>
        </w:rPr>
        <w:fldChar w:fldCharType="end"/>
      </w:r>
      <w:r w:rsidRPr="00965A00">
        <w:rPr>
          <w:rFonts w:ascii="Times New Roman" w:hAnsi="Times New Roman"/>
          <w:sz w:val="28"/>
        </w:rPr>
        <w:t xml:space="preserve">, </w:t>
      </w:r>
      <w:r w:rsidRPr="00965A00">
        <w:rPr>
          <w:rFonts w:ascii="Times New Roman" w:hAnsi="Times New Roman"/>
          <w:sz w:val="28"/>
          <w:szCs w:val="28"/>
        </w:rPr>
        <w:t xml:space="preserve">Положення про Міністерство фінансів України, затвердженого </w:t>
      </w:r>
      <w:r>
        <w:rPr>
          <w:rFonts w:ascii="Times New Roman" w:hAnsi="Times New Roman"/>
          <w:sz w:val="28"/>
          <w:szCs w:val="28"/>
        </w:rPr>
        <w:t>постановою Кабінету Міністрів України від 20 серпня 2014 року № 375, зі змінами, Положення про Державну податкову службу України, затвердженого постановою Кабінету Міністрів України від 06 березня 2019 року № 227</w:t>
      </w:r>
      <w:r w:rsidR="005C2F6E">
        <w:rPr>
          <w:rFonts w:ascii="Times New Roman" w:hAnsi="Times New Roman"/>
          <w:sz w:val="28"/>
          <w:szCs w:val="28"/>
        </w:rPr>
        <w:t>.</w:t>
      </w:r>
    </w:p>
    <w:p w:rsidR="00383814" w:rsidRDefault="00383814" w:rsidP="00383814">
      <w:pPr>
        <w:spacing w:line="240" w:lineRule="auto"/>
        <w:ind w:firstLine="567"/>
        <w:jc w:val="both"/>
        <w:rPr>
          <w:rFonts w:ascii="Times New Roman" w:hAnsi="Times New Roman"/>
          <w:sz w:val="28"/>
          <w:szCs w:val="28"/>
        </w:rPr>
      </w:pPr>
      <w:r>
        <w:rPr>
          <w:rFonts w:ascii="Times New Roman" w:hAnsi="Times New Roman"/>
          <w:sz w:val="28"/>
          <w:szCs w:val="28"/>
        </w:rPr>
        <w:t xml:space="preserve">Цей </w:t>
      </w:r>
      <w:proofErr w:type="spellStart"/>
      <w:r>
        <w:rPr>
          <w:rFonts w:ascii="Times New Roman" w:hAnsi="Times New Roman"/>
          <w:sz w:val="28"/>
          <w:szCs w:val="28"/>
        </w:rPr>
        <w:t>проєкт</w:t>
      </w:r>
      <w:proofErr w:type="spellEnd"/>
      <w:r>
        <w:rPr>
          <w:rFonts w:ascii="Times New Roman" w:hAnsi="Times New Roman"/>
          <w:sz w:val="28"/>
          <w:szCs w:val="28"/>
        </w:rPr>
        <w:t xml:space="preserve"> регуляторного </w:t>
      </w:r>
      <w:proofErr w:type="spellStart"/>
      <w:r>
        <w:rPr>
          <w:rFonts w:ascii="Times New Roman" w:hAnsi="Times New Roman"/>
          <w:sz w:val="28"/>
          <w:szCs w:val="28"/>
        </w:rPr>
        <w:t>акта</w:t>
      </w:r>
      <w:proofErr w:type="spellEnd"/>
      <w:r>
        <w:rPr>
          <w:rFonts w:ascii="Times New Roman" w:hAnsi="Times New Roman"/>
          <w:sz w:val="28"/>
          <w:szCs w:val="28"/>
        </w:rPr>
        <w:t xml:space="preserve"> має сприяти розв’язанню проблеми, зазначеної у розділі І аналізу регуляторного впливу (далі – АРВ).</w:t>
      </w:r>
    </w:p>
    <w:p w:rsidR="00260116" w:rsidRPr="00CB24F8" w:rsidRDefault="00260116" w:rsidP="00260116">
      <w:pPr>
        <w:ind w:firstLine="567"/>
        <w:jc w:val="center"/>
        <w:rPr>
          <w:rFonts w:ascii="Times New Roman" w:hAnsi="Times New Roman" w:cs="Times New Roman"/>
          <w:b/>
          <w:sz w:val="28"/>
          <w:szCs w:val="28"/>
        </w:rPr>
      </w:pPr>
      <w:bookmarkStart w:id="0" w:name="bookmark2"/>
      <w:r w:rsidRPr="00CB24F8">
        <w:rPr>
          <w:rFonts w:ascii="Times New Roman" w:hAnsi="Times New Roman" w:cs="Times New Roman"/>
          <w:b/>
          <w:sz w:val="28"/>
          <w:szCs w:val="28"/>
        </w:rPr>
        <w:t>ІІІ.</w:t>
      </w:r>
      <w:r w:rsidRPr="00CB24F8">
        <w:rPr>
          <w:rFonts w:ascii="Times New Roman" w:hAnsi="Times New Roman" w:cs="Times New Roman"/>
          <w:b/>
          <w:sz w:val="28"/>
          <w:szCs w:val="28"/>
          <w:lang w:val="en-US"/>
        </w:rPr>
        <w:t> </w:t>
      </w:r>
      <w:r w:rsidRPr="00CB24F8">
        <w:rPr>
          <w:rFonts w:ascii="Times New Roman" w:hAnsi="Times New Roman" w:cs="Times New Roman"/>
          <w:b/>
          <w:sz w:val="28"/>
          <w:szCs w:val="28"/>
        </w:rPr>
        <w:t>Визначення та оцінка альтернативних способів досягнення цілей</w:t>
      </w:r>
      <w:bookmarkEnd w:id="0"/>
    </w:p>
    <w:p w:rsidR="00383814" w:rsidRPr="00A212E8" w:rsidRDefault="00383814" w:rsidP="00A212E8">
      <w:pPr>
        <w:pStyle w:val="a5"/>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t>1. Альтернативні способи досягнення цілей державного регулювання</w:t>
      </w:r>
    </w:p>
    <w:tbl>
      <w:tblPr>
        <w:tblStyle w:val="a8"/>
        <w:tblW w:w="0" w:type="auto"/>
        <w:tblLook w:val="04A0" w:firstRow="1" w:lastRow="0" w:firstColumn="1" w:lastColumn="0" w:noHBand="0" w:noVBand="1"/>
      </w:tblPr>
      <w:tblGrid>
        <w:gridCol w:w="1951"/>
        <w:gridCol w:w="7903"/>
      </w:tblGrid>
      <w:tr w:rsidR="00030860" w:rsidRPr="00881EE9" w:rsidTr="00030860">
        <w:tc>
          <w:tcPr>
            <w:tcW w:w="1951" w:type="dxa"/>
          </w:tcPr>
          <w:p w:rsidR="00030860" w:rsidRPr="00881EE9" w:rsidRDefault="00030860" w:rsidP="00030860">
            <w:pPr>
              <w:pStyle w:val="a5"/>
              <w:spacing w:before="0" w:beforeAutospacing="0" w:after="0" w:afterAutospacing="0"/>
              <w:jc w:val="center"/>
              <w:rPr>
                <w:color w:val="000000" w:themeColor="text1"/>
                <w:lang w:val="uk-UA"/>
              </w:rPr>
            </w:pPr>
            <w:r w:rsidRPr="00881EE9">
              <w:rPr>
                <w:color w:val="000000" w:themeColor="text1"/>
                <w:lang w:val="uk-UA"/>
              </w:rPr>
              <w:t>Вид альтернативи</w:t>
            </w:r>
          </w:p>
        </w:tc>
        <w:tc>
          <w:tcPr>
            <w:tcW w:w="7903" w:type="dxa"/>
          </w:tcPr>
          <w:p w:rsidR="00030860" w:rsidRPr="00881EE9" w:rsidRDefault="00030860" w:rsidP="00030860">
            <w:pPr>
              <w:pStyle w:val="a5"/>
              <w:spacing w:before="0" w:beforeAutospacing="0" w:after="0" w:afterAutospacing="0"/>
              <w:jc w:val="center"/>
              <w:rPr>
                <w:color w:val="000000" w:themeColor="text1"/>
                <w:lang w:val="uk-UA"/>
              </w:rPr>
            </w:pPr>
            <w:r w:rsidRPr="00881EE9">
              <w:rPr>
                <w:color w:val="000000" w:themeColor="text1"/>
                <w:lang w:val="uk-UA"/>
              </w:rPr>
              <w:t>Опис альтернативи</w:t>
            </w:r>
          </w:p>
        </w:tc>
      </w:tr>
      <w:tr w:rsidR="00030860" w:rsidTr="00030860">
        <w:tc>
          <w:tcPr>
            <w:tcW w:w="1951" w:type="dxa"/>
          </w:tcPr>
          <w:p w:rsidR="00030860" w:rsidRPr="00D672B9" w:rsidRDefault="00030860" w:rsidP="00030860">
            <w:pPr>
              <w:pStyle w:val="a5"/>
              <w:spacing w:before="60" w:beforeAutospacing="0" w:after="60" w:afterAutospacing="0"/>
              <w:rPr>
                <w:color w:val="000000" w:themeColor="text1"/>
                <w:lang w:val="uk-UA"/>
              </w:rPr>
            </w:pPr>
            <w:r w:rsidRPr="00D672B9">
              <w:rPr>
                <w:color w:val="000000" w:themeColor="text1"/>
                <w:lang w:val="uk-UA"/>
              </w:rPr>
              <w:t>Альтернатива 1.</w:t>
            </w:r>
          </w:p>
          <w:p w:rsidR="00030860" w:rsidRPr="00D672B9" w:rsidRDefault="00030860" w:rsidP="00030860">
            <w:pPr>
              <w:pStyle w:val="a5"/>
              <w:spacing w:before="0" w:beforeAutospacing="0" w:after="0" w:afterAutospacing="0"/>
              <w:jc w:val="both"/>
              <w:rPr>
                <w:color w:val="000000" w:themeColor="text1"/>
                <w:sz w:val="28"/>
                <w:szCs w:val="28"/>
                <w:lang w:val="uk-UA"/>
              </w:rPr>
            </w:pPr>
            <w:r w:rsidRPr="00D672B9">
              <w:rPr>
                <w:color w:val="000000" w:themeColor="text1"/>
                <w:lang w:val="uk-UA"/>
              </w:rPr>
              <w:t>Затвердити розроблений проєкт наказу</w:t>
            </w:r>
          </w:p>
        </w:tc>
        <w:tc>
          <w:tcPr>
            <w:tcW w:w="7903" w:type="dxa"/>
          </w:tcPr>
          <w:p w:rsidR="00030860" w:rsidRPr="00D672B9" w:rsidRDefault="00030860" w:rsidP="008735D0">
            <w:pPr>
              <w:pStyle w:val="a5"/>
              <w:spacing w:before="0" w:beforeAutospacing="0" w:after="0" w:afterAutospacing="0"/>
              <w:jc w:val="both"/>
              <w:rPr>
                <w:color w:val="000000" w:themeColor="text1"/>
                <w:sz w:val="28"/>
                <w:szCs w:val="28"/>
                <w:lang w:val="uk-UA"/>
              </w:rPr>
            </w:pPr>
            <w:r w:rsidRPr="00D672B9">
              <w:rPr>
                <w:color w:val="000000" w:themeColor="text1"/>
                <w:lang w:val="uk-UA"/>
              </w:rPr>
              <w:t xml:space="preserve">Така альтернатива вирішить описані розділом І проблемні питання та забезпечить </w:t>
            </w:r>
            <w:r w:rsidR="00DE61B2">
              <w:rPr>
                <w:color w:val="000000" w:themeColor="text1"/>
                <w:lang w:val="uk-UA"/>
              </w:rPr>
              <w:t>у</w:t>
            </w:r>
            <w:r w:rsidRPr="00D672B9">
              <w:rPr>
                <w:color w:val="000000" w:themeColor="text1"/>
                <w:lang w:val="uk-UA"/>
              </w:rPr>
              <w:t xml:space="preserve">досконалення загальних правил ведення органами ДПС оперативного обліку платежів </w:t>
            </w:r>
            <w:r w:rsidR="008D29BD">
              <w:rPr>
                <w:color w:val="000000" w:themeColor="text1"/>
                <w:lang w:val="uk-UA"/>
              </w:rPr>
              <w:t xml:space="preserve">та приведення Порядку до вимог </w:t>
            </w:r>
            <w:r w:rsidRPr="00D672B9">
              <w:rPr>
                <w:color w:val="000000" w:themeColor="text1"/>
                <w:lang w:val="uk-UA"/>
              </w:rPr>
              <w:t>Кодексу</w:t>
            </w:r>
            <w:r w:rsidR="008D29BD">
              <w:rPr>
                <w:color w:val="000000" w:themeColor="text1"/>
                <w:lang w:val="uk-UA"/>
              </w:rPr>
              <w:t>,</w:t>
            </w:r>
            <w:r w:rsidRPr="00D672B9">
              <w:rPr>
                <w:color w:val="000000" w:themeColor="text1"/>
                <w:lang w:val="uk-UA"/>
              </w:rPr>
              <w:t xml:space="preserve"> інших </w:t>
            </w:r>
            <w:r w:rsidR="008735D0">
              <w:rPr>
                <w:color w:val="000000" w:themeColor="text1"/>
                <w:lang w:val="uk-UA"/>
              </w:rPr>
              <w:t>нормативно-правових актів</w:t>
            </w:r>
          </w:p>
        </w:tc>
      </w:tr>
      <w:tr w:rsidR="00030860" w:rsidTr="00030860">
        <w:tc>
          <w:tcPr>
            <w:tcW w:w="1951" w:type="dxa"/>
          </w:tcPr>
          <w:p w:rsidR="00D672B9" w:rsidRPr="00D672B9" w:rsidRDefault="00D672B9" w:rsidP="00D672B9">
            <w:pPr>
              <w:pStyle w:val="a5"/>
              <w:spacing w:before="60" w:beforeAutospacing="0" w:after="60" w:afterAutospacing="0"/>
              <w:rPr>
                <w:color w:val="000000" w:themeColor="text1"/>
                <w:lang w:val="uk-UA"/>
              </w:rPr>
            </w:pPr>
            <w:r w:rsidRPr="00D672B9">
              <w:rPr>
                <w:color w:val="000000" w:themeColor="text1"/>
                <w:lang w:val="uk-UA"/>
              </w:rPr>
              <w:t>Альтернатива 2.</w:t>
            </w:r>
          </w:p>
          <w:p w:rsidR="00030860" w:rsidRPr="00D672B9" w:rsidRDefault="00D672B9" w:rsidP="00D672B9">
            <w:pPr>
              <w:pStyle w:val="a5"/>
              <w:spacing w:before="0" w:beforeAutospacing="0" w:after="0" w:afterAutospacing="0"/>
              <w:jc w:val="both"/>
              <w:rPr>
                <w:color w:val="000000" w:themeColor="text1"/>
                <w:sz w:val="28"/>
                <w:szCs w:val="28"/>
                <w:lang w:val="uk-UA"/>
              </w:rPr>
            </w:pPr>
            <w:r w:rsidRPr="00D672B9">
              <w:rPr>
                <w:color w:val="000000" w:themeColor="text1"/>
                <w:lang w:val="uk-UA"/>
              </w:rPr>
              <w:t>Залишити чинний Порядок без змін</w:t>
            </w:r>
          </w:p>
        </w:tc>
        <w:tc>
          <w:tcPr>
            <w:tcW w:w="7903" w:type="dxa"/>
          </w:tcPr>
          <w:p w:rsidR="00030860" w:rsidRPr="008D29BD" w:rsidRDefault="00D672B9" w:rsidP="00557DF1">
            <w:pPr>
              <w:pStyle w:val="a5"/>
              <w:spacing w:before="0" w:beforeAutospacing="0" w:after="0" w:afterAutospacing="0"/>
              <w:jc w:val="both"/>
              <w:rPr>
                <w:color w:val="000000" w:themeColor="text1"/>
                <w:lang w:val="uk-UA"/>
              </w:rPr>
            </w:pPr>
            <w:r w:rsidRPr="008D29BD">
              <w:rPr>
                <w:color w:val="000000" w:themeColor="text1"/>
                <w:lang w:val="uk-UA"/>
              </w:rPr>
              <w:t xml:space="preserve">Така альтернатива є неприйнятною, оскільки не забезпечує </w:t>
            </w:r>
            <w:r w:rsidR="00383814">
              <w:rPr>
                <w:color w:val="000000" w:themeColor="text1"/>
                <w:lang w:val="uk-UA"/>
              </w:rPr>
              <w:t xml:space="preserve">реалізації </w:t>
            </w:r>
            <w:r w:rsidR="00557DF1">
              <w:rPr>
                <w:color w:val="000000" w:themeColor="text1"/>
                <w:lang w:val="uk-UA"/>
              </w:rPr>
              <w:t xml:space="preserve">та </w:t>
            </w:r>
            <w:r w:rsidR="00DE61B2">
              <w:rPr>
                <w:color w:val="000000" w:themeColor="text1"/>
                <w:lang w:val="uk-UA"/>
              </w:rPr>
              <w:t>у</w:t>
            </w:r>
            <w:r w:rsidRPr="008D29BD">
              <w:rPr>
                <w:color w:val="000000" w:themeColor="text1"/>
                <w:lang w:val="uk-UA"/>
              </w:rPr>
              <w:t xml:space="preserve">досконалення загальних правил ведення органами ДПС оперативного обліку платежів </w:t>
            </w:r>
            <w:r w:rsidR="000A18C3">
              <w:rPr>
                <w:color w:val="000000" w:themeColor="text1"/>
                <w:lang w:val="uk-UA"/>
              </w:rPr>
              <w:t xml:space="preserve">та приведення Порядку до вимог </w:t>
            </w:r>
            <w:r w:rsidR="000A18C3" w:rsidRPr="00D672B9">
              <w:rPr>
                <w:color w:val="000000" w:themeColor="text1"/>
                <w:lang w:val="uk-UA"/>
              </w:rPr>
              <w:t>Кодексу</w:t>
            </w:r>
            <w:r w:rsidR="000A18C3">
              <w:rPr>
                <w:color w:val="000000" w:themeColor="text1"/>
                <w:lang w:val="uk-UA"/>
              </w:rPr>
              <w:t>,</w:t>
            </w:r>
            <w:r w:rsidR="000A18C3" w:rsidRPr="00D672B9">
              <w:rPr>
                <w:color w:val="000000" w:themeColor="text1"/>
                <w:lang w:val="uk-UA"/>
              </w:rPr>
              <w:t xml:space="preserve"> інших </w:t>
            </w:r>
            <w:r w:rsidR="008735D0">
              <w:rPr>
                <w:color w:val="000000" w:themeColor="text1"/>
                <w:lang w:val="uk-UA"/>
              </w:rPr>
              <w:t>нормативно-правових актів</w:t>
            </w:r>
          </w:p>
        </w:tc>
      </w:tr>
    </w:tbl>
    <w:p w:rsidR="00260116" w:rsidRPr="0017440F" w:rsidRDefault="00260116" w:rsidP="00260116">
      <w:pPr>
        <w:pStyle w:val="a5"/>
        <w:spacing w:before="0" w:beforeAutospacing="0" w:after="0" w:afterAutospacing="0"/>
        <w:ind w:firstLine="567"/>
        <w:jc w:val="both"/>
        <w:rPr>
          <w:color w:val="000000" w:themeColor="text1"/>
          <w:sz w:val="36"/>
          <w:szCs w:val="28"/>
          <w:lang w:val="uk-UA"/>
        </w:rPr>
      </w:pPr>
    </w:p>
    <w:p w:rsidR="00260116" w:rsidRDefault="00260116" w:rsidP="00260116">
      <w:pPr>
        <w:pStyle w:val="a5"/>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t xml:space="preserve">Інших альтернативних способів досягнення основної мети, ніж прийняття зазначеного регуляторного </w:t>
      </w:r>
      <w:proofErr w:type="spellStart"/>
      <w:r w:rsidRPr="00CB24F8">
        <w:rPr>
          <w:color w:val="000000" w:themeColor="text1"/>
          <w:sz w:val="28"/>
          <w:szCs w:val="28"/>
          <w:lang w:val="uk-UA"/>
        </w:rPr>
        <w:t>акта</w:t>
      </w:r>
      <w:proofErr w:type="spellEnd"/>
      <w:r w:rsidRPr="00CB24F8">
        <w:rPr>
          <w:color w:val="000000" w:themeColor="text1"/>
          <w:sz w:val="28"/>
          <w:szCs w:val="28"/>
          <w:lang w:val="uk-UA"/>
        </w:rPr>
        <w:t>, не існує.</w:t>
      </w:r>
    </w:p>
    <w:p w:rsidR="00260116" w:rsidRPr="00CB24F8" w:rsidRDefault="00260116" w:rsidP="00CF6BFF">
      <w:pPr>
        <w:pStyle w:val="1"/>
        <w:shd w:val="clear" w:color="auto" w:fill="auto"/>
        <w:spacing w:before="240"/>
        <w:ind w:firstLine="567"/>
        <w:rPr>
          <w:sz w:val="28"/>
          <w:szCs w:val="28"/>
          <w:lang w:eastAsia="uk-UA" w:bidi="uk-UA"/>
        </w:rPr>
      </w:pPr>
      <w:r w:rsidRPr="00FA7154">
        <w:rPr>
          <w:sz w:val="28"/>
          <w:szCs w:val="28"/>
          <w:lang w:eastAsia="uk-UA" w:bidi="uk-UA"/>
        </w:rPr>
        <w:t>2. Оцінка впливу на сферу інтересів держави</w:t>
      </w:r>
    </w:p>
    <w:p w:rsidR="00260116" w:rsidRPr="00122D30" w:rsidRDefault="00260116" w:rsidP="00260116">
      <w:pPr>
        <w:pStyle w:val="1"/>
        <w:shd w:val="clear" w:color="auto" w:fill="auto"/>
        <w:ind w:firstLine="567"/>
        <w:rPr>
          <w:sz w:val="18"/>
          <w:szCs w:val="28"/>
        </w:rPr>
      </w:pPr>
    </w:p>
    <w:tbl>
      <w:tblPr>
        <w:tblStyle w:val="a8"/>
        <w:tblW w:w="9639" w:type="dxa"/>
        <w:tblInd w:w="108" w:type="dxa"/>
        <w:tblLook w:val="04A0" w:firstRow="1" w:lastRow="0" w:firstColumn="1" w:lastColumn="0" w:noHBand="0" w:noVBand="1"/>
      </w:tblPr>
      <w:tblGrid>
        <w:gridCol w:w="2268"/>
        <w:gridCol w:w="3969"/>
        <w:gridCol w:w="3402"/>
      </w:tblGrid>
      <w:tr w:rsidR="00260116" w:rsidRPr="00881EE9" w:rsidTr="00FB210C">
        <w:tc>
          <w:tcPr>
            <w:tcW w:w="2268" w:type="dxa"/>
          </w:tcPr>
          <w:p w:rsidR="00260116" w:rsidRPr="00881EE9" w:rsidRDefault="00260116" w:rsidP="000A18C3">
            <w:pPr>
              <w:pStyle w:val="a4"/>
              <w:shd w:val="clear" w:color="auto" w:fill="auto"/>
              <w:spacing w:before="60" w:after="60"/>
              <w:ind w:firstLine="34"/>
              <w:rPr>
                <w:sz w:val="24"/>
                <w:szCs w:val="24"/>
              </w:rPr>
            </w:pPr>
            <w:r w:rsidRPr="00881EE9">
              <w:rPr>
                <w:sz w:val="24"/>
                <w:szCs w:val="24"/>
                <w:lang w:eastAsia="uk-UA" w:bidi="uk-UA"/>
              </w:rPr>
              <w:t>Вид альтернативи</w:t>
            </w:r>
          </w:p>
        </w:tc>
        <w:tc>
          <w:tcPr>
            <w:tcW w:w="3969" w:type="dxa"/>
          </w:tcPr>
          <w:p w:rsidR="00260116" w:rsidRPr="00881EE9" w:rsidRDefault="00260116" w:rsidP="00FB210C">
            <w:pPr>
              <w:pStyle w:val="a4"/>
              <w:shd w:val="clear" w:color="auto" w:fill="auto"/>
              <w:spacing w:before="60" w:after="60"/>
              <w:ind w:firstLine="567"/>
              <w:jc w:val="center"/>
              <w:rPr>
                <w:sz w:val="24"/>
                <w:szCs w:val="24"/>
              </w:rPr>
            </w:pPr>
            <w:r w:rsidRPr="00881EE9">
              <w:rPr>
                <w:sz w:val="24"/>
                <w:szCs w:val="24"/>
                <w:lang w:eastAsia="uk-UA" w:bidi="uk-UA"/>
              </w:rPr>
              <w:t>Вигоди</w:t>
            </w:r>
          </w:p>
        </w:tc>
        <w:tc>
          <w:tcPr>
            <w:tcW w:w="3402" w:type="dxa"/>
          </w:tcPr>
          <w:p w:rsidR="00260116" w:rsidRPr="00881EE9" w:rsidRDefault="00260116" w:rsidP="00FB210C">
            <w:pPr>
              <w:pStyle w:val="a4"/>
              <w:shd w:val="clear" w:color="auto" w:fill="auto"/>
              <w:spacing w:before="60" w:after="60"/>
              <w:ind w:firstLine="567"/>
              <w:jc w:val="center"/>
              <w:rPr>
                <w:sz w:val="24"/>
                <w:szCs w:val="24"/>
              </w:rPr>
            </w:pPr>
            <w:r w:rsidRPr="00881EE9">
              <w:rPr>
                <w:sz w:val="24"/>
                <w:szCs w:val="24"/>
                <w:lang w:eastAsia="uk-UA" w:bidi="uk-UA"/>
              </w:rPr>
              <w:t>Витрати</w:t>
            </w:r>
          </w:p>
        </w:tc>
      </w:tr>
      <w:tr w:rsidR="00260116" w:rsidRPr="00881EE9" w:rsidTr="0017440F">
        <w:trPr>
          <w:trHeight w:val="2270"/>
        </w:trPr>
        <w:tc>
          <w:tcPr>
            <w:tcW w:w="2268" w:type="dxa"/>
          </w:tcPr>
          <w:p w:rsidR="00260116" w:rsidRPr="00881EE9" w:rsidRDefault="00260116" w:rsidP="00FB210C">
            <w:pPr>
              <w:pStyle w:val="a4"/>
              <w:shd w:val="clear" w:color="auto" w:fill="auto"/>
              <w:spacing w:before="60" w:after="60"/>
              <w:ind w:firstLine="0"/>
              <w:jc w:val="left"/>
              <w:rPr>
                <w:sz w:val="24"/>
                <w:szCs w:val="24"/>
                <w:lang w:eastAsia="uk-UA" w:bidi="uk-UA"/>
              </w:rPr>
            </w:pPr>
            <w:proofErr w:type="spellStart"/>
            <w:r w:rsidRPr="00881EE9">
              <w:rPr>
                <w:smallCaps/>
                <w:sz w:val="24"/>
                <w:szCs w:val="24"/>
                <w:lang w:bidi="en-US"/>
              </w:rPr>
              <w:t>A</w:t>
            </w:r>
            <w:r w:rsidRPr="00881EE9">
              <w:rPr>
                <w:sz w:val="24"/>
                <w:szCs w:val="24"/>
                <w:lang w:eastAsia="uk-UA" w:bidi="uk-UA"/>
              </w:rPr>
              <w:t>льтернатива</w:t>
            </w:r>
            <w:proofErr w:type="spellEnd"/>
            <w:r w:rsidRPr="00881EE9">
              <w:rPr>
                <w:sz w:val="24"/>
                <w:szCs w:val="24"/>
                <w:lang w:eastAsia="uk-UA" w:bidi="uk-UA"/>
              </w:rPr>
              <w:t xml:space="preserve"> 1.</w:t>
            </w:r>
          </w:p>
          <w:p w:rsidR="00260116" w:rsidRPr="00881EE9" w:rsidRDefault="00260116" w:rsidP="00FB210C">
            <w:pPr>
              <w:pStyle w:val="a4"/>
              <w:shd w:val="clear" w:color="auto" w:fill="auto"/>
              <w:spacing w:before="60" w:after="60"/>
              <w:ind w:firstLine="0"/>
              <w:jc w:val="left"/>
              <w:rPr>
                <w:sz w:val="24"/>
                <w:szCs w:val="24"/>
              </w:rPr>
            </w:pPr>
            <w:r w:rsidRPr="00881EE9">
              <w:rPr>
                <w:color w:val="000000" w:themeColor="text1"/>
                <w:sz w:val="24"/>
                <w:szCs w:val="24"/>
              </w:rPr>
              <w:t>Затвердити розроблений проєкт наказу</w:t>
            </w:r>
          </w:p>
        </w:tc>
        <w:tc>
          <w:tcPr>
            <w:tcW w:w="3969" w:type="dxa"/>
          </w:tcPr>
          <w:p w:rsidR="00B5257C" w:rsidRPr="00881EE9" w:rsidRDefault="00260116" w:rsidP="00B5257C">
            <w:pPr>
              <w:pStyle w:val="1"/>
              <w:shd w:val="clear" w:color="auto" w:fill="auto"/>
              <w:ind w:firstLine="567"/>
              <w:rPr>
                <w:sz w:val="24"/>
                <w:szCs w:val="24"/>
                <w:lang w:eastAsia="uk-UA" w:bidi="uk-UA"/>
              </w:rPr>
            </w:pPr>
            <w:r w:rsidRPr="00881EE9">
              <w:rPr>
                <w:sz w:val="24"/>
                <w:szCs w:val="24"/>
                <w:lang w:eastAsia="uk-UA" w:bidi="uk-UA"/>
              </w:rPr>
              <w:t xml:space="preserve">У разі прийняття проєкту регуляторного </w:t>
            </w:r>
            <w:proofErr w:type="spellStart"/>
            <w:r w:rsidRPr="00881EE9">
              <w:rPr>
                <w:sz w:val="24"/>
                <w:szCs w:val="24"/>
                <w:lang w:eastAsia="uk-UA" w:bidi="uk-UA"/>
              </w:rPr>
              <w:t>акта</w:t>
            </w:r>
            <w:proofErr w:type="spellEnd"/>
            <w:r w:rsidRPr="00881EE9">
              <w:rPr>
                <w:sz w:val="24"/>
                <w:szCs w:val="24"/>
                <w:lang w:eastAsia="uk-UA" w:bidi="uk-UA"/>
              </w:rPr>
              <w:t xml:space="preserve"> буде</w:t>
            </w:r>
            <w:r w:rsidR="001744E7" w:rsidRPr="00881EE9">
              <w:rPr>
                <w:sz w:val="24"/>
                <w:szCs w:val="24"/>
                <w:lang w:eastAsia="uk-UA" w:bidi="uk-UA"/>
              </w:rPr>
              <w:t xml:space="preserve"> </w:t>
            </w:r>
            <w:r w:rsidR="00B5257C" w:rsidRPr="00881EE9">
              <w:rPr>
                <w:sz w:val="24"/>
                <w:szCs w:val="24"/>
                <w:lang w:eastAsia="uk-UA" w:bidi="uk-UA"/>
              </w:rPr>
              <w:t>підвищено якісний рівень:</w:t>
            </w:r>
          </w:p>
          <w:p w:rsidR="00C762E0" w:rsidRPr="00881EE9" w:rsidRDefault="00C762E0" w:rsidP="00C762E0">
            <w:pPr>
              <w:pStyle w:val="1"/>
              <w:shd w:val="clear" w:color="auto" w:fill="auto"/>
              <w:ind w:firstLine="567"/>
              <w:rPr>
                <w:sz w:val="24"/>
                <w:szCs w:val="24"/>
                <w:lang w:eastAsia="uk-UA" w:bidi="uk-UA"/>
              </w:rPr>
            </w:pPr>
            <w:r w:rsidRPr="00881EE9">
              <w:rPr>
                <w:sz w:val="24"/>
                <w:szCs w:val="24"/>
                <w:lang w:eastAsia="uk-UA" w:bidi="uk-UA"/>
              </w:rPr>
              <w:t>автоматизації процесу ведення територіальними органами ДПС обліку платежів та відображення в ІКП</w:t>
            </w:r>
            <w:r w:rsidR="00383814" w:rsidRPr="00881EE9">
              <w:rPr>
                <w:sz w:val="24"/>
                <w:szCs w:val="24"/>
                <w:lang w:eastAsia="uk-UA" w:bidi="uk-UA"/>
              </w:rPr>
              <w:t xml:space="preserve"> показників, які впливають та характеризують стан розрахунків платників з бюджетом та цільовими фондами;</w:t>
            </w:r>
          </w:p>
          <w:p w:rsidR="00C762E0" w:rsidRPr="00881EE9" w:rsidRDefault="00C762E0" w:rsidP="00C762E0">
            <w:pPr>
              <w:pStyle w:val="1"/>
              <w:shd w:val="clear" w:color="auto" w:fill="auto"/>
              <w:ind w:firstLine="567"/>
              <w:rPr>
                <w:sz w:val="24"/>
                <w:szCs w:val="24"/>
                <w:lang w:eastAsia="uk-UA" w:bidi="uk-UA"/>
              </w:rPr>
            </w:pPr>
            <w:r w:rsidRPr="00881EE9">
              <w:rPr>
                <w:sz w:val="24"/>
                <w:szCs w:val="24"/>
                <w:lang w:eastAsia="uk-UA" w:bidi="uk-UA"/>
              </w:rPr>
              <w:t xml:space="preserve">актуальності інформації, що є доступною в Електронному кабінеті, для здійснення платниками контролю за повнотою та своєчасністю сплати </w:t>
            </w:r>
            <w:r w:rsidR="00383814" w:rsidRPr="00881EE9">
              <w:rPr>
                <w:sz w:val="24"/>
                <w:szCs w:val="24"/>
                <w:lang w:eastAsia="uk-UA" w:bidi="uk-UA"/>
              </w:rPr>
              <w:t xml:space="preserve">та нарахування сум </w:t>
            </w:r>
            <w:r w:rsidRPr="00881EE9">
              <w:rPr>
                <w:sz w:val="24"/>
                <w:szCs w:val="24"/>
                <w:lang w:eastAsia="uk-UA" w:bidi="uk-UA"/>
              </w:rPr>
              <w:t>податків, зборів, платежів та єдиного внеску;</w:t>
            </w:r>
          </w:p>
          <w:p w:rsidR="00260116" w:rsidRDefault="00C762E0" w:rsidP="00C762E0">
            <w:pPr>
              <w:pStyle w:val="1"/>
              <w:shd w:val="clear" w:color="auto" w:fill="auto"/>
              <w:ind w:firstLine="567"/>
              <w:rPr>
                <w:sz w:val="24"/>
                <w:szCs w:val="24"/>
                <w:lang w:val="ru-RU" w:eastAsia="uk-UA" w:bidi="uk-UA"/>
              </w:rPr>
            </w:pPr>
            <w:r w:rsidRPr="00881EE9">
              <w:rPr>
                <w:sz w:val="24"/>
                <w:szCs w:val="24"/>
                <w:lang w:eastAsia="uk-UA" w:bidi="uk-UA"/>
              </w:rPr>
              <w:t>оперативності формування контролюючими органами достовірної звітної інформації</w:t>
            </w:r>
            <w:r w:rsidR="000946AA">
              <w:rPr>
                <w:sz w:val="24"/>
                <w:szCs w:val="24"/>
                <w:lang w:val="ru-RU" w:eastAsia="uk-UA" w:bidi="uk-UA"/>
              </w:rPr>
              <w:t>;</w:t>
            </w:r>
          </w:p>
          <w:p w:rsidR="000946AA" w:rsidRDefault="000946AA" w:rsidP="000946AA">
            <w:pPr>
              <w:pStyle w:val="1"/>
              <w:shd w:val="clear" w:color="auto" w:fill="auto"/>
              <w:ind w:firstLine="567"/>
              <w:rPr>
                <w:sz w:val="24"/>
                <w:szCs w:val="24"/>
                <w:lang w:eastAsia="uk-UA" w:bidi="uk-UA"/>
              </w:rPr>
            </w:pPr>
            <w:r w:rsidRPr="000946AA">
              <w:rPr>
                <w:sz w:val="24"/>
                <w:szCs w:val="24"/>
                <w:lang w:eastAsia="uk-UA" w:bidi="uk-UA"/>
              </w:rPr>
              <w:t>підвищенню рівня довіри платників до ДПС та покращено показники результативності, ефективності, відкритості і прозорості діяльності ДПС.</w:t>
            </w:r>
          </w:p>
          <w:p w:rsidR="00505B05" w:rsidRPr="00881EE9" w:rsidRDefault="00A6479E" w:rsidP="000946AA">
            <w:pPr>
              <w:pStyle w:val="1"/>
              <w:shd w:val="clear" w:color="auto" w:fill="auto"/>
              <w:ind w:firstLine="567"/>
              <w:rPr>
                <w:sz w:val="24"/>
                <w:szCs w:val="24"/>
                <w:lang w:val="ru-RU" w:eastAsia="uk-UA" w:bidi="uk-UA"/>
              </w:rPr>
            </w:pPr>
            <w:r w:rsidRPr="00881EE9">
              <w:rPr>
                <w:sz w:val="24"/>
                <w:szCs w:val="24"/>
              </w:rPr>
              <w:t xml:space="preserve">Порядок буде містити норми та посилання, що відповідають змінам, внесеним до Кодексу та до інших </w:t>
            </w:r>
            <w:r w:rsidR="00CF6BFF" w:rsidRPr="00881EE9">
              <w:rPr>
                <w:sz w:val="24"/>
                <w:szCs w:val="24"/>
              </w:rPr>
              <w:t>нормативно-правових актів</w:t>
            </w:r>
            <w:r w:rsidR="000946AA">
              <w:rPr>
                <w:sz w:val="24"/>
                <w:szCs w:val="24"/>
              </w:rPr>
              <w:t>.</w:t>
            </w:r>
          </w:p>
        </w:tc>
        <w:tc>
          <w:tcPr>
            <w:tcW w:w="3402" w:type="dxa"/>
          </w:tcPr>
          <w:p w:rsidR="00A0363A" w:rsidRDefault="00A0363A" w:rsidP="00FB210C">
            <w:pPr>
              <w:pStyle w:val="1"/>
              <w:shd w:val="clear" w:color="auto" w:fill="auto"/>
              <w:ind w:firstLine="567"/>
              <w:rPr>
                <w:sz w:val="24"/>
                <w:szCs w:val="24"/>
                <w:lang w:eastAsia="uk-UA" w:bidi="uk-UA"/>
              </w:rPr>
            </w:pPr>
            <w:r>
              <w:rPr>
                <w:sz w:val="24"/>
                <w:szCs w:val="24"/>
                <w:lang w:eastAsia="uk-UA" w:bidi="uk-UA"/>
              </w:rPr>
              <w:t xml:space="preserve">Прогнозуються витрати, пов’язані виключно з необхідністю </w:t>
            </w:r>
            <w:r w:rsidR="007A0FB6">
              <w:rPr>
                <w:sz w:val="24"/>
                <w:szCs w:val="24"/>
                <w:lang w:eastAsia="uk-UA" w:bidi="uk-UA"/>
              </w:rPr>
              <w:t>доведення до відома суб’єктів господарювання про зміни до Порядку шляхом проведення роз’яснювальної роботи та</w:t>
            </w:r>
            <w:r>
              <w:rPr>
                <w:sz w:val="24"/>
                <w:szCs w:val="24"/>
                <w:lang w:eastAsia="uk-UA" w:bidi="uk-UA"/>
              </w:rPr>
              <w:t xml:space="preserve"> розміщення </w:t>
            </w:r>
            <w:r w:rsidR="007A0FB6">
              <w:rPr>
                <w:sz w:val="24"/>
                <w:szCs w:val="24"/>
                <w:lang w:eastAsia="uk-UA" w:bidi="uk-UA"/>
              </w:rPr>
              <w:t xml:space="preserve">інформаційних матеріалів </w:t>
            </w:r>
            <w:r>
              <w:rPr>
                <w:sz w:val="24"/>
                <w:szCs w:val="24"/>
                <w:lang w:eastAsia="uk-UA" w:bidi="uk-UA"/>
              </w:rPr>
              <w:t>на офіційних ресурсах податкових органів</w:t>
            </w:r>
            <w:r w:rsidR="003B014A">
              <w:rPr>
                <w:sz w:val="24"/>
                <w:szCs w:val="24"/>
                <w:lang w:eastAsia="uk-UA" w:bidi="uk-UA"/>
              </w:rPr>
              <w:t>.</w:t>
            </w:r>
            <w:r>
              <w:rPr>
                <w:sz w:val="24"/>
                <w:szCs w:val="24"/>
                <w:lang w:eastAsia="uk-UA" w:bidi="uk-UA"/>
              </w:rPr>
              <w:t xml:space="preserve"> </w:t>
            </w:r>
          </w:p>
          <w:p w:rsidR="00BA2AE5" w:rsidRDefault="005C0379" w:rsidP="004D1E33">
            <w:pPr>
              <w:pStyle w:val="1"/>
              <w:shd w:val="clear" w:color="auto" w:fill="auto"/>
              <w:ind w:firstLine="567"/>
              <w:rPr>
                <w:sz w:val="24"/>
                <w:szCs w:val="24"/>
                <w:lang w:eastAsia="uk-UA" w:bidi="uk-UA"/>
              </w:rPr>
            </w:pPr>
            <w:r>
              <w:rPr>
                <w:sz w:val="24"/>
                <w:szCs w:val="24"/>
                <w:lang w:eastAsia="uk-UA" w:bidi="uk-UA"/>
              </w:rPr>
              <w:t>Такі витрати</w:t>
            </w:r>
            <w:r w:rsidR="009B384F">
              <w:rPr>
                <w:sz w:val="24"/>
                <w:szCs w:val="24"/>
                <w:lang w:eastAsia="uk-UA" w:bidi="uk-UA"/>
              </w:rPr>
              <w:t xml:space="preserve"> </w:t>
            </w:r>
            <w:r w:rsidR="00393784">
              <w:rPr>
                <w:sz w:val="24"/>
                <w:szCs w:val="24"/>
                <w:lang w:eastAsia="uk-UA" w:bidi="uk-UA"/>
              </w:rPr>
              <w:t xml:space="preserve">на 1 територіальний орган ДПС </w:t>
            </w:r>
            <w:r w:rsidR="009B384F">
              <w:rPr>
                <w:sz w:val="24"/>
                <w:szCs w:val="24"/>
                <w:lang w:eastAsia="uk-UA" w:bidi="uk-UA"/>
              </w:rPr>
              <w:t xml:space="preserve">розрахунково можуть становити </w:t>
            </w:r>
            <w:r w:rsidR="004D1E33">
              <w:rPr>
                <w:sz w:val="24"/>
                <w:szCs w:val="24"/>
                <w:lang w:eastAsia="uk-UA" w:bidi="uk-UA"/>
              </w:rPr>
              <w:t>393</w:t>
            </w:r>
            <w:r w:rsidR="009B384F">
              <w:rPr>
                <w:sz w:val="24"/>
                <w:szCs w:val="24"/>
                <w:lang w:eastAsia="uk-UA" w:bidi="uk-UA"/>
              </w:rPr>
              <w:t xml:space="preserve"> </w:t>
            </w:r>
            <w:r>
              <w:rPr>
                <w:sz w:val="24"/>
                <w:szCs w:val="24"/>
                <w:lang w:eastAsia="uk-UA" w:bidi="uk-UA"/>
              </w:rPr>
              <w:t>грн</w:t>
            </w:r>
            <w:r w:rsidR="004D1E33">
              <w:rPr>
                <w:sz w:val="24"/>
                <w:szCs w:val="24"/>
                <w:lang w:eastAsia="uk-UA" w:bidi="uk-UA"/>
              </w:rPr>
              <w:t xml:space="preserve">. Кількість залучених спеціалістів може становити 2 осіб </w:t>
            </w:r>
            <w:r w:rsidR="00872C94" w:rsidRPr="00BA2AE5">
              <w:rPr>
                <w:sz w:val="24"/>
                <w:szCs w:val="24"/>
                <w:lang w:eastAsia="uk-UA" w:bidi="uk-UA"/>
              </w:rPr>
              <w:t>(</w:t>
            </w:r>
            <w:r w:rsidR="004D1E33">
              <w:rPr>
                <w:sz w:val="24"/>
                <w:szCs w:val="24"/>
                <w:lang w:eastAsia="uk-UA" w:bidi="uk-UA"/>
              </w:rPr>
              <w:t>2</w:t>
            </w:r>
            <w:r w:rsidR="00872C94" w:rsidRPr="00BA2AE5">
              <w:rPr>
                <w:sz w:val="24"/>
                <w:szCs w:val="24"/>
                <w:lang w:eastAsia="uk-UA" w:bidi="uk-UA"/>
              </w:rPr>
              <w:t> працівник</w:t>
            </w:r>
            <w:r w:rsidR="004D1E33">
              <w:rPr>
                <w:sz w:val="24"/>
                <w:szCs w:val="24"/>
                <w:lang w:eastAsia="uk-UA" w:bidi="uk-UA"/>
              </w:rPr>
              <w:t>а</w:t>
            </w:r>
            <w:r w:rsidR="00872C94" w:rsidRPr="00BA2AE5">
              <w:rPr>
                <w:sz w:val="24"/>
                <w:szCs w:val="24"/>
                <w:lang w:eastAsia="uk-UA" w:bidi="uk-UA"/>
              </w:rPr>
              <w:t xml:space="preserve"> × </w:t>
            </w:r>
            <w:r w:rsidR="00872C94">
              <w:rPr>
                <w:sz w:val="24"/>
                <w:szCs w:val="24"/>
                <w:lang w:eastAsia="uk-UA" w:bidi="uk-UA"/>
              </w:rPr>
              <w:t>1,5</w:t>
            </w:r>
            <w:r w:rsidR="00872C94" w:rsidRPr="00BA2AE5">
              <w:rPr>
                <w:sz w:val="24"/>
                <w:szCs w:val="24"/>
                <w:lang w:eastAsia="uk-UA" w:bidi="uk-UA"/>
              </w:rPr>
              <w:t xml:space="preserve"> год × </w:t>
            </w:r>
            <w:r w:rsidR="00872C94">
              <w:rPr>
                <w:sz w:val="24"/>
                <w:szCs w:val="24"/>
                <w:lang w:eastAsia="uk-UA" w:bidi="uk-UA"/>
              </w:rPr>
              <w:t>131</w:t>
            </w:r>
            <w:r w:rsidR="00872C94" w:rsidRPr="00BA2AE5">
              <w:rPr>
                <w:sz w:val="24"/>
                <w:szCs w:val="24"/>
                <w:lang w:eastAsia="uk-UA" w:bidi="uk-UA"/>
              </w:rPr>
              <w:t xml:space="preserve"> грн/год = </w:t>
            </w:r>
            <w:r w:rsidR="004D1E33">
              <w:rPr>
                <w:sz w:val="24"/>
                <w:szCs w:val="24"/>
                <w:lang w:eastAsia="uk-UA" w:bidi="uk-UA"/>
              </w:rPr>
              <w:t>393</w:t>
            </w:r>
            <w:r w:rsidR="00872C94">
              <w:rPr>
                <w:sz w:val="24"/>
                <w:szCs w:val="24"/>
                <w:lang w:eastAsia="uk-UA" w:bidi="uk-UA"/>
              </w:rPr>
              <w:t xml:space="preserve"> </w:t>
            </w:r>
            <w:r w:rsidR="004D1E33">
              <w:rPr>
                <w:sz w:val="24"/>
                <w:szCs w:val="24"/>
                <w:lang w:eastAsia="uk-UA" w:bidi="uk-UA"/>
              </w:rPr>
              <w:t xml:space="preserve">грн/рік). </w:t>
            </w:r>
            <w:r w:rsidR="009F5C57" w:rsidRPr="00405D19">
              <w:rPr>
                <w:sz w:val="24"/>
              </w:rPr>
              <w:t xml:space="preserve">Кількість органів ДПС, на які покладено повноваження щодо </w:t>
            </w:r>
            <w:r w:rsidR="009F5C57">
              <w:rPr>
                <w:sz w:val="24"/>
              </w:rPr>
              <w:t>ведення обліку податків, зборів, єдиного внеску</w:t>
            </w:r>
            <w:r w:rsidR="009F5C57">
              <w:rPr>
                <w:sz w:val="24"/>
              </w:rPr>
              <w:t xml:space="preserve"> та проведення роз’яснювальної роботи – 33. </w:t>
            </w:r>
            <w:r w:rsidR="009F5C57">
              <w:rPr>
                <w:sz w:val="24"/>
              </w:rPr>
              <w:t>Р</w:t>
            </w:r>
            <w:r w:rsidR="009F5C57">
              <w:rPr>
                <w:sz w:val="24"/>
              </w:rPr>
              <w:t>азом</w:t>
            </w:r>
            <w:r w:rsidR="009F5C57">
              <w:rPr>
                <w:sz w:val="24"/>
              </w:rPr>
              <w:t xml:space="preserve"> витрат на </w:t>
            </w:r>
            <w:r w:rsidR="009F5C57" w:rsidRPr="003B014A">
              <w:rPr>
                <w:spacing w:val="-5"/>
                <w:sz w:val="24"/>
              </w:rPr>
              <w:t xml:space="preserve">проведення </w:t>
            </w:r>
            <w:r w:rsidR="009F5C57">
              <w:rPr>
                <w:spacing w:val="-5"/>
                <w:sz w:val="24"/>
              </w:rPr>
              <w:t xml:space="preserve">33 територіальними органами ДПС </w:t>
            </w:r>
            <w:r w:rsidR="009F5C57" w:rsidRPr="003B014A">
              <w:rPr>
                <w:spacing w:val="-5"/>
                <w:sz w:val="24"/>
              </w:rPr>
              <w:t>роз’яснювальної роботи</w:t>
            </w:r>
            <w:r w:rsidR="009F5C57">
              <w:rPr>
                <w:spacing w:val="-5"/>
                <w:sz w:val="24"/>
              </w:rPr>
              <w:t xml:space="preserve"> – 12 969 грн. </w:t>
            </w:r>
            <w:r w:rsidR="009B384F">
              <w:rPr>
                <w:sz w:val="24"/>
                <w:szCs w:val="24"/>
                <w:lang w:eastAsia="uk-UA" w:bidi="uk-UA"/>
              </w:rPr>
              <w:t>Зазначені витрати  здійснюються в межах коштів державного бюджету на оплату праці працівників ДПС та її територіальних органів.</w:t>
            </w:r>
          </w:p>
          <w:p w:rsidR="00BA2AE5" w:rsidRDefault="00BA2AE5" w:rsidP="00BA2AE5">
            <w:pPr>
              <w:ind w:firstLine="318"/>
              <w:jc w:val="both"/>
            </w:pPr>
            <w:r>
              <w:rPr>
                <w:rFonts w:ascii="Times New Roman" w:eastAsia="Times New Roman" w:hAnsi="Times New Roman" w:cs="Times New Roman"/>
                <w:sz w:val="24"/>
                <w:szCs w:val="24"/>
                <w:lang w:eastAsia="uk-UA" w:bidi="uk-UA"/>
              </w:rPr>
              <w:t>Доопрацювання</w:t>
            </w:r>
            <w:r w:rsidRPr="00BA2AE5">
              <w:rPr>
                <w:rFonts w:ascii="Times New Roman" w:eastAsia="Times New Roman" w:hAnsi="Times New Roman" w:cs="Times New Roman"/>
                <w:sz w:val="24"/>
                <w:szCs w:val="24"/>
                <w:lang w:eastAsia="uk-UA" w:bidi="uk-UA"/>
              </w:rPr>
              <w:t xml:space="preserve"> програмного забезпечення </w:t>
            </w:r>
            <w:r>
              <w:rPr>
                <w:rFonts w:ascii="Times New Roman" w:eastAsia="Times New Roman" w:hAnsi="Times New Roman" w:cs="Times New Roman"/>
                <w:sz w:val="24"/>
                <w:szCs w:val="24"/>
                <w:lang w:eastAsia="uk-UA" w:bidi="uk-UA"/>
              </w:rPr>
              <w:t xml:space="preserve">ДПС </w:t>
            </w:r>
            <w:r w:rsidRPr="00BA2AE5">
              <w:rPr>
                <w:rFonts w:ascii="Times New Roman" w:eastAsia="Times New Roman" w:hAnsi="Times New Roman" w:cs="Times New Roman"/>
                <w:sz w:val="24"/>
                <w:szCs w:val="24"/>
                <w:lang w:eastAsia="uk-UA" w:bidi="uk-UA"/>
              </w:rPr>
              <w:t xml:space="preserve">здійснюватимуться в межах фінансування Державної податкової служби </w:t>
            </w:r>
            <w:r>
              <w:rPr>
                <w:rFonts w:ascii="Times New Roman" w:eastAsia="Times New Roman" w:hAnsi="Times New Roman" w:cs="Times New Roman"/>
                <w:sz w:val="24"/>
                <w:szCs w:val="24"/>
                <w:lang w:eastAsia="uk-UA" w:bidi="uk-UA"/>
              </w:rPr>
              <w:t xml:space="preserve">України </w:t>
            </w:r>
            <w:r w:rsidRPr="00BA2AE5">
              <w:rPr>
                <w:rFonts w:ascii="Times New Roman" w:eastAsia="Times New Roman" w:hAnsi="Times New Roman" w:cs="Times New Roman"/>
                <w:sz w:val="24"/>
                <w:szCs w:val="24"/>
                <w:lang w:eastAsia="uk-UA" w:bidi="uk-UA"/>
              </w:rPr>
              <w:t>без необхідності залучення кадрів</w:t>
            </w:r>
            <w:r w:rsidRPr="00413C42">
              <w:t>.</w:t>
            </w:r>
          </w:p>
          <w:p w:rsidR="00260116" w:rsidRDefault="00BA2AE5" w:rsidP="00057F4F">
            <w:pPr>
              <w:ind w:firstLine="567"/>
              <w:jc w:val="both"/>
              <w:outlineLvl w:val="2"/>
              <w:rPr>
                <w:rFonts w:ascii="Times New Roman" w:eastAsia="Times New Roman" w:hAnsi="Times New Roman" w:cs="Times New Roman"/>
                <w:sz w:val="24"/>
                <w:szCs w:val="24"/>
                <w:lang w:eastAsia="uk-UA" w:bidi="uk-UA"/>
              </w:rPr>
            </w:pPr>
            <w:r>
              <w:rPr>
                <w:rFonts w:ascii="Times New Roman" w:eastAsia="Times New Roman" w:hAnsi="Times New Roman" w:cs="Times New Roman"/>
                <w:sz w:val="24"/>
                <w:szCs w:val="24"/>
                <w:lang w:eastAsia="uk-UA" w:bidi="uk-UA"/>
              </w:rPr>
              <w:t>В</w:t>
            </w:r>
            <w:r w:rsidRPr="00BA2AE5">
              <w:rPr>
                <w:rFonts w:ascii="Times New Roman" w:eastAsia="Times New Roman" w:hAnsi="Times New Roman" w:cs="Times New Roman"/>
                <w:sz w:val="24"/>
                <w:szCs w:val="24"/>
                <w:lang w:eastAsia="uk-UA" w:bidi="uk-UA"/>
              </w:rPr>
              <w:t xml:space="preserve">итрати на державне регулювання для </w:t>
            </w:r>
            <w:r>
              <w:rPr>
                <w:rFonts w:ascii="Times New Roman" w:eastAsia="Times New Roman" w:hAnsi="Times New Roman" w:cs="Times New Roman"/>
                <w:sz w:val="24"/>
                <w:szCs w:val="24"/>
                <w:lang w:eastAsia="uk-UA" w:bidi="uk-UA"/>
              </w:rPr>
              <w:t>ДПС</w:t>
            </w:r>
            <w:r w:rsidRPr="00BA2AE5">
              <w:rPr>
                <w:rFonts w:ascii="Times New Roman" w:eastAsia="Times New Roman" w:hAnsi="Times New Roman" w:cs="Times New Roman"/>
                <w:sz w:val="24"/>
                <w:szCs w:val="24"/>
                <w:lang w:eastAsia="uk-UA" w:bidi="uk-UA"/>
              </w:rPr>
              <w:t xml:space="preserve"> виникнуть один раз під час </w:t>
            </w:r>
            <w:r>
              <w:rPr>
                <w:rFonts w:ascii="Times New Roman" w:eastAsia="Times New Roman" w:hAnsi="Times New Roman" w:cs="Times New Roman"/>
                <w:sz w:val="24"/>
                <w:szCs w:val="24"/>
                <w:lang w:eastAsia="uk-UA" w:bidi="uk-UA"/>
              </w:rPr>
              <w:t>доопрацювання програмного забезпечення</w:t>
            </w:r>
            <w:r w:rsidRPr="00BA2AE5">
              <w:rPr>
                <w:rFonts w:ascii="Times New Roman" w:eastAsia="Times New Roman" w:hAnsi="Times New Roman" w:cs="Times New Roman"/>
                <w:sz w:val="24"/>
                <w:szCs w:val="24"/>
                <w:lang w:eastAsia="uk-UA" w:bidi="uk-UA"/>
              </w:rPr>
              <w:t xml:space="preserve"> (1 працівник </w:t>
            </w:r>
            <w:r>
              <w:rPr>
                <w:rFonts w:ascii="Times New Roman" w:eastAsia="Times New Roman" w:hAnsi="Times New Roman" w:cs="Times New Roman"/>
                <w:sz w:val="24"/>
                <w:szCs w:val="24"/>
                <w:lang w:eastAsia="uk-UA" w:bidi="uk-UA"/>
              </w:rPr>
              <w:t xml:space="preserve">підрозділу </w:t>
            </w:r>
            <w:r w:rsidRPr="00BA2AE5">
              <w:rPr>
                <w:rFonts w:ascii="Times New Roman" w:eastAsia="Times New Roman" w:hAnsi="Times New Roman" w:cs="Times New Roman"/>
                <w:sz w:val="24"/>
                <w:szCs w:val="24"/>
                <w:lang w:eastAsia="uk-UA" w:bidi="uk-UA"/>
              </w:rPr>
              <w:t xml:space="preserve">ІТ-сервісів + 1 працівник </w:t>
            </w:r>
            <w:r>
              <w:rPr>
                <w:rFonts w:ascii="Times New Roman" w:eastAsia="Times New Roman" w:hAnsi="Times New Roman" w:cs="Times New Roman"/>
                <w:sz w:val="24"/>
                <w:szCs w:val="24"/>
                <w:lang w:eastAsia="uk-UA" w:bidi="uk-UA"/>
              </w:rPr>
              <w:t>підрозділу</w:t>
            </w:r>
            <w:r w:rsidR="00405D19">
              <w:rPr>
                <w:rFonts w:ascii="Times New Roman" w:eastAsia="Times New Roman" w:hAnsi="Times New Roman" w:cs="Times New Roman"/>
                <w:sz w:val="24"/>
                <w:szCs w:val="24"/>
                <w:lang w:eastAsia="uk-UA" w:bidi="uk-UA"/>
              </w:rPr>
              <w:t>,</w:t>
            </w:r>
            <w:r>
              <w:rPr>
                <w:rFonts w:ascii="Times New Roman" w:eastAsia="Times New Roman" w:hAnsi="Times New Roman" w:cs="Times New Roman"/>
                <w:sz w:val="24"/>
                <w:szCs w:val="24"/>
                <w:lang w:eastAsia="uk-UA" w:bidi="uk-UA"/>
              </w:rPr>
              <w:t xml:space="preserve"> що здійснює облік платежів</w:t>
            </w:r>
            <w:r w:rsidRPr="00BA2AE5">
              <w:rPr>
                <w:rFonts w:ascii="Times New Roman" w:eastAsia="Times New Roman" w:hAnsi="Times New Roman" w:cs="Times New Roman"/>
                <w:sz w:val="24"/>
                <w:szCs w:val="24"/>
                <w:lang w:eastAsia="uk-UA" w:bidi="uk-UA"/>
              </w:rPr>
              <w:t xml:space="preserve">) × </w:t>
            </w:r>
            <w:r w:rsidR="00872C94">
              <w:rPr>
                <w:rFonts w:ascii="Times New Roman" w:eastAsia="Times New Roman" w:hAnsi="Times New Roman" w:cs="Times New Roman"/>
                <w:sz w:val="24"/>
                <w:szCs w:val="24"/>
                <w:lang w:eastAsia="uk-UA" w:bidi="uk-UA"/>
              </w:rPr>
              <w:t>48</w:t>
            </w:r>
            <w:r w:rsidRPr="00BA2AE5">
              <w:rPr>
                <w:rFonts w:ascii="Times New Roman" w:eastAsia="Times New Roman" w:hAnsi="Times New Roman" w:cs="Times New Roman"/>
                <w:sz w:val="24"/>
                <w:szCs w:val="24"/>
                <w:lang w:eastAsia="uk-UA" w:bidi="uk-UA"/>
              </w:rPr>
              <w:t xml:space="preserve"> год × </w:t>
            </w:r>
            <w:r w:rsidR="00872C94">
              <w:rPr>
                <w:rFonts w:ascii="Times New Roman" w:eastAsia="Times New Roman" w:hAnsi="Times New Roman" w:cs="Times New Roman"/>
                <w:sz w:val="24"/>
                <w:szCs w:val="24"/>
                <w:lang w:eastAsia="uk-UA" w:bidi="uk-UA"/>
              </w:rPr>
              <w:t>131</w:t>
            </w:r>
            <w:r w:rsidRPr="00BA2AE5">
              <w:rPr>
                <w:rFonts w:ascii="Times New Roman" w:eastAsia="Times New Roman" w:hAnsi="Times New Roman" w:cs="Times New Roman"/>
                <w:sz w:val="24"/>
                <w:szCs w:val="24"/>
                <w:lang w:eastAsia="uk-UA" w:bidi="uk-UA"/>
              </w:rPr>
              <w:t xml:space="preserve"> грн/год = </w:t>
            </w:r>
            <w:r w:rsidR="00872C94">
              <w:rPr>
                <w:rFonts w:ascii="Times New Roman" w:eastAsia="Times New Roman" w:hAnsi="Times New Roman" w:cs="Times New Roman"/>
                <w:sz w:val="24"/>
                <w:szCs w:val="24"/>
                <w:lang w:eastAsia="uk-UA" w:bidi="uk-UA"/>
              </w:rPr>
              <w:t xml:space="preserve">12 576 </w:t>
            </w:r>
            <w:r w:rsidRPr="00BA2AE5">
              <w:rPr>
                <w:rFonts w:ascii="Times New Roman" w:eastAsia="Times New Roman" w:hAnsi="Times New Roman" w:cs="Times New Roman"/>
                <w:sz w:val="24"/>
                <w:szCs w:val="24"/>
                <w:lang w:eastAsia="uk-UA" w:bidi="uk-UA"/>
              </w:rPr>
              <w:t>грн/рік.</w:t>
            </w:r>
          </w:p>
          <w:p w:rsidR="009F5C57" w:rsidRPr="00872C94" w:rsidRDefault="009F5C57" w:rsidP="00057F4F">
            <w:pPr>
              <w:ind w:firstLine="567"/>
              <w:jc w:val="both"/>
              <w:outlineLvl w:val="2"/>
              <w:rPr>
                <w:rFonts w:ascii="Times New Roman" w:eastAsia="Times New Roman" w:hAnsi="Times New Roman" w:cs="Times New Roman"/>
                <w:sz w:val="24"/>
                <w:szCs w:val="24"/>
                <w:lang w:eastAsia="uk-UA" w:bidi="uk-UA"/>
              </w:rPr>
            </w:pPr>
            <w:r>
              <w:rPr>
                <w:rFonts w:ascii="Times New Roman" w:hAnsi="Times New Roman"/>
                <w:spacing w:val="-4"/>
                <w:sz w:val="24"/>
              </w:rPr>
              <w:t xml:space="preserve">Загальні розрахункові </w:t>
            </w:r>
            <w:r>
              <w:rPr>
                <w:rFonts w:ascii="Times New Roman" w:hAnsi="Times New Roman"/>
                <w:spacing w:val="-4"/>
                <w:sz w:val="24"/>
              </w:rPr>
              <w:t xml:space="preserve">бюджетні </w:t>
            </w:r>
            <w:r>
              <w:rPr>
                <w:rFonts w:ascii="Times New Roman" w:hAnsi="Times New Roman"/>
                <w:spacing w:val="-4"/>
                <w:sz w:val="24"/>
              </w:rPr>
              <w:t>витрати</w:t>
            </w:r>
            <w:r>
              <w:rPr>
                <w:rFonts w:ascii="Times New Roman" w:hAnsi="Times New Roman"/>
                <w:spacing w:val="-4"/>
                <w:sz w:val="24"/>
              </w:rPr>
              <w:t xml:space="preserve"> складають 25 545 грн.</w:t>
            </w:r>
          </w:p>
        </w:tc>
      </w:tr>
      <w:tr w:rsidR="00260116" w:rsidRPr="00881EE9" w:rsidTr="0017440F">
        <w:trPr>
          <w:trHeight w:val="7065"/>
        </w:trPr>
        <w:tc>
          <w:tcPr>
            <w:tcW w:w="2268" w:type="dxa"/>
          </w:tcPr>
          <w:p w:rsidR="00260116" w:rsidRPr="00881EE9" w:rsidRDefault="00260116" w:rsidP="00FB210C">
            <w:pPr>
              <w:pStyle w:val="a4"/>
              <w:shd w:val="clear" w:color="auto" w:fill="auto"/>
              <w:spacing w:before="60" w:after="60"/>
              <w:ind w:firstLine="0"/>
              <w:jc w:val="left"/>
              <w:rPr>
                <w:sz w:val="24"/>
                <w:szCs w:val="24"/>
                <w:lang w:eastAsia="uk-UA" w:bidi="uk-UA"/>
              </w:rPr>
            </w:pPr>
            <w:r w:rsidRPr="00881EE9">
              <w:rPr>
                <w:sz w:val="24"/>
                <w:szCs w:val="24"/>
                <w:lang w:eastAsia="uk-UA" w:bidi="uk-UA"/>
              </w:rPr>
              <w:t>Альтернатива 2.</w:t>
            </w:r>
          </w:p>
          <w:p w:rsidR="00260116" w:rsidRPr="00881EE9" w:rsidRDefault="008D59E4" w:rsidP="00FB210C">
            <w:pPr>
              <w:pStyle w:val="a4"/>
              <w:shd w:val="clear" w:color="auto" w:fill="auto"/>
              <w:spacing w:before="60" w:after="60"/>
              <w:ind w:firstLine="0"/>
              <w:jc w:val="left"/>
              <w:rPr>
                <w:sz w:val="24"/>
                <w:szCs w:val="24"/>
              </w:rPr>
            </w:pPr>
            <w:r w:rsidRPr="00881EE9">
              <w:rPr>
                <w:color w:val="000000" w:themeColor="text1"/>
                <w:sz w:val="24"/>
                <w:szCs w:val="24"/>
              </w:rPr>
              <w:t>Залишити чинний Порядок без змін</w:t>
            </w:r>
          </w:p>
        </w:tc>
        <w:tc>
          <w:tcPr>
            <w:tcW w:w="3969" w:type="dxa"/>
          </w:tcPr>
          <w:p w:rsidR="00260116" w:rsidRPr="00881EE9" w:rsidRDefault="00260116" w:rsidP="003A7399">
            <w:pPr>
              <w:pStyle w:val="a4"/>
              <w:shd w:val="clear" w:color="auto" w:fill="auto"/>
              <w:ind w:firstLine="567"/>
              <w:jc w:val="left"/>
              <w:rPr>
                <w:color w:val="000000"/>
                <w:sz w:val="24"/>
                <w:szCs w:val="24"/>
                <w:lang w:eastAsia="ru-RU"/>
              </w:rPr>
            </w:pPr>
            <w:r w:rsidRPr="00881EE9">
              <w:rPr>
                <w:color w:val="000000"/>
                <w:sz w:val="24"/>
                <w:szCs w:val="24"/>
                <w:lang w:eastAsia="ru-RU"/>
              </w:rPr>
              <w:t>Ситуація залишиться на наявному рівні</w:t>
            </w:r>
            <w:r w:rsidR="008B7DB7">
              <w:rPr>
                <w:color w:val="000000"/>
                <w:sz w:val="24"/>
                <w:szCs w:val="24"/>
                <w:lang w:eastAsia="ru-RU"/>
              </w:rPr>
              <w:t>.</w:t>
            </w:r>
          </w:p>
          <w:p w:rsidR="00BC0933" w:rsidRPr="00BA2AE5" w:rsidRDefault="00BC0933" w:rsidP="003A7399">
            <w:pPr>
              <w:pStyle w:val="a4"/>
              <w:shd w:val="clear" w:color="auto" w:fill="auto"/>
              <w:ind w:firstLine="567"/>
              <w:rPr>
                <w:rStyle w:val="105pt"/>
                <w:color w:val="auto"/>
                <w:sz w:val="24"/>
                <w:szCs w:val="24"/>
              </w:rPr>
            </w:pPr>
            <w:r w:rsidRPr="00881EE9">
              <w:rPr>
                <w:rStyle w:val="105pt"/>
                <w:sz w:val="24"/>
                <w:szCs w:val="24"/>
              </w:rPr>
              <w:t xml:space="preserve">Вигоди відсутні, оскільки збереження існуючого стану не забезпечить досягнення цілей державного регулювання і не забезпечить вирішення </w:t>
            </w:r>
            <w:r w:rsidRPr="00BA2AE5">
              <w:rPr>
                <w:rStyle w:val="105pt"/>
                <w:color w:val="auto"/>
                <w:sz w:val="24"/>
                <w:szCs w:val="24"/>
              </w:rPr>
              <w:t>проблеми</w:t>
            </w:r>
            <w:r w:rsidR="00362D89" w:rsidRPr="00BA2AE5">
              <w:rPr>
                <w:rStyle w:val="105pt"/>
                <w:color w:val="auto"/>
                <w:sz w:val="24"/>
                <w:szCs w:val="24"/>
              </w:rPr>
              <w:t>, зазначеної в розділі І АРВ.</w:t>
            </w:r>
          </w:p>
          <w:p w:rsidR="00362D89" w:rsidRPr="00881EE9" w:rsidRDefault="00362D89" w:rsidP="003A7399">
            <w:pPr>
              <w:pStyle w:val="a4"/>
              <w:shd w:val="clear" w:color="auto" w:fill="auto"/>
              <w:ind w:firstLine="567"/>
              <w:rPr>
                <w:sz w:val="24"/>
                <w:szCs w:val="24"/>
              </w:rPr>
            </w:pPr>
          </w:p>
        </w:tc>
        <w:tc>
          <w:tcPr>
            <w:tcW w:w="3402" w:type="dxa"/>
          </w:tcPr>
          <w:p w:rsidR="00244E8A" w:rsidRPr="00881EE9" w:rsidRDefault="00244E8A" w:rsidP="00244E8A">
            <w:pPr>
              <w:pStyle w:val="1"/>
              <w:shd w:val="clear" w:color="auto" w:fill="auto"/>
              <w:ind w:firstLine="567"/>
              <w:rPr>
                <w:sz w:val="24"/>
                <w:szCs w:val="24"/>
                <w:lang w:eastAsia="uk-UA" w:bidi="uk-UA"/>
              </w:rPr>
            </w:pPr>
            <w:r w:rsidRPr="00881EE9">
              <w:rPr>
                <w:sz w:val="24"/>
                <w:szCs w:val="24"/>
                <w:lang w:eastAsia="uk-UA" w:bidi="uk-UA"/>
              </w:rPr>
              <w:t>Витрати відсутні.</w:t>
            </w:r>
          </w:p>
          <w:p w:rsidR="00260116" w:rsidRPr="00881EE9" w:rsidRDefault="00260116" w:rsidP="00FB210C">
            <w:pPr>
              <w:pStyle w:val="a4"/>
              <w:shd w:val="clear" w:color="auto" w:fill="auto"/>
              <w:ind w:firstLine="567"/>
              <w:rPr>
                <w:sz w:val="24"/>
                <w:szCs w:val="24"/>
              </w:rPr>
            </w:pPr>
            <w:r w:rsidRPr="00881EE9">
              <w:rPr>
                <w:sz w:val="24"/>
                <w:szCs w:val="24"/>
              </w:rPr>
              <w:t xml:space="preserve">Залишення </w:t>
            </w:r>
            <w:r w:rsidR="00881615" w:rsidRPr="00881EE9">
              <w:rPr>
                <w:sz w:val="24"/>
                <w:szCs w:val="24"/>
              </w:rPr>
              <w:t>чинного Порядку без змін</w:t>
            </w:r>
            <w:r w:rsidRPr="00881EE9">
              <w:rPr>
                <w:sz w:val="24"/>
                <w:szCs w:val="24"/>
              </w:rPr>
              <w:t xml:space="preserve"> буде мати такі негативні наслідки:</w:t>
            </w:r>
          </w:p>
          <w:p w:rsidR="00881615" w:rsidRPr="00881EE9" w:rsidRDefault="00881615" w:rsidP="00FB210C">
            <w:pPr>
              <w:pStyle w:val="a4"/>
              <w:shd w:val="clear" w:color="auto" w:fill="auto"/>
              <w:ind w:firstLine="567"/>
              <w:rPr>
                <w:sz w:val="24"/>
                <w:szCs w:val="24"/>
              </w:rPr>
            </w:pPr>
            <w:r w:rsidRPr="00881EE9">
              <w:rPr>
                <w:sz w:val="24"/>
                <w:szCs w:val="24"/>
              </w:rPr>
              <w:t xml:space="preserve">Порядок буде продовжувати містити норми та посилання, що не відповідають змінам, внесеним до Кодексу та </w:t>
            </w:r>
            <w:r w:rsidR="00D5463B" w:rsidRPr="00881EE9">
              <w:rPr>
                <w:sz w:val="24"/>
                <w:szCs w:val="24"/>
              </w:rPr>
              <w:t xml:space="preserve">до </w:t>
            </w:r>
            <w:r w:rsidRPr="00881EE9">
              <w:rPr>
                <w:sz w:val="24"/>
                <w:szCs w:val="24"/>
              </w:rPr>
              <w:t xml:space="preserve">інших </w:t>
            </w:r>
            <w:r w:rsidR="00CF6BFF" w:rsidRPr="00881EE9">
              <w:rPr>
                <w:sz w:val="24"/>
                <w:szCs w:val="24"/>
              </w:rPr>
              <w:t>нормативно-правових</w:t>
            </w:r>
            <w:r w:rsidRPr="00881EE9">
              <w:rPr>
                <w:sz w:val="24"/>
                <w:szCs w:val="24"/>
              </w:rPr>
              <w:t xml:space="preserve"> акт</w:t>
            </w:r>
            <w:r w:rsidR="00D5463B" w:rsidRPr="00881EE9">
              <w:rPr>
                <w:sz w:val="24"/>
                <w:szCs w:val="24"/>
              </w:rPr>
              <w:t>ів</w:t>
            </w:r>
            <w:r w:rsidRPr="00881EE9">
              <w:rPr>
                <w:sz w:val="24"/>
                <w:szCs w:val="24"/>
              </w:rPr>
              <w:t>;</w:t>
            </w:r>
          </w:p>
          <w:p w:rsidR="006250E7" w:rsidRPr="00881EE9" w:rsidRDefault="00EA5FDE" w:rsidP="00D5463B">
            <w:pPr>
              <w:tabs>
                <w:tab w:val="left" w:pos="1276"/>
              </w:tabs>
              <w:ind w:firstLine="567"/>
              <w:jc w:val="both"/>
              <w:rPr>
                <w:rFonts w:ascii="Times New Roman" w:hAnsi="Times New Roman"/>
                <w:sz w:val="24"/>
                <w:szCs w:val="24"/>
              </w:rPr>
            </w:pPr>
            <w:r w:rsidRPr="00881EE9">
              <w:rPr>
                <w:rFonts w:ascii="Times New Roman" w:hAnsi="Times New Roman"/>
                <w:sz w:val="24"/>
                <w:szCs w:val="24"/>
              </w:rPr>
              <w:t>ризик втрати актуальності інформацією, що є доступною в Електронному кабінеті, для здійснення платниками контролю за повнотою та своєчасністю сплати податків, зборів, платежів та єдиного внеску</w:t>
            </w:r>
            <w:r w:rsidR="006250E7" w:rsidRPr="00881EE9">
              <w:rPr>
                <w:rFonts w:ascii="Times New Roman" w:hAnsi="Times New Roman"/>
                <w:sz w:val="24"/>
                <w:szCs w:val="24"/>
              </w:rPr>
              <w:t>;</w:t>
            </w:r>
          </w:p>
          <w:p w:rsidR="00260116" w:rsidRPr="00881EE9" w:rsidRDefault="00EC4FD9" w:rsidP="00BA2AE5">
            <w:pPr>
              <w:tabs>
                <w:tab w:val="left" w:pos="1276"/>
              </w:tabs>
              <w:ind w:firstLine="567"/>
              <w:jc w:val="both"/>
              <w:rPr>
                <w:sz w:val="24"/>
                <w:szCs w:val="24"/>
              </w:rPr>
            </w:pPr>
            <w:r w:rsidRPr="00881EE9">
              <w:rPr>
                <w:rFonts w:ascii="Times New Roman" w:hAnsi="Times New Roman"/>
                <w:sz w:val="24"/>
                <w:szCs w:val="24"/>
              </w:rPr>
              <w:t>ризик втрати оперативності формування контролюючими органами достовірної звітної інформації</w:t>
            </w:r>
            <w:r w:rsidR="00BA2AE5">
              <w:rPr>
                <w:rFonts w:ascii="Times New Roman" w:hAnsi="Times New Roman"/>
                <w:sz w:val="24"/>
                <w:szCs w:val="24"/>
              </w:rPr>
              <w:t>.</w:t>
            </w:r>
          </w:p>
        </w:tc>
      </w:tr>
    </w:tbl>
    <w:p w:rsidR="00BA2AE5" w:rsidRPr="0017440F" w:rsidRDefault="008A688C" w:rsidP="00122D30">
      <w:pPr>
        <w:spacing w:before="120" w:after="120" w:line="240" w:lineRule="auto"/>
        <w:ind w:firstLine="567"/>
        <w:jc w:val="both"/>
        <w:rPr>
          <w:rFonts w:ascii="Times New Roman" w:hAnsi="Times New Roman" w:cs="Times New Roman"/>
          <w:i/>
          <w:sz w:val="24"/>
          <w:szCs w:val="24"/>
        </w:rPr>
      </w:pPr>
      <w:r w:rsidRPr="0017440F">
        <w:rPr>
          <w:rFonts w:ascii="Times New Roman" w:hAnsi="Times New Roman" w:cs="Times New Roman"/>
          <w:bCs/>
          <w:i/>
          <w:sz w:val="24"/>
          <w:szCs w:val="24"/>
          <w:lang w:eastAsia="ru-RU"/>
        </w:rPr>
        <w:t>Вартість витрат, пов’язаних з адмініструванням процесу регулювання державними органами, визначалася з розрахунку посадових окладів на посадах державної служби за групами оплати праці з урахуванням юрисдикції державних органів у 202</w:t>
      </w:r>
      <w:r w:rsidR="00872C94" w:rsidRPr="0017440F">
        <w:rPr>
          <w:rFonts w:ascii="Times New Roman" w:hAnsi="Times New Roman" w:cs="Times New Roman"/>
          <w:bCs/>
          <w:i/>
          <w:sz w:val="24"/>
          <w:szCs w:val="24"/>
          <w:lang w:eastAsia="ru-RU"/>
        </w:rPr>
        <w:t>3</w:t>
      </w:r>
      <w:r w:rsidRPr="0017440F">
        <w:rPr>
          <w:rFonts w:ascii="Times New Roman" w:hAnsi="Times New Roman" w:cs="Times New Roman"/>
          <w:bCs/>
          <w:i/>
          <w:sz w:val="24"/>
          <w:szCs w:val="24"/>
          <w:lang w:eastAsia="ru-RU"/>
        </w:rPr>
        <w:t xml:space="preserve"> році, затвердженого постановою Кабінету Міністрів України від 18.01.2017 № 15 «Питання оплати праці працівників державних органів» (зі змінами),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722376" w:rsidRDefault="00722376" w:rsidP="00722376">
      <w:pPr>
        <w:spacing w:before="240" w:line="240" w:lineRule="auto"/>
        <w:ind w:firstLine="567"/>
        <w:jc w:val="both"/>
        <w:rPr>
          <w:rFonts w:ascii="Times New Roman" w:hAnsi="Times New Roman"/>
          <w:sz w:val="28"/>
        </w:rPr>
      </w:pPr>
      <w:r>
        <w:rPr>
          <w:rFonts w:ascii="Times New Roman" w:hAnsi="Times New Roman"/>
          <w:sz w:val="28"/>
        </w:rPr>
        <w:t>Станом на 01.01.202</w:t>
      </w:r>
      <w:r w:rsidRPr="00722376">
        <w:rPr>
          <w:rFonts w:ascii="Times New Roman" w:hAnsi="Times New Roman"/>
          <w:sz w:val="28"/>
        </w:rPr>
        <w:t>4</w:t>
      </w:r>
      <w:r>
        <w:rPr>
          <w:rFonts w:ascii="Times New Roman" w:hAnsi="Times New Roman"/>
          <w:sz w:val="28"/>
        </w:rPr>
        <w:t xml:space="preserve"> в Україні діють центральний апарат та </w:t>
      </w:r>
      <w:r>
        <w:rPr>
          <w:rFonts w:ascii="Times New Roman" w:hAnsi="Times New Roman"/>
          <w:sz w:val="28"/>
        </w:rPr>
        <w:br/>
      </w:r>
      <w:r w:rsidRPr="00BD3D76">
        <w:rPr>
          <w:rFonts w:ascii="Times New Roman" w:hAnsi="Times New Roman"/>
          <w:sz w:val="28"/>
        </w:rPr>
        <w:t>33</w:t>
      </w:r>
      <w:r>
        <w:rPr>
          <w:rFonts w:ascii="Times New Roman" w:hAnsi="Times New Roman"/>
          <w:sz w:val="28"/>
        </w:rPr>
        <w:t xml:space="preserve"> територіальних органи ДПС, на які законодавством покладено виконання повноважень, пов’язаних із </w:t>
      </w:r>
      <w:r w:rsidRPr="00722376">
        <w:rPr>
          <w:rFonts w:ascii="Times New Roman" w:hAnsi="Times New Roman"/>
          <w:sz w:val="28"/>
        </w:rPr>
        <w:t>веденням податковими органами оперативного обліку податків, зборів, платежів та єдиного внеску</w:t>
      </w:r>
      <w:r>
        <w:rPr>
          <w:rFonts w:ascii="Times New Roman" w:hAnsi="Times New Roman"/>
          <w:sz w:val="28"/>
        </w:rPr>
        <w:t>.</w:t>
      </w:r>
    </w:p>
    <w:p w:rsidR="0017440F" w:rsidRDefault="0017440F" w:rsidP="00624A0C">
      <w:pPr>
        <w:pStyle w:val="a5"/>
        <w:spacing w:before="240" w:beforeAutospacing="0" w:after="0" w:afterAutospacing="0"/>
        <w:ind w:firstLine="567"/>
        <w:jc w:val="both"/>
        <w:rPr>
          <w:color w:val="000000" w:themeColor="text1"/>
          <w:sz w:val="28"/>
          <w:szCs w:val="28"/>
          <w:lang w:val="uk-UA"/>
        </w:rPr>
      </w:pPr>
    </w:p>
    <w:p w:rsidR="00260116" w:rsidRPr="005B2BF8" w:rsidRDefault="00260116" w:rsidP="00624A0C">
      <w:pPr>
        <w:pStyle w:val="a5"/>
        <w:spacing w:before="240" w:beforeAutospacing="0" w:after="0" w:afterAutospacing="0"/>
        <w:ind w:firstLine="567"/>
        <w:jc w:val="both"/>
        <w:rPr>
          <w:color w:val="000000" w:themeColor="text1"/>
          <w:sz w:val="28"/>
          <w:szCs w:val="28"/>
          <w:lang w:val="uk-UA"/>
        </w:rPr>
      </w:pPr>
      <w:r w:rsidRPr="00CB24F8">
        <w:rPr>
          <w:color w:val="000000" w:themeColor="text1"/>
          <w:sz w:val="28"/>
          <w:szCs w:val="28"/>
          <w:lang w:val="uk-UA"/>
        </w:rPr>
        <w:t xml:space="preserve">3. </w:t>
      </w:r>
      <w:r w:rsidRPr="005B2BF8">
        <w:rPr>
          <w:color w:val="000000" w:themeColor="text1"/>
          <w:sz w:val="28"/>
          <w:szCs w:val="28"/>
          <w:lang w:val="uk-UA"/>
        </w:rPr>
        <w:t>Оцінка впливу на сферу інтересів громадян</w:t>
      </w:r>
    </w:p>
    <w:p w:rsidR="00624A0C" w:rsidRPr="005B2BF8" w:rsidRDefault="007B7969" w:rsidP="00260116">
      <w:pPr>
        <w:pStyle w:val="a5"/>
        <w:spacing w:before="240" w:beforeAutospacing="0" w:after="60" w:afterAutospacing="0"/>
        <w:ind w:firstLine="567"/>
        <w:jc w:val="both"/>
        <w:rPr>
          <w:color w:val="000000" w:themeColor="text1"/>
          <w:sz w:val="28"/>
          <w:szCs w:val="28"/>
          <w:lang w:val="uk-UA"/>
        </w:rPr>
      </w:pPr>
      <w:r w:rsidRPr="005B2BF8">
        <w:rPr>
          <w:color w:val="auto"/>
          <w:sz w:val="28"/>
          <w:szCs w:val="28"/>
          <w:lang w:val="uk-UA"/>
        </w:rPr>
        <w:t>Прямого впливу на сферу інтересів громадян немає.</w:t>
      </w:r>
    </w:p>
    <w:p w:rsidR="00260116" w:rsidRPr="005B2BF8" w:rsidRDefault="00260116" w:rsidP="00624A0C">
      <w:pPr>
        <w:spacing w:before="240" w:after="0"/>
        <w:ind w:firstLine="567"/>
        <w:jc w:val="both"/>
        <w:rPr>
          <w:rFonts w:ascii="Times New Roman" w:hAnsi="Times New Roman" w:cs="Times New Roman"/>
          <w:sz w:val="28"/>
          <w:szCs w:val="28"/>
        </w:rPr>
      </w:pPr>
      <w:r w:rsidRPr="005B2BF8">
        <w:rPr>
          <w:rFonts w:ascii="Times New Roman" w:hAnsi="Times New Roman" w:cs="Times New Roman"/>
          <w:sz w:val="28"/>
          <w:szCs w:val="28"/>
        </w:rPr>
        <w:t>4. Оцінка впливу на сферу інтересів суб’єктів господарювання</w:t>
      </w:r>
    </w:p>
    <w:p w:rsidR="00881EE9" w:rsidRDefault="005B2BF8" w:rsidP="0017440F">
      <w:pPr>
        <w:spacing w:after="120" w:line="240" w:lineRule="auto"/>
        <w:ind w:firstLine="567"/>
        <w:jc w:val="both"/>
        <w:rPr>
          <w:rFonts w:ascii="Times New Roman" w:hAnsi="Times New Roman"/>
          <w:sz w:val="28"/>
        </w:rPr>
      </w:pPr>
      <w:proofErr w:type="spellStart"/>
      <w:r>
        <w:rPr>
          <w:rFonts w:ascii="Times New Roman" w:hAnsi="Times New Roman"/>
          <w:sz w:val="28"/>
          <w:shd w:val="clear" w:color="auto" w:fill="FFFFFF"/>
        </w:rPr>
        <w:t>Проєкт</w:t>
      </w:r>
      <w:proofErr w:type="spellEnd"/>
      <w:r>
        <w:rPr>
          <w:rFonts w:ascii="Times New Roman" w:hAnsi="Times New Roman"/>
          <w:sz w:val="28"/>
          <w:shd w:val="clear" w:color="auto" w:fill="FFFFFF"/>
        </w:rPr>
        <w:t xml:space="preserve"> наказу </w:t>
      </w:r>
      <w:r>
        <w:rPr>
          <w:rFonts w:ascii="Times New Roman" w:hAnsi="Times New Roman"/>
          <w:sz w:val="28"/>
        </w:rPr>
        <w:t xml:space="preserve">поширюється на </w:t>
      </w:r>
      <w:r>
        <w:rPr>
          <w:rFonts w:ascii="Times New Roman" w:hAnsi="Times New Roman"/>
          <w:sz w:val="28"/>
          <w:shd w:val="clear" w:color="auto" w:fill="FFFFFF"/>
        </w:rPr>
        <w:t>сферу інтересів суб’єктів господарювання</w:t>
      </w:r>
      <w:r>
        <w:rPr>
          <w:rFonts w:ascii="Times New Roman" w:hAnsi="Times New Roman"/>
          <w:sz w:val="28"/>
        </w:rPr>
        <w:t xml:space="preserve">, але таке регулювання не чинить на них прямого впливу, оскільки стосується виключно дій ДПС та її територіальних органів, спрямованих на забезпечення </w:t>
      </w:r>
      <w:r w:rsidR="00881EE9" w:rsidRPr="008D5870">
        <w:rPr>
          <w:rFonts w:ascii="Times New Roman" w:eastAsia="Times New Roman" w:hAnsi="Times New Roman" w:cs="Times New Roman"/>
          <w:bCs/>
          <w:noProof/>
          <w:sz w:val="28"/>
          <w:szCs w:val="28"/>
          <w:lang w:eastAsia="ru-RU"/>
        </w:rPr>
        <w:t xml:space="preserve">ведення обліку платежів та </w:t>
      </w:r>
      <w:r w:rsidR="00881EE9">
        <w:rPr>
          <w:rFonts w:ascii="Times New Roman" w:eastAsia="Times New Roman" w:hAnsi="Times New Roman" w:cs="Times New Roman"/>
          <w:bCs/>
          <w:noProof/>
          <w:sz w:val="28"/>
          <w:szCs w:val="28"/>
          <w:lang w:eastAsia="ru-RU"/>
        </w:rPr>
        <w:t xml:space="preserve">виконання заходів </w:t>
      </w:r>
      <w:r w:rsidR="00881EE9" w:rsidRPr="00A8472E">
        <w:rPr>
          <w:rFonts w:ascii="Times New Roman" w:eastAsia="Times New Roman" w:hAnsi="Times New Roman" w:cs="Times New Roman"/>
          <w:bCs/>
          <w:noProof/>
          <w:sz w:val="28"/>
          <w:szCs w:val="28"/>
          <w:lang w:eastAsia="ru-RU"/>
        </w:rPr>
        <w:t xml:space="preserve">контролю за </w:t>
      </w:r>
      <w:r w:rsidR="00881EE9">
        <w:rPr>
          <w:rFonts w:ascii="Times New Roman" w:eastAsia="Times New Roman" w:hAnsi="Times New Roman" w:cs="Times New Roman"/>
          <w:bCs/>
          <w:noProof/>
          <w:sz w:val="28"/>
          <w:szCs w:val="28"/>
          <w:lang w:eastAsia="ru-RU"/>
        </w:rPr>
        <w:t xml:space="preserve">показниками </w:t>
      </w:r>
      <w:r w:rsidR="00881EE9" w:rsidRPr="00A8472E">
        <w:rPr>
          <w:rFonts w:ascii="Times New Roman" w:eastAsia="Times New Roman" w:hAnsi="Times New Roman" w:cs="Times New Roman"/>
          <w:bCs/>
          <w:noProof/>
          <w:sz w:val="28"/>
          <w:szCs w:val="28"/>
          <w:lang w:eastAsia="ru-RU"/>
        </w:rPr>
        <w:t>показник</w:t>
      </w:r>
      <w:r w:rsidR="00881EE9">
        <w:rPr>
          <w:rFonts w:ascii="Times New Roman" w:eastAsia="Times New Roman" w:hAnsi="Times New Roman" w:cs="Times New Roman"/>
          <w:bCs/>
          <w:noProof/>
          <w:sz w:val="28"/>
          <w:szCs w:val="28"/>
          <w:lang w:eastAsia="ru-RU"/>
        </w:rPr>
        <w:t>ами в ІКС ДПС</w:t>
      </w:r>
      <w:r w:rsidR="00881EE9" w:rsidRPr="00A8472E">
        <w:rPr>
          <w:rFonts w:ascii="Times New Roman" w:eastAsia="Times New Roman" w:hAnsi="Times New Roman" w:cs="Times New Roman"/>
          <w:bCs/>
          <w:noProof/>
          <w:sz w:val="28"/>
          <w:szCs w:val="28"/>
          <w:lang w:eastAsia="ru-RU"/>
        </w:rPr>
        <w:t xml:space="preserve">, </w:t>
      </w:r>
      <w:r w:rsidR="00881EE9">
        <w:rPr>
          <w:rFonts w:ascii="Times New Roman" w:eastAsia="Times New Roman" w:hAnsi="Times New Roman" w:cs="Times New Roman"/>
          <w:bCs/>
          <w:noProof/>
          <w:sz w:val="28"/>
          <w:szCs w:val="28"/>
          <w:lang w:eastAsia="ru-RU"/>
        </w:rPr>
        <w:t xml:space="preserve">які </w:t>
      </w:r>
      <w:r w:rsidR="00881EE9" w:rsidRPr="00A8472E">
        <w:rPr>
          <w:rFonts w:ascii="Times New Roman" w:eastAsia="Times New Roman" w:hAnsi="Times New Roman" w:cs="Times New Roman"/>
          <w:bCs/>
          <w:noProof/>
          <w:sz w:val="28"/>
          <w:szCs w:val="28"/>
          <w:lang w:eastAsia="ru-RU"/>
        </w:rPr>
        <w:t xml:space="preserve">характеризують стан розрахунків платника з бюджетом та </w:t>
      </w:r>
      <w:r w:rsidR="00881EE9" w:rsidRPr="00C13660">
        <w:rPr>
          <w:rFonts w:ascii="Times New Roman" w:eastAsia="Times New Roman" w:hAnsi="Times New Roman" w:cs="Times New Roman"/>
          <w:bCs/>
          <w:noProof/>
          <w:sz w:val="28"/>
          <w:szCs w:val="28"/>
          <w:lang w:eastAsia="ru-RU"/>
        </w:rPr>
        <w:t>цільовими</w:t>
      </w:r>
      <w:r w:rsidR="00881EE9" w:rsidRPr="00A8472E">
        <w:rPr>
          <w:rFonts w:ascii="Times New Roman" w:eastAsia="Times New Roman" w:hAnsi="Times New Roman" w:cs="Times New Roman"/>
          <w:bCs/>
          <w:noProof/>
          <w:sz w:val="28"/>
          <w:szCs w:val="28"/>
          <w:lang w:eastAsia="ru-RU"/>
        </w:rPr>
        <w:t xml:space="preserve"> фондами</w:t>
      </w:r>
      <w:r w:rsidR="00881EE9">
        <w:rPr>
          <w:rFonts w:ascii="Times New Roman" w:eastAsia="Times New Roman" w:hAnsi="Times New Roman" w:cs="Times New Roman"/>
          <w:bCs/>
          <w:noProof/>
          <w:sz w:val="28"/>
          <w:szCs w:val="28"/>
          <w:lang w:eastAsia="ru-RU"/>
        </w:rPr>
        <w:t>.</w:t>
      </w:r>
    </w:p>
    <w:p w:rsidR="000946AA" w:rsidRPr="000946AA" w:rsidRDefault="000946AA" w:rsidP="0017440F">
      <w:pPr>
        <w:spacing w:after="120" w:line="240" w:lineRule="auto"/>
        <w:ind w:firstLine="567"/>
        <w:jc w:val="both"/>
        <w:rPr>
          <w:rFonts w:ascii="Times New Roman" w:hAnsi="Times New Roman"/>
          <w:sz w:val="28"/>
        </w:rPr>
      </w:pPr>
      <w:r>
        <w:rPr>
          <w:rFonts w:ascii="Times New Roman" w:hAnsi="Times New Roman"/>
          <w:sz w:val="28"/>
        </w:rPr>
        <w:t xml:space="preserve">Кількість платників податків, що обліковуються в ДПС, пов’язаних з дією </w:t>
      </w:r>
      <w:r w:rsidRPr="000946AA">
        <w:rPr>
          <w:rFonts w:ascii="Times New Roman" w:hAnsi="Times New Roman"/>
          <w:sz w:val="28"/>
        </w:rPr>
        <w:t xml:space="preserve">регуляторного </w:t>
      </w:r>
      <w:proofErr w:type="spellStart"/>
      <w:r w:rsidRPr="000946AA">
        <w:rPr>
          <w:rFonts w:ascii="Times New Roman" w:hAnsi="Times New Roman"/>
          <w:sz w:val="28"/>
        </w:rPr>
        <w:t>акта</w:t>
      </w:r>
      <w:proofErr w:type="spellEnd"/>
      <w:r w:rsidRPr="000946AA">
        <w:rPr>
          <w:rFonts w:ascii="Times New Roman" w:hAnsi="Times New Roman"/>
          <w:sz w:val="28"/>
        </w:rPr>
        <w:t xml:space="preserve">, </w:t>
      </w:r>
      <w:r w:rsidRPr="000946AA">
        <w:rPr>
          <w:rFonts w:ascii="Times New Roman" w:hAnsi="Times New Roman"/>
          <w:spacing w:val="-1"/>
          <w:sz w:val="28"/>
        </w:rPr>
        <w:t xml:space="preserve">не обраховується. </w:t>
      </w:r>
      <w:r w:rsidRPr="000946AA">
        <w:rPr>
          <w:rFonts w:ascii="Times New Roman" w:hAnsi="Times New Roman"/>
          <w:sz w:val="28"/>
        </w:rPr>
        <w:t xml:space="preserve">Згідно зі звітом «Про стан обліку платників» (форма № 1 – ОПЗ) кількість основних платників – юридичних осіб та фізичних осіб </w:t>
      </w:r>
      <w:r w:rsidRPr="000946AA">
        <w:rPr>
          <w:rFonts w:ascii="Times New Roman" w:hAnsi="Times New Roman"/>
          <w:sz w:val="24"/>
        </w:rPr>
        <w:t>–</w:t>
      </w:r>
      <w:r w:rsidRPr="000946AA">
        <w:rPr>
          <w:rFonts w:ascii="Times New Roman" w:hAnsi="Times New Roman"/>
          <w:sz w:val="28"/>
        </w:rPr>
        <w:t xml:space="preserve"> підприємців, які не перебувають у процесі припинення, становить станом на </w:t>
      </w:r>
      <w:r w:rsidRPr="000946AA">
        <w:rPr>
          <w:rFonts w:ascii="Times New Roman" w:hAnsi="Times New Roman"/>
          <w:sz w:val="28"/>
          <w:szCs w:val="28"/>
        </w:rPr>
        <w:t>01.01.2023 – 3 393 273 особи, станом на 01.01.2024 – 3 524 738 осіб</w:t>
      </w:r>
      <w:r w:rsidRPr="000946AA">
        <w:rPr>
          <w:rFonts w:ascii="Times New Roman" w:hAnsi="Times New Roman"/>
          <w:sz w:val="28"/>
        </w:rPr>
        <w:t>.</w:t>
      </w:r>
    </w:p>
    <w:p w:rsidR="00BB3FAC" w:rsidRDefault="00BB3FAC" w:rsidP="0017440F">
      <w:pPr>
        <w:spacing w:after="120" w:line="240" w:lineRule="auto"/>
        <w:ind w:firstLine="567"/>
        <w:jc w:val="both"/>
        <w:rPr>
          <w:rFonts w:ascii="Times New Roman" w:hAnsi="Times New Roman"/>
          <w:sz w:val="28"/>
        </w:rPr>
      </w:pPr>
      <w:r>
        <w:rPr>
          <w:rFonts w:ascii="Times New Roman" w:hAnsi="Times New Roman"/>
          <w:sz w:val="28"/>
        </w:rPr>
        <w:t xml:space="preserve">Критерії розподілу суб’єктів господарювання визначено частиною третьою статті 55 Господарського кодексу України. Згідно з розділом 6 Кодексу контролюючі органи ведуть облік платників податків, якими відповідно до </w:t>
      </w:r>
      <w:r>
        <w:rPr>
          <w:rFonts w:ascii="Times New Roman" w:hAnsi="Times New Roman"/>
          <w:sz w:val="28"/>
        </w:rPr>
        <w:br/>
        <w:t>статті 15 Кодексу визнаються юридичні особи та фізичні особи. Отже, ведення обліку за визначеними критеріями не передбачено. Тому, заповнення наведеної нижче таблиці здійснено на рівні припущення.</w:t>
      </w:r>
    </w:p>
    <w:p w:rsidR="0017440F" w:rsidRDefault="0017440F" w:rsidP="00BB3FAC">
      <w:pPr>
        <w:spacing w:line="240" w:lineRule="auto"/>
        <w:ind w:firstLine="567"/>
        <w:jc w:val="both"/>
        <w:rPr>
          <w:rFonts w:ascii="Times New Roman" w:hAnsi="Times New Roman"/>
          <w:sz w:val="28"/>
        </w:rPr>
      </w:pPr>
    </w:p>
    <w:tbl>
      <w:tblPr>
        <w:tblW w:w="0" w:type="auto"/>
        <w:tblInd w:w="158" w:type="dxa"/>
        <w:tblCellMar>
          <w:left w:w="10" w:type="dxa"/>
          <w:right w:w="10" w:type="dxa"/>
        </w:tblCellMar>
        <w:tblLook w:val="04A0" w:firstRow="1" w:lastRow="0" w:firstColumn="1" w:lastColumn="0" w:noHBand="0" w:noVBand="1"/>
      </w:tblPr>
      <w:tblGrid>
        <w:gridCol w:w="2620"/>
        <w:gridCol w:w="1323"/>
        <w:gridCol w:w="1474"/>
        <w:gridCol w:w="1358"/>
        <w:gridCol w:w="1369"/>
        <w:gridCol w:w="1305"/>
      </w:tblGrid>
      <w:tr w:rsidR="00BB3FAC" w:rsidTr="00A212E8">
        <w:trPr>
          <w:trHeight w:val="1"/>
        </w:trPr>
        <w:tc>
          <w:tcPr>
            <w:tcW w:w="2620"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rsidR="00BB3FAC" w:rsidRDefault="00BB3FAC" w:rsidP="0090729B">
            <w:pPr>
              <w:spacing w:before="150" w:after="150" w:line="240" w:lineRule="auto"/>
              <w:jc w:val="center"/>
            </w:pPr>
            <w:r>
              <w:rPr>
                <w:rFonts w:ascii="Times New Roman" w:hAnsi="Times New Roman"/>
                <w:sz w:val="24"/>
              </w:rPr>
              <w:t>Показник</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rsidR="00BB3FAC" w:rsidRDefault="00BB3FAC" w:rsidP="0090729B">
            <w:pPr>
              <w:spacing w:before="150" w:after="150" w:line="240" w:lineRule="auto"/>
              <w:jc w:val="center"/>
            </w:pPr>
            <w:r>
              <w:rPr>
                <w:rFonts w:ascii="Times New Roman" w:hAnsi="Times New Roman"/>
                <w:sz w:val="24"/>
              </w:rPr>
              <w:t>Великі</w:t>
            </w:r>
          </w:p>
        </w:tc>
        <w:tc>
          <w:tcPr>
            <w:tcW w:w="1474"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rsidR="00BB3FAC" w:rsidRDefault="00BB3FAC" w:rsidP="0090729B">
            <w:pPr>
              <w:spacing w:before="150" w:after="150" w:line="240" w:lineRule="auto"/>
              <w:jc w:val="center"/>
            </w:pPr>
            <w:r>
              <w:rPr>
                <w:rFonts w:ascii="Times New Roman" w:hAnsi="Times New Roman"/>
                <w:sz w:val="24"/>
              </w:rPr>
              <w:t>Середні</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rsidR="00BB3FAC" w:rsidRDefault="00BB3FAC" w:rsidP="0090729B">
            <w:pPr>
              <w:spacing w:before="150" w:after="150" w:line="240" w:lineRule="auto"/>
              <w:jc w:val="center"/>
            </w:pPr>
            <w:r>
              <w:rPr>
                <w:rFonts w:ascii="Times New Roman" w:hAnsi="Times New Roman"/>
                <w:sz w:val="24"/>
              </w:rPr>
              <w:t>Малі</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rsidR="00BB3FAC" w:rsidRDefault="00BB3FAC" w:rsidP="0090729B">
            <w:pPr>
              <w:spacing w:before="150" w:after="150" w:line="240" w:lineRule="auto"/>
              <w:jc w:val="center"/>
            </w:pPr>
            <w:r>
              <w:rPr>
                <w:rFonts w:ascii="Times New Roman" w:hAnsi="Times New Roman"/>
                <w:sz w:val="24"/>
              </w:rPr>
              <w:t>Мікро</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rsidR="00BB3FAC" w:rsidRDefault="00BB3FAC" w:rsidP="0090729B">
            <w:pPr>
              <w:spacing w:before="150" w:after="150" w:line="240" w:lineRule="auto"/>
              <w:jc w:val="center"/>
            </w:pPr>
            <w:r>
              <w:rPr>
                <w:rFonts w:ascii="Times New Roman" w:hAnsi="Times New Roman"/>
                <w:sz w:val="24"/>
              </w:rPr>
              <w:t>Разом</w:t>
            </w:r>
          </w:p>
        </w:tc>
      </w:tr>
      <w:tr w:rsidR="000946AA" w:rsidRPr="000946AA" w:rsidTr="0017440F">
        <w:trPr>
          <w:trHeight w:val="1610"/>
        </w:trPr>
        <w:tc>
          <w:tcPr>
            <w:tcW w:w="2620"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rsidR="00BB3FAC" w:rsidRPr="000946AA" w:rsidRDefault="00BB3FAC" w:rsidP="0090729B">
            <w:pPr>
              <w:spacing w:after="0" w:line="240" w:lineRule="auto"/>
              <w:jc w:val="both"/>
            </w:pPr>
            <w:r w:rsidRPr="000946AA">
              <w:rPr>
                <w:rFonts w:ascii="Times New Roman" w:hAnsi="Times New Roman"/>
                <w:sz w:val="24"/>
              </w:rPr>
              <w:t>Кількість суб</w:t>
            </w:r>
            <w:r w:rsidRPr="000946AA">
              <w:rPr>
                <w:rFonts w:ascii="Times New Roman" w:hAnsi="Times New Roman"/>
                <w:sz w:val="24"/>
                <w:szCs w:val="24"/>
              </w:rPr>
              <w:t>’</w:t>
            </w:r>
            <w:r w:rsidRPr="000946AA">
              <w:rPr>
                <w:rFonts w:ascii="Times New Roman" w:hAnsi="Times New Roman"/>
                <w:sz w:val="24"/>
              </w:rPr>
              <w:t>єктів господарювання, що підпадають під дію регулювання, одиниць</w:t>
            </w:r>
          </w:p>
        </w:tc>
        <w:tc>
          <w:tcPr>
            <w:tcW w:w="2797" w:type="dxa"/>
            <w:gridSpan w:val="2"/>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rsidR="00BB3FAC" w:rsidRPr="000946AA" w:rsidRDefault="00BB3FAC" w:rsidP="0090729B">
            <w:pPr>
              <w:spacing w:after="0" w:line="240" w:lineRule="auto"/>
              <w:jc w:val="center"/>
            </w:pPr>
            <w:r w:rsidRPr="000946AA">
              <w:rPr>
                <w:rFonts w:ascii="Times New Roman" w:hAnsi="Times New Roman"/>
                <w:sz w:val="24"/>
              </w:rPr>
              <w:t>3 207 512</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rsidR="00BB3FAC" w:rsidRPr="000946AA" w:rsidRDefault="00BB3FAC" w:rsidP="0090729B">
            <w:pPr>
              <w:spacing w:after="0" w:line="240" w:lineRule="auto"/>
              <w:jc w:val="center"/>
              <w:rPr>
                <w:strike/>
              </w:rPr>
            </w:pPr>
            <w:r w:rsidRPr="000946AA">
              <w:rPr>
                <w:rFonts w:ascii="Times New Roman" w:hAnsi="Times New Roman"/>
                <w:sz w:val="24"/>
              </w:rPr>
              <w:t>–</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rsidR="00BB3FAC" w:rsidRPr="00362D89" w:rsidRDefault="00362D89" w:rsidP="0090729B">
            <w:pPr>
              <w:spacing w:after="0" w:line="240" w:lineRule="auto"/>
              <w:jc w:val="center"/>
              <w:rPr>
                <w:rFonts w:ascii="Times New Roman" w:hAnsi="Times New Roman"/>
                <w:sz w:val="24"/>
              </w:rPr>
            </w:pPr>
            <w:r>
              <w:rPr>
                <w:rFonts w:ascii="Times New Roman" w:hAnsi="Times New Roman"/>
                <w:sz w:val="24"/>
              </w:rPr>
              <w:t>317 </w:t>
            </w:r>
            <w:r w:rsidR="00BB3FAC" w:rsidRPr="000946AA">
              <w:rPr>
                <w:rFonts w:ascii="Times New Roman" w:hAnsi="Times New Roman"/>
                <w:sz w:val="24"/>
              </w:rPr>
              <w:t>226</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rsidR="00BB3FAC" w:rsidRPr="00362D89" w:rsidRDefault="00362D89" w:rsidP="0090729B">
            <w:pPr>
              <w:spacing w:after="0" w:line="240" w:lineRule="auto"/>
              <w:jc w:val="center"/>
              <w:rPr>
                <w:rFonts w:ascii="Times New Roman" w:hAnsi="Times New Roman"/>
                <w:sz w:val="24"/>
              </w:rPr>
            </w:pPr>
            <w:r>
              <w:rPr>
                <w:rFonts w:ascii="Times New Roman" w:hAnsi="Times New Roman"/>
                <w:sz w:val="24"/>
              </w:rPr>
              <w:t>3 524 </w:t>
            </w:r>
            <w:r w:rsidR="00BB3FAC" w:rsidRPr="00362D89">
              <w:rPr>
                <w:rFonts w:ascii="Times New Roman" w:hAnsi="Times New Roman"/>
                <w:sz w:val="24"/>
              </w:rPr>
              <w:t>738</w:t>
            </w:r>
          </w:p>
        </w:tc>
      </w:tr>
      <w:tr w:rsidR="00BB3FAC" w:rsidTr="0017440F">
        <w:trPr>
          <w:trHeight w:val="1109"/>
        </w:trPr>
        <w:tc>
          <w:tcPr>
            <w:tcW w:w="2620"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rsidR="00BB3FAC" w:rsidRDefault="00BB3FAC" w:rsidP="0090729B">
            <w:pPr>
              <w:spacing w:after="0" w:line="240" w:lineRule="auto"/>
              <w:jc w:val="both"/>
            </w:pPr>
            <w:r>
              <w:rPr>
                <w:rFonts w:ascii="Times New Roman" w:hAnsi="Times New Roman"/>
                <w:sz w:val="24"/>
              </w:rPr>
              <w:t>Питома вага групи у загальній кількості, відсотків</w:t>
            </w:r>
          </w:p>
        </w:tc>
        <w:tc>
          <w:tcPr>
            <w:tcW w:w="2797" w:type="dxa"/>
            <w:gridSpan w:val="2"/>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rsidR="00BB3FAC" w:rsidRDefault="00BB3FAC" w:rsidP="0090729B">
            <w:pPr>
              <w:spacing w:after="0" w:line="240" w:lineRule="auto"/>
              <w:jc w:val="center"/>
            </w:pPr>
            <w:r>
              <w:rPr>
                <w:rFonts w:ascii="Times New Roman" w:hAnsi="Times New Roman"/>
                <w:sz w:val="24"/>
              </w:rPr>
              <w:t>91%</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rsidR="00BB3FAC" w:rsidRDefault="00BB3FAC" w:rsidP="0090729B">
            <w:pPr>
              <w:spacing w:after="0" w:line="240" w:lineRule="auto"/>
              <w:jc w:val="center"/>
            </w:pPr>
            <w:r>
              <w:rPr>
                <w:rFonts w:ascii="Times New Roman" w:hAnsi="Times New Roman"/>
                <w:sz w:val="24"/>
              </w:rPr>
              <w:t>–</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rsidR="00BB3FAC" w:rsidRDefault="00BB3FAC" w:rsidP="0090729B">
            <w:pPr>
              <w:spacing w:after="0" w:line="240" w:lineRule="auto"/>
              <w:jc w:val="center"/>
            </w:pPr>
            <w:r>
              <w:rPr>
                <w:rFonts w:ascii="Times New Roman" w:hAnsi="Times New Roman"/>
                <w:sz w:val="24"/>
              </w:rPr>
              <w:t>9%</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rsidR="00BB3FAC" w:rsidRDefault="00BB3FAC" w:rsidP="0090729B">
            <w:pPr>
              <w:spacing w:after="0" w:line="240" w:lineRule="auto"/>
              <w:jc w:val="center"/>
            </w:pPr>
            <w:r>
              <w:rPr>
                <w:rFonts w:ascii="Times New Roman" w:hAnsi="Times New Roman"/>
                <w:sz w:val="24"/>
              </w:rPr>
              <w:t>100%</w:t>
            </w:r>
          </w:p>
        </w:tc>
      </w:tr>
    </w:tbl>
    <w:p w:rsidR="0017440F" w:rsidRDefault="0017440F" w:rsidP="00727D60">
      <w:pPr>
        <w:spacing w:before="240" w:line="240" w:lineRule="auto"/>
        <w:ind w:firstLine="567"/>
        <w:jc w:val="both"/>
        <w:rPr>
          <w:rFonts w:ascii="Times New Roman" w:hAnsi="Times New Roman"/>
          <w:sz w:val="28"/>
        </w:rPr>
      </w:pPr>
    </w:p>
    <w:p w:rsidR="0017440F" w:rsidRDefault="0017440F" w:rsidP="00727D60">
      <w:pPr>
        <w:spacing w:before="240" w:line="240" w:lineRule="auto"/>
        <w:ind w:firstLine="567"/>
        <w:jc w:val="both"/>
        <w:rPr>
          <w:rFonts w:ascii="Times New Roman" w:hAnsi="Times New Roman"/>
          <w:sz w:val="28"/>
        </w:rPr>
      </w:pPr>
    </w:p>
    <w:p w:rsidR="0017440F" w:rsidRDefault="0017440F" w:rsidP="00727D60">
      <w:pPr>
        <w:spacing w:before="240" w:line="240" w:lineRule="auto"/>
        <w:ind w:firstLine="567"/>
        <w:jc w:val="both"/>
        <w:rPr>
          <w:rFonts w:ascii="Times New Roman" w:hAnsi="Times New Roman"/>
          <w:sz w:val="28"/>
        </w:rPr>
      </w:pPr>
    </w:p>
    <w:p w:rsidR="0017440F" w:rsidRDefault="0017440F" w:rsidP="00727D60">
      <w:pPr>
        <w:spacing w:before="240" w:line="240" w:lineRule="auto"/>
        <w:ind w:firstLine="567"/>
        <w:jc w:val="both"/>
        <w:rPr>
          <w:rFonts w:ascii="Times New Roman" w:hAnsi="Times New Roman"/>
          <w:sz w:val="28"/>
        </w:rPr>
      </w:pPr>
    </w:p>
    <w:p w:rsidR="00727D60" w:rsidRDefault="00727D60" w:rsidP="00727D60">
      <w:pPr>
        <w:spacing w:before="240" w:line="240" w:lineRule="auto"/>
        <w:ind w:firstLine="567"/>
        <w:jc w:val="both"/>
        <w:rPr>
          <w:rFonts w:ascii="Times New Roman" w:hAnsi="Times New Roman"/>
          <w:sz w:val="28"/>
        </w:rPr>
      </w:pPr>
      <w:r>
        <w:rPr>
          <w:rFonts w:ascii="Times New Roman" w:hAnsi="Times New Roman"/>
          <w:sz w:val="28"/>
        </w:rPr>
        <w:t xml:space="preserve">Витрати, які будуть виникати внаслідок дії регуляторного </w:t>
      </w:r>
      <w:proofErr w:type="spellStart"/>
      <w:r>
        <w:rPr>
          <w:rFonts w:ascii="Times New Roman" w:hAnsi="Times New Roman"/>
          <w:sz w:val="28"/>
        </w:rPr>
        <w:t>акта</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4075"/>
        <w:gridCol w:w="3721"/>
      </w:tblGrid>
      <w:tr w:rsidR="00881EE9" w:rsidRPr="00881EE9" w:rsidTr="008314B3">
        <w:tc>
          <w:tcPr>
            <w:tcW w:w="195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jc w:val="center"/>
              <w:rPr>
                <w:color w:val="auto"/>
                <w:lang w:val="uk-UA" w:eastAsia="x-none"/>
              </w:rPr>
            </w:pPr>
            <w:r w:rsidRPr="00881EE9">
              <w:rPr>
                <w:color w:val="auto"/>
                <w:lang w:val="uk-UA" w:eastAsia="x-none"/>
              </w:rPr>
              <w:t>Вид альтернативи</w:t>
            </w:r>
          </w:p>
        </w:tc>
        <w:tc>
          <w:tcPr>
            <w:tcW w:w="4075"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jc w:val="center"/>
              <w:rPr>
                <w:color w:val="auto"/>
                <w:lang w:val="uk-UA" w:eastAsia="x-none"/>
              </w:rPr>
            </w:pPr>
            <w:r w:rsidRPr="00881EE9">
              <w:rPr>
                <w:color w:val="auto"/>
                <w:lang w:val="uk-UA" w:eastAsia="x-none"/>
              </w:rPr>
              <w:t>Вигоди</w:t>
            </w:r>
          </w:p>
        </w:tc>
        <w:tc>
          <w:tcPr>
            <w:tcW w:w="372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jc w:val="center"/>
              <w:rPr>
                <w:color w:val="auto"/>
                <w:lang w:val="uk-UA" w:eastAsia="x-none"/>
              </w:rPr>
            </w:pPr>
            <w:r w:rsidRPr="00881EE9">
              <w:rPr>
                <w:color w:val="auto"/>
                <w:lang w:val="uk-UA" w:eastAsia="x-none"/>
              </w:rPr>
              <w:t>Витрати</w:t>
            </w:r>
          </w:p>
        </w:tc>
      </w:tr>
      <w:tr w:rsidR="00881EE9" w:rsidRPr="00632C40" w:rsidTr="00A212E8">
        <w:trPr>
          <w:trHeight w:val="4871"/>
        </w:trPr>
        <w:tc>
          <w:tcPr>
            <w:tcW w:w="195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line="228" w:lineRule="auto"/>
              <w:jc w:val="center"/>
              <w:rPr>
                <w:color w:val="auto"/>
                <w:lang w:val="uk-UA" w:eastAsia="x-none"/>
              </w:rPr>
            </w:pPr>
            <w:r w:rsidRPr="00881EE9">
              <w:rPr>
                <w:color w:val="auto"/>
                <w:lang w:val="uk-UA" w:eastAsia="x-none"/>
              </w:rPr>
              <w:t>Альтернатива 1</w:t>
            </w:r>
          </w:p>
        </w:tc>
        <w:tc>
          <w:tcPr>
            <w:tcW w:w="4075" w:type="dxa"/>
            <w:tcBorders>
              <w:top w:val="single" w:sz="4" w:space="0" w:color="auto"/>
              <w:left w:val="single" w:sz="4" w:space="0" w:color="auto"/>
              <w:bottom w:val="single" w:sz="4" w:space="0" w:color="auto"/>
              <w:right w:val="single" w:sz="4" w:space="0" w:color="auto"/>
            </w:tcBorders>
          </w:tcPr>
          <w:p w:rsidR="00266F3E" w:rsidRDefault="00F6258E" w:rsidP="00266F3E">
            <w:pPr>
              <w:pStyle w:val="a5"/>
              <w:spacing w:before="0" w:beforeAutospacing="0" w:after="0" w:afterAutospacing="0"/>
              <w:ind w:firstLine="317"/>
              <w:jc w:val="both"/>
              <w:rPr>
                <w:lang w:val="uk-UA"/>
              </w:rPr>
            </w:pPr>
            <w:r w:rsidRPr="00266F3E">
              <w:rPr>
                <w:lang w:val="uk-UA"/>
              </w:rPr>
              <w:t>Прийняття наказу сприятиме</w:t>
            </w:r>
            <w:r w:rsidR="00266F3E">
              <w:rPr>
                <w:lang w:val="uk-UA"/>
              </w:rPr>
              <w:t>:</w:t>
            </w:r>
          </w:p>
          <w:p w:rsidR="00266F3E" w:rsidRDefault="00266F3E" w:rsidP="00266F3E">
            <w:pPr>
              <w:pStyle w:val="a5"/>
              <w:spacing w:before="0" w:beforeAutospacing="0" w:after="0" w:afterAutospacing="0"/>
              <w:ind w:firstLine="317"/>
              <w:jc w:val="both"/>
              <w:rPr>
                <w:color w:val="auto"/>
                <w:spacing w:val="-3"/>
                <w:lang w:val="uk-UA"/>
              </w:rPr>
            </w:pPr>
            <w:r w:rsidRPr="00881EE9">
              <w:rPr>
                <w:color w:val="auto"/>
                <w:spacing w:val="-3"/>
                <w:lang w:val="uk-UA"/>
              </w:rPr>
              <w:t>створен</w:t>
            </w:r>
            <w:r>
              <w:rPr>
                <w:color w:val="auto"/>
                <w:spacing w:val="-3"/>
                <w:lang w:val="uk-UA"/>
              </w:rPr>
              <w:t>ню умов</w:t>
            </w:r>
            <w:r w:rsidRPr="00881EE9">
              <w:rPr>
                <w:color w:val="auto"/>
                <w:spacing w:val="-3"/>
                <w:lang w:val="uk-UA"/>
              </w:rPr>
              <w:t xml:space="preserve"> для мінімізації випадків недостовірного відображення в Електронному кабінеті платника інформації щодо </w:t>
            </w:r>
            <w:r>
              <w:rPr>
                <w:color w:val="auto"/>
                <w:spacing w:val="-3"/>
                <w:lang w:val="uk-UA"/>
              </w:rPr>
              <w:t>стану</w:t>
            </w:r>
            <w:r w:rsidRPr="00881EE9">
              <w:rPr>
                <w:color w:val="auto"/>
                <w:spacing w:val="-3"/>
                <w:lang w:val="uk-UA"/>
              </w:rPr>
              <w:t xml:space="preserve"> розрахунків </w:t>
            </w:r>
            <w:r>
              <w:rPr>
                <w:color w:val="auto"/>
                <w:spacing w:val="-3"/>
                <w:lang w:val="uk-UA"/>
              </w:rPr>
              <w:t>з бюджетом та цільовими фондами;</w:t>
            </w:r>
          </w:p>
          <w:p w:rsidR="00881EE9" w:rsidRDefault="00266F3E" w:rsidP="004D3ACA">
            <w:pPr>
              <w:pStyle w:val="a5"/>
              <w:spacing w:before="0" w:beforeAutospacing="0" w:after="0" w:afterAutospacing="0"/>
              <w:ind w:firstLine="317"/>
              <w:jc w:val="both"/>
              <w:rPr>
                <w:color w:val="auto"/>
                <w:spacing w:val="-3"/>
                <w:lang w:val="uk-UA"/>
              </w:rPr>
            </w:pPr>
            <w:r>
              <w:rPr>
                <w:color w:val="auto"/>
                <w:spacing w:val="-3"/>
                <w:lang w:val="uk-UA"/>
              </w:rPr>
              <w:t xml:space="preserve">врегулюванню питання щодо </w:t>
            </w:r>
            <w:r w:rsidRPr="00266F3E">
              <w:rPr>
                <w:color w:val="auto"/>
                <w:spacing w:val="-3"/>
                <w:lang w:val="uk-UA"/>
              </w:rPr>
              <w:t>оперативного обліку відображення в інтегрованих картках платників інформації про суми надходжень</w:t>
            </w:r>
            <w:r w:rsidRPr="00881EE9">
              <w:rPr>
                <w:color w:val="auto"/>
                <w:spacing w:val="-3"/>
                <w:lang w:val="uk-UA"/>
              </w:rPr>
              <w:t xml:space="preserve"> </w:t>
            </w:r>
            <w:r>
              <w:rPr>
                <w:color w:val="auto"/>
                <w:spacing w:val="-3"/>
                <w:lang w:val="uk-UA"/>
              </w:rPr>
              <w:t>податк</w:t>
            </w:r>
            <w:r w:rsidR="004D3ACA">
              <w:rPr>
                <w:color w:val="auto"/>
                <w:spacing w:val="-3"/>
                <w:lang w:val="uk-UA"/>
              </w:rPr>
              <w:t>ових платежів та єдиного внеску</w:t>
            </w:r>
            <w:r w:rsidR="00E0744D">
              <w:rPr>
                <w:color w:val="auto"/>
                <w:spacing w:val="-3"/>
                <w:lang w:val="uk-UA"/>
              </w:rPr>
              <w:t xml:space="preserve">; </w:t>
            </w:r>
          </w:p>
          <w:p w:rsidR="00E0744D" w:rsidRPr="008B7DB7" w:rsidRDefault="00E0744D" w:rsidP="00E0744D">
            <w:pPr>
              <w:pStyle w:val="a5"/>
              <w:spacing w:before="0" w:beforeAutospacing="0" w:after="0" w:afterAutospacing="0"/>
              <w:ind w:firstLine="317"/>
              <w:jc w:val="both"/>
              <w:rPr>
                <w:color w:val="auto"/>
                <w:spacing w:val="-3"/>
                <w:lang w:val="uk-UA"/>
              </w:rPr>
            </w:pPr>
            <w:r w:rsidRPr="00E0744D">
              <w:rPr>
                <w:color w:val="auto"/>
                <w:spacing w:val="-3"/>
                <w:lang w:val="uk-UA"/>
              </w:rPr>
              <w:t>встановленню прозорості процедури списання переплат, що обліковуються понад 1095 календарних днів</w:t>
            </w:r>
            <w:r>
              <w:rPr>
                <w:color w:val="auto"/>
                <w:spacing w:val="-3"/>
                <w:lang w:val="uk-UA"/>
              </w:rPr>
              <w:t>.</w:t>
            </w:r>
          </w:p>
        </w:tc>
        <w:tc>
          <w:tcPr>
            <w:tcW w:w="3721" w:type="dxa"/>
            <w:tcBorders>
              <w:top w:val="single" w:sz="4" w:space="0" w:color="auto"/>
              <w:left w:val="single" w:sz="4" w:space="0" w:color="auto"/>
              <w:bottom w:val="single" w:sz="4" w:space="0" w:color="auto"/>
              <w:right w:val="single" w:sz="4" w:space="0" w:color="auto"/>
            </w:tcBorders>
            <w:hideMark/>
          </w:tcPr>
          <w:p w:rsidR="000946AA" w:rsidRDefault="000946AA" w:rsidP="00632C40">
            <w:pPr>
              <w:pStyle w:val="1"/>
              <w:shd w:val="clear" w:color="auto" w:fill="auto"/>
              <w:ind w:firstLine="567"/>
            </w:pPr>
            <w:r w:rsidRPr="00413C42">
              <w:t xml:space="preserve">Основні витрати суб’єктів господарювання будуть пов’язані з </w:t>
            </w:r>
            <w:r>
              <w:t xml:space="preserve">необхідністю </w:t>
            </w:r>
            <w:r w:rsidRPr="00413C42">
              <w:t>ознайомлення</w:t>
            </w:r>
            <w:r>
              <w:t xml:space="preserve"> з</w:t>
            </w:r>
            <w:r w:rsidR="00BA2AE5">
              <w:t xml:space="preserve">і змінами до </w:t>
            </w:r>
            <w:r>
              <w:t xml:space="preserve"> Порядку.</w:t>
            </w:r>
          </w:p>
          <w:p w:rsidR="000946AA" w:rsidRPr="00632C40" w:rsidRDefault="00632C40" w:rsidP="00E8520F">
            <w:pPr>
              <w:spacing w:line="240" w:lineRule="auto"/>
              <w:ind w:firstLine="567"/>
              <w:jc w:val="both"/>
              <w:outlineLvl w:val="2"/>
              <w:rPr>
                <w:rFonts w:ascii="Times New Roman" w:eastAsia="Times New Roman" w:hAnsi="Times New Roman" w:cs="Times New Roman"/>
                <w:sz w:val="26"/>
                <w:szCs w:val="26"/>
              </w:rPr>
            </w:pPr>
            <w:r w:rsidRPr="00632C40">
              <w:rPr>
                <w:rFonts w:ascii="Times New Roman" w:eastAsia="Times New Roman" w:hAnsi="Times New Roman" w:cs="Times New Roman"/>
                <w:sz w:val="26"/>
                <w:szCs w:val="26"/>
              </w:rPr>
              <w:t xml:space="preserve">Витрати одного суб’єкта господарювання виникнуть один раз під час ознайомлення з нормативно-правовим актом та складатиме </w:t>
            </w:r>
            <w:r w:rsidR="00DD04C8" w:rsidRPr="00632C40">
              <w:rPr>
                <w:rFonts w:ascii="Times New Roman" w:eastAsia="Times New Roman" w:hAnsi="Times New Roman" w:cs="Times New Roman"/>
                <w:sz w:val="26"/>
                <w:szCs w:val="26"/>
              </w:rPr>
              <w:t>0</w:t>
            </w:r>
            <w:r w:rsidR="000946AA" w:rsidRPr="00632C40">
              <w:rPr>
                <w:rFonts w:ascii="Times New Roman" w:eastAsia="Times New Roman" w:hAnsi="Times New Roman" w:cs="Times New Roman"/>
                <w:sz w:val="26"/>
                <w:szCs w:val="26"/>
              </w:rPr>
              <w:t>,5 год</w:t>
            </w:r>
            <w:r w:rsidR="00DD04C8" w:rsidRPr="00632C40">
              <w:rPr>
                <w:rFonts w:ascii="Times New Roman" w:eastAsia="Times New Roman" w:hAnsi="Times New Roman" w:cs="Times New Roman"/>
                <w:sz w:val="26"/>
                <w:szCs w:val="26"/>
              </w:rPr>
              <w:t>ини</w:t>
            </w:r>
            <w:r w:rsidR="00EB2C80">
              <w:rPr>
                <w:rFonts w:ascii="Times New Roman" w:eastAsia="Times New Roman" w:hAnsi="Times New Roman" w:cs="Times New Roman"/>
                <w:sz w:val="26"/>
                <w:szCs w:val="26"/>
              </w:rPr>
              <w:t xml:space="preserve">, що складає 24 грн на одного </w:t>
            </w:r>
            <w:r w:rsidR="00E8520F">
              <w:rPr>
                <w:rFonts w:ascii="Times New Roman" w:eastAsia="Times New Roman" w:hAnsi="Times New Roman" w:cs="Times New Roman"/>
                <w:sz w:val="26"/>
                <w:szCs w:val="26"/>
              </w:rPr>
              <w:t>суб’єкта</w:t>
            </w:r>
            <w:r w:rsidR="00EB2C80">
              <w:rPr>
                <w:rFonts w:ascii="Times New Roman" w:eastAsia="Times New Roman" w:hAnsi="Times New Roman" w:cs="Times New Roman"/>
                <w:sz w:val="26"/>
                <w:szCs w:val="26"/>
              </w:rPr>
              <w:t>.</w:t>
            </w:r>
          </w:p>
        </w:tc>
      </w:tr>
      <w:tr w:rsidR="00881EE9" w:rsidRPr="00881EE9" w:rsidTr="00C15EDD">
        <w:tc>
          <w:tcPr>
            <w:tcW w:w="195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8314B3">
            <w:pPr>
              <w:pStyle w:val="a5"/>
              <w:spacing w:after="0"/>
              <w:jc w:val="center"/>
              <w:rPr>
                <w:color w:val="auto"/>
                <w:lang w:val="uk-UA" w:eastAsia="x-none"/>
              </w:rPr>
            </w:pPr>
            <w:r w:rsidRPr="00881EE9">
              <w:rPr>
                <w:color w:val="auto"/>
                <w:lang w:val="uk-UA" w:eastAsia="x-none"/>
              </w:rPr>
              <w:t>Альтернатива 2</w:t>
            </w:r>
          </w:p>
        </w:tc>
        <w:tc>
          <w:tcPr>
            <w:tcW w:w="4075" w:type="dxa"/>
            <w:tcBorders>
              <w:top w:val="single" w:sz="4" w:space="0" w:color="auto"/>
              <w:left w:val="single" w:sz="4" w:space="0" w:color="auto"/>
              <w:bottom w:val="single" w:sz="4" w:space="0" w:color="auto"/>
              <w:right w:val="single" w:sz="4" w:space="0" w:color="auto"/>
            </w:tcBorders>
            <w:hideMark/>
          </w:tcPr>
          <w:p w:rsidR="00E0744D" w:rsidRDefault="008B7DB7" w:rsidP="001A76C4">
            <w:pPr>
              <w:pStyle w:val="a5"/>
              <w:spacing w:before="0" w:beforeAutospacing="0" w:after="0" w:afterAutospacing="0"/>
              <w:jc w:val="both"/>
              <w:rPr>
                <w:color w:val="auto"/>
                <w:spacing w:val="-3"/>
                <w:lang w:val="uk-UA"/>
              </w:rPr>
            </w:pPr>
            <w:r w:rsidRPr="001A76C4">
              <w:rPr>
                <w:color w:val="auto"/>
                <w:spacing w:val="-3"/>
                <w:lang w:val="uk-UA"/>
              </w:rPr>
              <w:t>Ситуація залишиться на наявному рівні</w:t>
            </w:r>
            <w:r w:rsidR="00E0744D" w:rsidRPr="001A76C4">
              <w:rPr>
                <w:color w:val="auto"/>
                <w:spacing w:val="-3"/>
                <w:lang w:val="uk-UA"/>
              </w:rPr>
              <w:t>.</w:t>
            </w:r>
          </w:p>
          <w:p w:rsidR="001A76C4" w:rsidRPr="001A76C4" w:rsidRDefault="001A76C4" w:rsidP="001A76C4">
            <w:pPr>
              <w:pStyle w:val="a5"/>
              <w:spacing w:before="0" w:beforeAutospacing="0" w:after="0" w:afterAutospacing="0"/>
              <w:jc w:val="both"/>
              <w:rPr>
                <w:color w:val="auto"/>
                <w:spacing w:val="-3"/>
                <w:lang w:val="uk-UA"/>
              </w:rPr>
            </w:pPr>
            <w:r>
              <w:rPr>
                <w:lang w:val="uk-UA"/>
              </w:rPr>
              <w:t>В</w:t>
            </w:r>
            <w:r w:rsidRPr="00FE3CC2">
              <w:rPr>
                <w:lang w:val="uk-UA"/>
              </w:rPr>
              <w:t xml:space="preserve">ідсутність правових підстав для </w:t>
            </w:r>
            <w:r>
              <w:rPr>
                <w:lang w:val="uk-UA"/>
              </w:rPr>
              <w:t xml:space="preserve">доопрацювання програмного забезпечення в частині </w:t>
            </w:r>
            <w:r w:rsidRPr="001A76C4">
              <w:rPr>
                <w:lang w:val="uk-UA"/>
              </w:rPr>
              <w:t>оперативного відображення в інтегрованих картках платників інформації про суми надходжень та повідомлень економічних операторів, отриманих з Електронної системи обігу алкогольних напоїв, тютюнових виробів та рідин, що використовуються в електронних сигаретах, про розраховану (зменшену) суму акцизного податку  за сформовані (</w:t>
            </w:r>
            <w:proofErr w:type="spellStart"/>
            <w:r w:rsidRPr="001A76C4">
              <w:rPr>
                <w:lang w:val="uk-UA"/>
              </w:rPr>
              <w:t>деактивовані</w:t>
            </w:r>
            <w:proofErr w:type="spellEnd"/>
            <w:r w:rsidRPr="001A76C4">
              <w:rPr>
                <w:lang w:val="uk-UA"/>
              </w:rPr>
              <w:t>) унікальні ідентифікатори.</w:t>
            </w:r>
          </w:p>
        </w:tc>
        <w:tc>
          <w:tcPr>
            <w:tcW w:w="3721" w:type="dxa"/>
            <w:tcBorders>
              <w:top w:val="single" w:sz="4" w:space="0" w:color="auto"/>
              <w:left w:val="single" w:sz="4" w:space="0" w:color="auto"/>
              <w:bottom w:val="single" w:sz="4" w:space="0" w:color="auto"/>
              <w:right w:val="single" w:sz="4" w:space="0" w:color="auto"/>
            </w:tcBorders>
            <w:hideMark/>
          </w:tcPr>
          <w:p w:rsidR="00881EE9" w:rsidRPr="00881EE9" w:rsidRDefault="00881EE9" w:rsidP="00C15EDD">
            <w:pPr>
              <w:rPr>
                <w:rFonts w:ascii="Times New Roman" w:hAnsi="Times New Roman" w:cs="Times New Roman"/>
                <w:sz w:val="24"/>
                <w:szCs w:val="24"/>
                <w:lang w:eastAsia="x-none"/>
              </w:rPr>
            </w:pPr>
            <w:r w:rsidRPr="00881EE9">
              <w:rPr>
                <w:rFonts w:ascii="Times New Roman" w:hAnsi="Times New Roman" w:cs="Times New Roman"/>
                <w:sz w:val="24"/>
                <w:szCs w:val="24"/>
              </w:rPr>
              <w:t>Відсутні</w:t>
            </w:r>
          </w:p>
        </w:tc>
      </w:tr>
    </w:tbl>
    <w:p w:rsidR="00632C40" w:rsidRDefault="00632C40" w:rsidP="00122D30">
      <w:pPr>
        <w:spacing w:before="120" w:after="120" w:line="240" w:lineRule="auto"/>
        <w:ind w:firstLine="567"/>
        <w:jc w:val="both"/>
        <w:rPr>
          <w:rFonts w:ascii="Times New Roman" w:hAnsi="Times New Roman"/>
          <w:i/>
        </w:rPr>
      </w:pPr>
      <w:r w:rsidRPr="00BA2AE5">
        <w:rPr>
          <w:rFonts w:ascii="Times New Roman" w:hAnsi="Times New Roman"/>
          <w:i/>
        </w:rPr>
        <w:t>У розрахунку вартості 1 години роботи використано вартість 1 години роботи, яка відповідно до Закону України «Про Державний бюджет України на 2024 рік», з 1 квітня 2024 року становить 48,0 грн.</w:t>
      </w:r>
    </w:p>
    <w:p w:rsidR="00632C40" w:rsidRDefault="00632C40" w:rsidP="00A212E8">
      <w:pPr>
        <w:spacing w:after="0" w:line="240" w:lineRule="auto"/>
        <w:ind w:firstLine="567"/>
        <w:jc w:val="both"/>
        <w:rPr>
          <w:rFonts w:ascii="Times New Roman" w:hAnsi="Times New Roman"/>
          <w:sz w:val="28"/>
        </w:rPr>
      </w:pPr>
      <w:r>
        <w:rPr>
          <w:rFonts w:ascii="Times New Roman" w:hAnsi="Times New Roman"/>
          <w:sz w:val="28"/>
        </w:rPr>
        <w:t>Первинна інформація про вимоги регулювання може бути отримана за результатами пошуку проєкту</w:t>
      </w:r>
      <w:r w:rsidRPr="00632C40">
        <w:rPr>
          <w:rFonts w:ascii="Times New Roman" w:hAnsi="Times New Roman"/>
          <w:sz w:val="28"/>
        </w:rPr>
        <w:t xml:space="preserve"> наказу Міністерства фінансів України «Про затвердження Змін до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Pr>
          <w:rFonts w:ascii="Times New Roman" w:hAnsi="Times New Roman"/>
          <w:sz w:val="28"/>
        </w:rPr>
        <w:t xml:space="preserve"> на офіційному </w:t>
      </w:r>
      <w:proofErr w:type="spellStart"/>
      <w:r>
        <w:rPr>
          <w:rFonts w:ascii="Times New Roman" w:hAnsi="Times New Roman"/>
          <w:sz w:val="28"/>
        </w:rPr>
        <w:t>вебпорталі</w:t>
      </w:r>
      <w:proofErr w:type="spellEnd"/>
      <w:r>
        <w:rPr>
          <w:rFonts w:ascii="Times New Roman" w:hAnsi="Times New Roman"/>
          <w:sz w:val="28"/>
        </w:rPr>
        <w:t xml:space="preserve"> ДПС.</w:t>
      </w:r>
    </w:p>
    <w:p w:rsidR="00632C40" w:rsidRPr="004B1B2E" w:rsidRDefault="00632C40" w:rsidP="00A212E8">
      <w:pPr>
        <w:spacing w:after="0" w:line="240" w:lineRule="auto"/>
        <w:ind w:firstLine="567"/>
        <w:jc w:val="both"/>
        <w:rPr>
          <w:rFonts w:ascii="Times New Roman" w:hAnsi="Times New Roman"/>
          <w:sz w:val="28"/>
        </w:rPr>
      </w:pPr>
      <w:r>
        <w:rPr>
          <w:rFonts w:ascii="Times New Roman" w:hAnsi="Times New Roman"/>
          <w:sz w:val="28"/>
        </w:rPr>
        <w:t xml:space="preserve">Інформація про розмір часу, який витрачається суб’єктами </w:t>
      </w:r>
      <w:r w:rsidRPr="004B1B2E">
        <w:rPr>
          <w:rFonts w:ascii="Times New Roman" w:hAnsi="Times New Roman"/>
          <w:sz w:val="28"/>
        </w:rPr>
        <w:t>господарювання на отримання зазначеної інформації, є оціночною.</w:t>
      </w:r>
    </w:p>
    <w:p w:rsidR="004B1B2E" w:rsidRPr="0044162E" w:rsidRDefault="004B1B2E" w:rsidP="00A212E8">
      <w:pPr>
        <w:pStyle w:val="1"/>
        <w:shd w:val="clear" w:color="auto" w:fill="auto"/>
        <w:ind w:firstLine="567"/>
        <w:rPr>
          <w:rFonts w:eastAsiaTheme="minorHAnsi" w:cstheme="minorBidi"/>
          <w:sz w:val="28"/>
          <w:szCs w:val="22"/>
        </w:rPr>
      </w:pPr>
      <w:r w:rsidRPr="004B1B2E">
        <w:rPr>
          <w:sz w:val="28"/>
          <w:szCs w:val="28"/>
        </w:rPr>
        <w:t xml:space="preserve">Розрахунок витрат здійснено на одного суб’єкта </w:t>
      </w:r>
      <w:r w:rsidRPr="0044162E">
        <w:rPr>
          <w:rFonts w:eastAsiaTheme="minorHAnsi" w:cstheme="minorBidi"/>
          <w:sz w:val="28"/>
          <w:szCs w:val="22"/>
        </w:rPr>
        <w:t>господарювання</w:t>
      </w:r>
      <w:r w:rsidR="0044162E" w:rsidRPr="0044162E">
        <w:rPr>
          <w:rFonts w:eastAsiaTheme="minorHAnsi" w:cstheme="minorBidi"/>
          <w:sz w:val="28"/>
          <w:szCs w:val="22"/>
        </w:rPr>
        <w:t xml:space="preserve"> великого і середнього підприємництва,</w:t>
      </w:r>
      <w:r w:rsidRPr="0044162E">
        <w:rPr>
          <w:rFonts w:eastAsiaTheme="minorHAnsi" w:cstheme="minorBidi"/>
          <w:sz w:val="28"/>
          <w:szCs w:val="22"/>
        </w:rPr>
        <w:t xml:space="preserve"> які виникають внаслідок дії регуляторного </w:t>
      </w:r>
      <w:proofErr w:type="spellStart"/>
      <w:r w:rsidRPr="0044162E">
        <w:rPr>
          <w:rFonts w:eastAsiaTheme="minorHAnsi" w:cstheme="minorBidi"/>
          <w:sz w:val="28"/>
          <w:szCs w:val="22"/>
        </w:rPr>
        <w:t>акта</w:t>
      </w:r>
      <w:proofErr w:type="spellEnd"/>
      <w:r w:rsidRPr="0044162E">
        <w:rPr>
          <w:rFonts w:eastAsiaTheme="minorHAnsi" w:cstheme="minorBidi"/>
          <w:sz w:val="28"/>
          <w:szCs w:val="22"/>
        </w:rPr>
        <w:t>.</w:t>
      </w:r>
    </w:p>
    <w:p w:rsidR="00122D30" w:rsidRDefault="00122D30" w:rsidP="004B1B2E">
      <w:pPr>
        <w:pStyle w:val="1"/>
        <w:shd w:val="clear" w:color="auto" w:fill="auto"/>
        <w:ind w:firstLine="567"/>
        <w:rPr>
          <w:sz w:val="16"/>
          <w:szCs w:val="28"/>
        </w:rPr>
      </w:pPr>
    </w:p>
    <w:p w:rsidR="0017440F" w:rsidRPr="00122D30" w:rsidRDefault="0017440F" w:rsidP="004B1B2E">
      <w:pPr>
        <w:pStyle w:val="1"/>
        <w:shd w:val="clear" w:color="auto" w:fill="auto"/>
        <w:ind w:firstLine="567"/>
        <w:rPr>
          <w:sz w:val="16"/>
          <w:szCs w:val="28"/>
        </w:rPr>
      </w:pPr>
    </w:p>
    <w:tbl>
      <w:tblPr>
        <w:tblStyle w:val="a8"/>
        <w:tblW w:w="0" w:type="auto"/>
        <w:tblLook w:val="04A0" w:firstRow="1" w:lastRow="0" w:firstColumn="1" w:lastColumn="0" w:noHBand="0" w:noVBand="1"/>
      </w:tblPr>
      <w:tblGrid>
        <w:gridCol w:w="534"/>
        <w:gridCol w:w="5244"/>
        <w:gridCol w:w="2127"/>
        <w:gridCol w:w="1949"/>
      </w:tblGrid>
      <w:tr w:rsidR="00092508" w:rsidRPr="00092508" w:rsidTr="00A212E8">
        <w:trPr>
          <w:trHeight w:val="273"/>
        </w:trPr>
        <w:tc>
          <w:tcPr>
            <w:tcW w:w="534" w:type="dxa"/>
          </w:tcPr>
          <w:p w:rsidR="00092508" w:rsidRPr="00092508" w:rsidRDefault="00092508" w:rsidP="00455567">
            <w:pPr>
              <w:jc w:val="center"/>
              <w:rPr>
                <w:rFonts w:ascii="Times New Roman" w:hAnsi="Times New Roman"/>
                <w:sz w:val="24"/>
              </w:rPr>
            </w:pPr>
            <w:r w:rsidRPr="00092508">
              <w:rPr>
                <w:rFonts w:ascii="Times New Roman" w:hAnsi="Times New Roman"/>
                <w:sz w:val="24"/>
              </w:rPr>
              <w:t>№</w:t>
            </w:r>
          </w:p>
        </w:tc>
        <w:tc>
          <w:tcPr>
            <w:tcW w:w="5244" w:type="dxa"/>
          </w:tcPr>
          <w:p w:rsidR="00092508" w:rsidRPr="00092508" w:rsidRDefault="00092508" w:rsidP="00455567">
            <w:pPr>
              <w:jc w:val="center"/>
              <w:rPr>
                <w:rFonts w:ascii="Times New Roman" w:hAnsi="Times New Roman"/>
                <w:sz w:val="24"/>
              </w:rPr>
            </w:pPr>
            <w:r w:rsidRPr="00092508">
              <w:rPr>
                <w:rFonts w:ascii="Times New Roman" w:hAnsi="Times New Roman"/>
                <w:sz w:val="24"/>
              </w:rPr>
              <w:t>Витрати</w:t>
            </w:r>
          </w:p>
        </w:tc>
        <w:tc>
          <w:tcPr>
            <w:tcW w:w="2127" w:type="dxa"/>
          </w:tcPr>
          <w:p w:rsidR="00092508" w:rsidRPr="00092508" w:rsidRDefault="00092508" w:rsidP="00455567">
            <w:pPr>
              <w:jc w:val="center"/>
              <w:rPr>
                <w:rFonts w:ascii="Times New Roman" w:hAnsi="Times New Roman"/>
                <w:sz w:val="24"/>
              </w:rPr>
            </w:pPr>
            <w:r w:rsidRPr="00092508">
              <w:rPr>
                <w:rFonts w:ascii="Times New Roman" w:hAnsi="Times New Roman"/>
                <w:sz w:val="24"/>
              </w:rPr>
              <w:t>За перший рік</w:t>
            </w:r>
          </w:p>
        </w:tc>
        <w:tc>
          <w:tcPr>
            <w:tcW w:w="1949" w:type="dxa"/>
          </w:tcPr>
          <w:p w:rsidR="00092508" w:rsidRPr="00092508" w:rsidRDefault="00092508" w:rsidP="00455567">
            <w:pPr>
              <w:jc w:val="center"/>
              <w:rPr>
                <w:rFonts w:ascii="Times New Roman" w:hAnsi="Times New Roman"/>
                <w:sz w:val="24"/>
              </w:rPr>
            </w:pPr>
            <w:r w:rsidRPr="00092508">
              <w:rPr>
                <w:rFonts w:ascii="Times New Roman" w:hAnsi="Times New Roman"/>
                <w:sz w:val="24"/>
              </w:rPr>
              <w:t>За п’ять років</w:t>
            </w:r>
          </w:p>
        </w:tc>
      </w:tr>
      <w:tr w:rsidR="00092508" w:rsidRPr="00092508" w:rsidTr="00A212E8">
        <w:tc>
          <w:tcPr>
            <w:tcW w:w="534" w:type="dxa"/>
          </w:tcPr>
          <w:p w:rsidR="00092508" w:rsidRPr="00092508" w:rsidRDefault="00455567" w:rsidP="00455567">
            <w:pPr>
              <w:jc w:val="center"/>
              <w:rPr>
                <w:rFonts w:ascii="Times New Roman" w:hAnsi="Times New Roman"/>
                <w:sz w:val="24"/>
              </w:rPr>
            </w:pPr>
            <w:r>
              <w:rPr>
                <w:rFonts w:ascii="Times New Roman" w:hAnsi="Times New Roman"/>
                <w:sz w:val="24"/>
              </w:rPr>
              <w:t>1</w:t>
            </w:r>
          </w:p>
        </w:tc>
        <w:tc>
          <w:tcPr>
            <w:tcW w:w="5244" w:type="dxa"/>
          </w:tcPr>
          <w:p w:rsidR="00092508" w:rsidRDefault="00455567" w:rsidP="00455567">
            <w:pPr>
              <w:jc w:val="both"/>
              <w:rPr>
                <w:rFonts w:ascii="Times New Roman" w:hAnsi="Times New Roman"/>
                <w:sz w:val="24"/>
              </w:rPr>
            </w:pPr>
            <w:r>
              <w:rPr>
                <w:rFonts w:ascii="Times New Roman" w:hAnsi="Times New Roman"/>
                <w:sz w:val="24"/>
              </w:rPr>
              <w:t>Процедура отримання первинної інформації про вимоги регулювання</w:t>
            </w:r>
          </w:p>
          <w:p w:rsidR="00455567" w:rsidRDefault="00455567" w:rsidP="00455567">
            <w:pPr>
              <w:jc w:val="both"/>
              <w:rPr>
                <w:rFonts w:ascii="Times New Roman" w:hAnsi="Times New Roman"/>
                <w:sz w:val="24"/>
              </w:rPr>
            </w:pPr>
            <w:proofErr w:type="spellStart"/>
            <w:r>
              <w:rPr>
                <w:rFonts w:ascii="Times New Roman" w:hAnsi="Times New Roman"/>
                <w:sz w:val="24"/>
              </w:rPr>
              <w:t>оціночно</w:t>
            </w:r>
            <w:proofErr w:type="spellEnd"/>
            <w:r>
              <w:rPr>
                <w:rFonts w:ascii="Times New Roman" w:hAnsi="Times New Roman"/>
                <w:sz w:val="24"/>
              </w:rPr>
              <w:t>: 0,5 години</w:t>
            </w:r>
          </w:p>
          <w:p w:rsidR="00455567" w:rsidRPr="00455567" w:rsidRDefault="00455567" w:rsidP="00455567">
            <w:pPr>
              <w:jc w:val="both"/>
              <w:rPr>
                <w:rFonts w:ascii="Times New Roman" w:hAnsi="Times New Roman"/>
                <w:i/>
                <w:sz w:val="24"/>
              </w:rPr>
            </w:pPr>
            <w:r w:rsidRPr="00455567">
              <w:rPr>
                <w:rFonts w:ascii="Times New Roman" w:hAnsi="Times New Roman"/>
                <w:i/>
                <w:sz w:val="24"/>
              </w:rPr>
              <w:t xml:space="preserve">формула: </w:t>
            </w:r>
          </w:p>
          <w:p w:rsidR="00455567" w:rsidRPr="00092508" w:rsidRDefault="00455567" w:rsidP="00455567">
            <w:pPr>
              <w:jc w:val="both"/>
              <w:rPr>
                <w:rFonts w:ascii="Times New Roman" w:hAnsi="Times New Roman"/>
                <w:sz w:val="24"/>
              </w:rPr>
            </w:pPr>
            <w:r w:rsidRPr="00455567">
              <w:rPr>
                <w:rFonts w:ascii="Times New Roman" w:hAnsi="Times New Roman"/>
                <w:i/>
                <w:sz w:val="24"/>
              </w:rPr>
              <w:t>витрати часу на отримання інформації про регулювання * вартість часу суб’єкта господарювання (заробітна плата)</w:t>
            </w:r>
          </w:p>
        </w:tc>
        <w:tc>
          <w:tcPr>
            <w:tcW w:w="2127" w:type="dxa"/>
          </w:tcPr>
          <w:p w:rsidR="00092508" w:rsidRPr="00092508" w:rsidRDefault="00455567" w:rsidP="00455567">
            <w:pPr>
              <w:jc w:val="both"/>
              <w:rPr>
                <w:rFonts w:ascii="Times New Roman" w:hAnsi="Times New Roman"/>
                <w:sz w:val="24"/>
              </w:rPr>
            </w:pPr>
            <w:r>
              <w:rPr>
                <w:rFonts w:ascii="Times New Roman" w:hAnsi="Times New Roman"/>
                <w:sz w:val="24"/>
              </w:rPr>
              <w:t>0,5 год*48,0 грн</w:t>
            </w:r>
            <w:r w:rsidR="00997957">
              <w:rPr>
                <w:rFonts w:ascii="Times New Roman" w:hAnsi="Times New Roman"/>
                <w:sz w:val="24"/>
              </w:rPr>
              <w:t xml:space="preserve"> </w:t>
            </w:r>
            <w:r>
              <w:rPr>
                <w:rFonts w:ascii="Times New Roman" w:hAnsi="Times New Roman"/>
                <w:sz w:val="24"/>
              </w:rPr>
              <w:t>= 24,0 грн</w:t>
            </w:r>
          </w:p>
        </w:tc>
        <w:tc>
          <w:tcPr>
            <w:tcW w:w="1949" w:type="dxa"/>
          </w:tcPr>
          <w:p w:rsidR="00092508" w:rsidRPr="00092508" w:rsidRDefault="00455567" w:rsidP="00455567">
            <w:pPr>
              <w:jc w:val="both"/>
              <w:rPr>
                <w:rFonts w:ascii="Times New Roman" w:hAnsi="Times New Roman"/>
                <w:sz w:val="24"/>
              </w:rPr>
            </w:pPr>
            <w:r>
              <w:rPr>
                <w:rFonts w:ascii="Times New Roman" w:hAnsi="Times New Roman"/>
                <w:sz w:val="24"/>
              </w:rPr>
              <w:t>0,5 год*48,0 грн</w:t>
            </w:r>
            <w:r w:rsidR="00997957">
              <w:rPr>
                <w:rFonts w:ascii="Times New Roman" w:hAnsi="Times New Roman"/>
                <w:sz w:val="24"/>
              </w:rPr>
              <w:t xml:space="preserve"> </w:t>
            </w:r>
            <w:r>
              <w:rPr>
                <w:rFonts w:ascii="Times New Roman" w:hAnsi="Times New Roman"/>
                <w:sz w:val="24"/>
              </w:rPr>
              <w:t>= 24,0 грн</w:t>
            </w:r>
          </w:p>
        </w:tc>
      </w:tr>
      <w:tr w:rsidR="00092508" w:rsidRPr="00092508" w:rsidTr="00A212E8">
        <w:tc>
          <w:tcPr>
            <w:tcW w:w="534" w:type="dxa"/>
          </w:tcPr>
          <w:p w:rsidR="00092508" w:rsidRPr="00092508" w:rsidRDefault="00455567" w:rsidP="00455567">
            <w:pPr>
              <w:jc w:val="center"/>
              <w:rPr>
                <w:rFonts w:ascii="Times New Roman" w:hAnsi="Times New Roman"/>
                <w:sz w:val="24"/>
              </w:rPr>
            </w:pPr>
            <w:r>
              <w:rPr>
                <w:rFonts w:ascii="Times New Roman" w:hAnsi="Times New Roman"/>
                <w:sz w:val="24"/>
              </w:rPr>
              <w:t>2</w:t>
            </w:r>
          </w:p>
        </w:tc>
        <w:tc>
          <w:tcPr>
            <w:tcW w:w="5244" w:type="dxa"/>
          </w:tcPr>
          <w:p w:rsidR="00092508" w:rsidRDefault="00455567" w:rsidP="00455567">
            <w:pPr>
              <w:jc w:val="both"/>
              <w:rPr>
                <w:rFonts w:ascii="Times New Roman" w:hAnsi="Times New Roman"/>
                <w:sz w:val="24"/>
              </w:rPr>
            </w:pPr>
            <w:r>
              <w:rPr>
                <w:rFonts w:ascii="Times New Roman" w:hAnsi="Times New Roman"/>
                <w:sz w:val="24"/>
              </w:rPr>
              <w:t>Процедура виконання норм регулювання</w:t>
            </w:r>
          </w:p>
          <w:p w:rsidR="00455567" w:rsidRPr="00455567" w:rsidRDefault="00455567" w:rsidP="00455567">
            <w:pPr>
              <w:jc w:val="both"/>
              <w:rPr>
                <w:rFonts w:ascii="Times New Roman" w:hAnsi="Times New Roman"/>
                <w:i/>
                <w:sz w:val="24"/>
              </w:rPr>
            </w:pPr>
            <w:r w:rsidRPr="00455567">
              <w:rPr>
                <w:rFonts w:ascii="Times New Roman" w:hAnsi="Times New Roman"/>
                <w:i/>
                <w:sz w:val="24"/>
              </w:rPr>
              <w:t>формула:</w:t>
            </w:r>
          </w:p>
          <w:p w:rsidR="00455567" w:rsidRPr="00092508" w:rsidRDefault="00455567" w:rsidP="00455567">
            <w:pPr>
              <w:jc w:val="both"/>
              <w:rPr>
                <w:rFonts w:ascii="Times New Roman" w:hAnsi="Times New Roman"/>
                <w:sz w:val="24"/>
              </w:rPr>
            </w:pPr>
            <w:r w:rsidRPr="00455567">
              <w:rPr>
                <w:rFonts w:ascii="Times New Roman" w:hAnsi="Times New Roman"/>
                <w:i/>
                <w:sz w:val="24"/>
              </w:rPr>
              <w:t>витрати часу на виконання норм регулювання * вартість часу суб’єкта господарювання (заробітна плата)</w:t>
            </w:r>
          </w:p>
        </w:tc>
        <w:tc>
          <w:tcPr>
            <w:tcW w:w="2127" w:type="dxa"/>
          </w:tcPr>
          <w:p w:rsidR="00092508" w:rsidRPr="00092508" w:rsidRDefault="00455567" w:rsidP="0023055B">
            <w:pPr>
              <w:jc w:val="center"/>
              <w:rPr>
                <w:rFonts w:ascii="Times New Roman" w:hAnsi="Times New Roman"/>
                <w:sz w:val="24"/>
              </w:rPr>
            </w:pPr>
            <w:r>
              <w:rPr>
                <w:rFonts w:ascii="Times New Roman" w:hAnsi="Times New Roman"/>
                <w:sz w:val="24"/>
              </w:rPr>
              <w:t>0,00</w:t>
            </w:r>
          </w:p>
        </w:tc>
        <w:tc>
          <w:tcPr>
            <w:tcW w:w="1949" w:type="dxa"/>
          </w:tcPr>
          <w:p w:rsidR="00092508" w:rsidRPr="00092508" w:rsidRDefault="00455567" w:rsidP="0023055B">
            <w:pPr>
              <w:jc w:val="center"/>
              <w:rPr>
                <w:rFonts w:ascii="Times New Roman" w:hAnsi="Times New Roman"/>
                <w:sz w:val="24"/>
              </w:rPr>
            </w:pPr>
            <w:r>
              <w:rPr>
                <w:rFonts w:ascii="Times New Roman" w:hAnsi="Times New Roman"/>
                <w:sz w:val="24"/>
              </w:rPr>
              <w:t>0,00</w:t>
            </w:r>
          </w:p>
        </w:tc>
      </w:tr>
      <w:tr w:rsidR="0023055B" w:rsidRPr="00092508" w:rsidTr="00A212E8">
        <w:tc>
          <w:tcPr>
            <w:tcW w:w="534" w:type="dxa"/>
          </w:tcPr>
          <w:p w:rsidR="0023055B" w:rsidRDefault="0023055B" w:rsidP="00455567">
            <w:pPr>
              <w:jc w:val="center"/>
              <w:rPr>
                <w:rFonts w:ascii="Times New Roman" w:hAnsi="Times New Roman"/>
                <w:sz w:val="24"/>
              </w:rPr>
            </w:pPr>
            <w:r>
              <w:rPr>
                <w:rFonts w:ascii="Times New Roman" w:hAnsi="Times New Roman"/>
                <w:sz w:val="24"/>
              </w:rPr>
              <w:t>3</w:t>
            </w:r>
          </w:p>
        </w:tc>
        <w:tc>
          <w:tcPr>
            <w:tcW w:w="5244" w:type="dxa"/>
          </w:tcPr>
          <w:p w:rsidR="0023055B" w:rsidRDefault="0023055B" w:rsidP="00455567">
            <w:pPr>
              <w:jc w:val="both"/>
              <w:rPr>
                <w:rFonts w:ascii="Times New Roman" w:hAnsi="Times New Roman"/>
                <w:sz w:val="24"/>
              </w:rPr>
            </w:pPr>
            <w:r>
              <w:rPr>
                <w:rFonts w:ascii="Times New Roman" w:hAnsi="Times New Roman"/>
                <w:sz w:val="24"/>
              </w:rPr>
              <w:t>Разом, гривень</w:t>
            </w:r>
          </w:p>
          <w:p w:rsidR="0023055B" w:rsidRPr="0023055B" w:rsidRDefault="0023055B" w:rsidP="00455567">
            <w:pPr>
              <w:jc w:val="both"/>
              <w:rPr>
                <w:rFonts w:ascii="Times New Roman" w:hAnsi="Times New Roman"/>
                <w:i/>
                <w:sz w:val="24"/>
              </w:rPr>
            </w:pPr>
            <w:r w:rsidRPr="0023055B">
              <w:rPr>
                <w:rFonts w:ascii="Times New Roman" w:hAnsi="Times New Roman"/>
                <w:i/>
                <w:sz w:val="24"/>
              </w:rPr>
              <w:t>(сума рядків 1+2)</w:t>
            </w:r>
          </w:p>
        </w:tc>
        <w:tc>
          <w:tcPr>
            <w:tcW w:w="2127" w:type="dxa"/>
          </w:tcPr>
          <w:p w:rsidR="0023055B" w:rsidRDefault="0023055B" w:rsidP="0023055B">
            <w:pPr>
              <w:jc w:val="center"/>
              <w:rPr>
                <w:rFonts w:ascii="Times New Roman" w:hAnsi="Times New Roman"/>
                <w:sz w:val="24"/>
              </w:rPr>
            </w:pPr>
            <w:r>
              <w:rPr>
                <w:rFonts w:ascii="Times New Roman" w:hAnsi="Times New Roman"/>
                <w:sz w:val="24"/>
              </w:rPr>
              <w:t>24,00</w:t>
            </w:r>
            <w:r w:rsidR="00771D48">
              <w:rPr>
                <w:rFonts w:ascii="Times New Roman" w:hAnsi="Times New Roman"/>
                <w:sz w:val="24"/>
              </w:rPr>
              <w:t xml:space="preserve"> грн</w:t>
            </w:r>
          </w:p>
        </w:tc>
        <w:tc>
          <w:tcPr>
            <w:tcW w:w="1949" w:type="dxa"/>
          </w:tcPr>
          <w:p w:rsidR="0023055B" w:rsidRDefault="0023055B" w:rsidP="0023055B">
            <w:pPr>
              <w:jc w:val="center"/>
              <w:rPr>
                <w:rFonts w:ascii="Times New Roman" w:hAnsi="Times New Roman"/>
                <w:sz w:val="24"/>
              </w:rPr>
            </w:pPr>
            <w:r>
              <w:rPr>
                <w:rFonts w:ascii="Times New Roman" w:hAnsi="Times New Roman"/>
                <w:sz w:val="24"/>
              </w:rPr>
              <w:t>24,00</w:t>
            </w:r>
            <w:r w:rsidR="00771D48">
              <w:rPr>
                <w:rFonts w:ascii="Times New Roman" w:hAnsi="Times New Roman"/>
                <w:sz w:val="24"/>
              </w:rPr>
              <w:t xml:space="preserve"> грн</w:t>
            </w:r>
          </w:p>
        </w:tc>
      </w:tr>
      <w:tr w:rsidR="00E50718" w:rsidRPr="00092508" w:rsidTr="00A212E8">
        <w:tc>
          <w:tcPr>
            <w:tcW w:w="534" w:type="dxa"/>
          </w:tcPr>
          <w:p w:rsidR="00E50718" w:rsidRDefault="00E50718" w:rsidP="00455567">
            <w:pPr>
              <w:jc w:val="center"/>
              <w:rPr>
                <w:rFonts w:ascii="Times New Roman" w:hAnsi="Times New Roman"/>
                <w:sz w:val="24"/>
              </w:rPr>
            </w:pPr>
            <w:r>
              <w:rPr>
                <w:rFonts w:ascii="Times New Roman" w:hAnsi="Times New Roman"/>
                <w:sz w:val="24"/>
              </w:rPr>
              <w:t>4</w:t>
            </w:r>
          </w:p>
        </w:tc>
        <w:tc>
          <w:tcPr>
            <w:tcW w:w="5244" w:type="dxa"/>
          </w:tcPr>
          <w:p w:rsidR="00E50718" w:rsidRDefault="00E50718" w:rsidP="00E50718">
            <w:pPr>
              <w:jc w:val="both"/>
              <w:rPr>
                <w:rFonts w:ascii="Times New Roman" w:hAnsi="Times New Roman"/>
                <w:sz w:val="24"/>
              </w:rPr>
            </w:pPr>
            <w:r>
              <w:rPr>
                <w:rFonts w:ascii="Times New Roman" w:hAnsi="Times New Roman"/>
                <w:sz w:val="24"/>
              </w:rPr>
              <w:t>Кількість суб’єктів господарювання великого та середнього підприємництва, на яких буде поширено регулювання, одиниць</w:t>
            </w:r>
          </w:p>
        </w:tc>
        <w:tc>
          <w:tcPr>
            <w:tcW w:w="2127" w:type="dxa"/>
          </w:tcPr>
          <w:p w:rsidR="00E50718" w:rsidRDefault="00092CFD" w:rsidP="0023055B">
            <w:pPr>
              <w:jc w:val="center"/>
              <w:rPr>
                <w:rFonts w:ascii="Times New Roman" w:hAnsi="Times New Roman"/>
                <w:sz w:val="24"/>
              </w:rPr>
            </w:pPr>
            <w:r>
              <w:rPr>
                <w:rFonts w:ascii="Times New Roman" w:hAnsi="Times New Roman"/>
                <w:sz w:val="24"/>
              </w:rPr>
              <w:t>3 207 </w:t>
            </w:r>
            <w:r w:rsidR="00E50718" w:rsidRPr="000946AA">
              <w:rPr>
                <w:rFonts w:ascii="Times New Roman" w:hAnsi="Times New Roman"/>
                <w:sz w:val="24"/>
              </w:rPr>
              <w:t>512</w:t>
            </w:r>
          </w:p>
        </w:tc>
        <w:tc>
          <w:tcPr>
            <w:tcW w:w="1949" w:type="dxa"/>
          </w:tcPr>
          <w:p w:rsidR="00E50718" w:rsidRDefault="00092CFD" w:rsidP="00092CFD">
            <w:pPr>
              <w:jc w:val="center"/>
              <w:rPr>
                <w:rFonts w:ascii="Times New Roman" w:hAnsi="Times New Roman"/>
                <w:sz w:val="24"/>
              </w:rPr>
            </w:pPr>
            <w:r w:rsidRPr="000946AA">
              <w:rPr>
                <w:rFonts w:ascii="Times New Roman" w:hAnsi="Times New Roman"/>
                <w:sz w:val="24"/>
              </w:rPr>
              <w:t>3</w:t>
            </w:r>
            <w:r>
              <w:rPr>
                <w:rFonts w:ascii="Times New Roman" w:hAnsi="Times New Roman"/>
                <w:sz w:val="24"/>
              </w:rPr>
              <w:t> </w:t>
            </w:r>
            <w:r w:rsidRPr="000946AA">
              <w:rPr>
                <w:rFonts w:ascii="Times New Roman" w:hAnsi="Times New Roman"/>
                <w:sz w:val="24"/>
              </w:rPr>
              <w:t>207</w:t>
            </w:r>
            <w:r>
              <w:rPr>
                <w:rFonts w:ascii="Times New Roman" w:hAnsi="Times New Roman"/>
                <w:sz w:val="24"/>
              </w:rPr>
              <w:t> </w:t>
            </w:r>
            <w:r w:rsidRPr="000946AA">
              <w:rPr>
                <w:rFonts w:ascii="Times New Roman" w:hAnsi="Times New Roman"/>
                <w:sz w:val="24"/>
              </w:rPr>
              <w:t>512</w:t>
            </w:r>
          </w:p>
        </w:tc>
      </w:tr>
      <w:tr w:rsidR="00E50718" w:rsidRPr="00092508" w:rsidTr="00A212E8">
        <w:tc>
          <w:tcPr>
            <w:tcW w:w="534" w:type="dxa"/>
          </w:tcPr>
          <w:p w:rsidR="00E50718" w:rsidRDefault="00E50718" w:rsidP="00455567">
            <w:pPr>
              <w:jc w:val="center"/>
              <w:rPr>
                <w:rFonts w:ascii="Times New Roman" w:hAnsi="Times New Roman"/>
                <w:sz w:val="24"/>
              </w:rPr>
            </w:pPr>
            <w:r>
              <w:rPr>
                <w:rFonts w:ascii="Times New Roman" w:hAnsi="Times New Roman"/>
                <w:sz w:val="24"/>
              </w:rPr>
              <w:t>5</w:t>
            </w:r>
          </w:p>
        </w:tc>
        <w:tc>
          <w:tcPr>
            <w:tcW w:w="5244" w:type="dxa"/>
          </w:tcPr>
          <w:p w:rsidR="00E50718" w:rsidRDefault="00E50718" w:rsidP="00455567">
            <w:pPr>
              <w:jc w:val="both"/>
              <w:rPr>
                <w:rFonts w:ascii="Times New Roman" w:hAnsi="Times New Roman"/>
                <w:sz w:val="24"/>
              </w:rPr>
            </w:pPr>
            <w:r>
              <w:rPr>
                <w:rFonts w:ascii="Times New Roman" w:hAnsi="Times New Roman"/>
                <w:sz w:val="24"/>
              </w:rPr>
              <w:t>Сумарні витрати суб’єктів господарювання великого та середнього підприємництва, на яких буде поширено регулювання, гривень</w:t>
            </w:r>
          </w:p>
          <w:p w:rsidR="00E50718" w:rsidRDefault="00E50718" w:rsidP="00E50718">
            <w:pPr>
              <w:jc w:val="both"/>
              <w:rPr>
                <w:rFonts w:ascii="Times New Roman" w:hAnsi="Times New Roman"/>
                <w:sz w:val="24"/>
              </w:rPr>
            </w:pPr>
            <w:r>
              <w:rPr>
                <w:rFonts w:ascii="Times New Roman" w:hAnsi="Times New Roman"/>
                <w:sz w:val="24"/>
              </w:rPr>
              <w:t>(рядок 3 * рядок 4)</w:t>
            </w:r>
          </w:p>
        </w:tc>
        <w:tc>
          <w:tcPr>
            <w:tcW w:w="2127" w:type="dxa"/>
          </w:tcPr>
          <w:p w:rsidR="00E50718" w:rsidRDefault="00092CFD" w:rsidP="0023055B">
            <w:pPr>
              <w:jc w:val="center"/>
              <w:rPr>
                <w:rFonts w:ascii="Times New Roman" w:hAnsi="Times New Roman"/>
                <w:sz w:val="24"/>
              </w:rPr>
            </w:pPr>
            <w:r>
              <w:rPr>
                <w:rFonts w:ascii="Times New Roman" w:hAnsi="Times New Roman"/>
                <w:sz w:val="24"/>
              </w:rPr>
              <w:t>76</w:t>
            </w:r>
            <w:r w:rsidR="0039780F">
              <w:rPr>
                <w:rFonts w:ascii="Times New Roman" w:hAnsi="Times New Roman"/>
                <w:sz w:val="24"/>
              </w:rPr>
              <w:t> </w:t>
            </w:r>
            <w:r>
              <w:rPr>
                <w:rFonts w:ascii="Times New Roman" w:hAnsi="Times New Roman"/>
                <w:sz w:val="24"/>
              </w:rPr>
              <w:t>980 288 грн</w:t>
            </w:r>
          </w:p>
        </w:tc>
        <w:tc>
          <w:tcPr>
            <w:tcW w:w="1949" w:type="dxa"/>
          </w:tcPr>
          <w:p w:rsidR="00E50718" w:rsidRDefault="00092CFD" w:rsidP="0023055B">
            <w:pPr>
              <w:jc w:val="center"/>
              <w:rPr>
                <w:rFonts w:ascii="Times New Roman" w:hAnsi="Times New Roman"/>
                <w:sz w:val="24"/>
              </w:rPr>
            </w:pPr>
            <w:r>
              <w:rPr>
                <w:rFonts w:ascii="Times New Roman" w:hAnsi="Times New Roman"/>
                <w:sz w:val="24"/>
              </w:rPr>
              <w:t>76 980 288 грн</w:t>
            </w:r>
          </w:p>
        </w:tc>
      </w:tr>
    </w:tbl>
    <w:p w:rsidR="00053FDF" w:rsidRPr="00053FDF" w:rsidRDefault="00053FDF" w:rsidP="00122D30">
      <w:pPr>
        <w:widowControl w:val="0"/>
        <w:spacing w:before="120" w:line="240" w:lineRule="auto"/>
        <w:ind w:firstLine="567"/>
        <w:jc w:val="both"/>
        <w:rPr>
          <w:rFonts w:ascii="Times New Roman" w:hAnsi="Times New Roman"/>
          <w:sz w:val="28"/>
        </w:rPr>
      </w:pPr>
      <w:r w:rsidRPr="00053FDF">
        <w:rPr>
          <w:rFonts w:ascii="Times New Roman" w:hAnsi="Times New Roman"/>
          <w:sz w:val="28"/>
        </w:rPr>
        <w:t xml:space="preserve">Запропоновані </w:t>
      </w:r>
      <w:proofErr w:type="spellStart"/>
      <w:r w:rsidRPr="00053FDF">
        <w:rPr>
          <w:rFonts w:ascii="Times New Roman" w:hAnsi="Times New Roman"/>
          <w:sz w:val="28"/>
        </w:rPr>
        <w:t>проєктом</w:t>
      </w:r>
      <w:proofErr w:type="spellEnd"/>
      <w:r w:rsidRPr="00053FDF">
        <w:rPr>
          <w:rFonts w:ascii="Times New Roman" w:hAnsi="Times New Roman"/>
          <w:sz w:val="28"/>
        </w:rPr>
        <w:t xml:space="preserve"> зміни до Порядку не потребують доопрацювання програмних продуктів, якими користуються платники податків під час взаємодії з податковими органами та відповідно не впливатимуть на витрати суб’єктів господарювання.</w:t>
      </w:r>
    </w:p>
    <w:p w:rsidR="008B7DB7" w:rsidRDefault="008B7DB7" w:rsidP="008B7DB7">
      <w:pPr>
        <w:spacing w:before="240" w:line="240" w:lineRule="auto"/>
        <w:ind w:firstLine="567"/>
        <w:jc w:val="both"/>
        <w:rPr>
          <w:rFonts w:ascii="Times New Roman" w:hAnsi="Times New Roman"/>
          <w:sz w:val="28"/>
        </w:rPr>
      </w:pPr>
      <w:r>
        <w:rPr>
          <w:rFonts w:ascii="Times New Roman" w:hAnsi="Times New Roman"/>
          <w:sz w:val="28"/>
        </w:rPr>
        <w:t xml:space="preserve">Витрати, які будуть виникати внаслідок дії регуляторного </w:t>
      </w:r>
      <w:proofErr w:type="spellStart"/>
      <w:r>
        <w:rPr>
          <w:rFonts w:ascii="Times New Roman" w:hAnsi="Times New Roman"/>
          <w:sz w:val="28"/>
        </w:rPr>
        <w:t>акта</w:t>
      </w:r>
      <w:proofErr w:type="spellEnd"/>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0"/>
        <w:gridCol w:w="4252"/>
      </w:tblGrid>
      <w:tr w:rsidR="00260116" w:rsidRPr="00CB24F8" w:rsidTr="00FB210C">
        <w:trPr>
          <w:trHeight w:val="414"/>
        </w:trPr>
        <w:tc>
          <w:tcPr>
            <w:tcW w:w="5500" w:type="dxa"/>
            <w:vAlign w:val="center"/>
          </w:tcPr>
          <w:p w:rsidR="00260116" w:rsidRPr="00EF6F51" w:rsidRDefault="00260116" w:rsidP="00FB210C">
            <w:pPr>
              <w:pStyle w:val="a5"/>
              <w:tabs>
                <w:tab w:val="left" w:pos="720"/>
              </w:tabs>
              <w:spacing w:before="0" w:beforeAutospacing="0" w:after="0" w:afterAutospacing="0"/>
              <w:ind w:firstLine="567"/>
              <w:jc w:val="center"/>
              <w:rPr>
                <w:b/>
                <w:color w:val="000000" w:themeColor="text1"/>
                <w:lang w:val="uk-UA"/>
              </w:rPr>
            </w:pPr>
            <w:r w:rsidRPr="00EF6F51">
              <w:rPr>
                <w:b/>
                <w:color w:val="000000" w:themeColor="text1"/>
                <w:lang w:val="uk-UA"/>
              </w:rPr>
              <w:t>Сумарні витрати за альтернативами</w:t>
            </w:r>
          </w:p>
        </w:tc>
        <w:tc>
          <w:tcPr>
            <w:tcW w:w="4252" w:type="dxa"/>
            <w:vAlign w:val="center"/>
          </w:tcPr>
          <w:p w:rsidR="00260116" w:rsidRPr="00EF6F51" w:rsidRDefault="00260116" w:rsidP="00FB210C">
            <w:pPr>
              <w:tabs>
                <w:tab w:val="left" w:pos="720"/>
              </w:tabs>
              <w:ind w:firstLine="567"/>
              <w:contextualSpacing/>
              <w:jc w:val="center"/>
              <w:rPr>
                <w:rFonts w:ascii="Times New Roman" w:hAnsi="Times New Roman" w:cs="Times New Roman"/>
                <w:b/>
                <w:color w:val="000000" w:themeColor="text1"/>
                <w:sz w:val="24"/>
                <w:szCs w:val="24"/>
              </w:rPr>
            </w:pPr>
            <w:r w:rsidRPr="00EF6F51">
              <w:rPr>
                <w:rFonts w:ascii="Times New Roman" w:hAnsi="Times New Roman" w:cs="Times New Roman"/>
                <w:b/>
                <w:color w:val="000000" w:themeColor="text1"/>
                <w:sz w:val="24"/>
                <w:szCs w:val="24"/>
              </w:rPr>
              <w:t>Сума витрат, грн</w:t>
            </w:r>
          </w:p>
        </w:tc>
      </w:tr>
      <w:tr w:rsidR="00260116" w:rsidRPr="00CB24F8" w:rsidTr="00FB210C">
        <w:trPr>
          <w:trHeight w:val="1420"/>
        </w:trPr>
        <w:tc>
          <w:tcPr>
            <w:tcW w:w="5500" w:type="dxa"/>
          </w:tcPr>
          <w:p w:rsidR="00260116" w:rsidRPr="00881615" w:rsidRDefault="00260116" w:rsidP="00A966F1">
            <w:pPr>
              <w:spacing w:after="0" w:line="240" w:lineRule="auto"/>
              <w:ind w:firstLine="567"/>
              <w:jc w:val="both"/>
              <w:rPr>
                <w:rFonts w:ascii="Times New Roman" w:eastAsia="Times New Roman" w:hAnsi="Times New Roman" w:cs="Times New Roman"/>
                <w:sz w:val="20"/>
                <w:szCs w:val="20"/>
              </w:rPr>
            </w:pPr>
            <w:r w:rsidRPr="00CB24F8">
              <w:rPr>
                <w:rFonts w:ascii="Times New Roman" w:hAnsi="Times New Roman" w:cs="Times New Roman"/>
                <w:color w:val="000000" w:themeColor="text1"/>
              </w:rPr>
              <w:t>Альтернатива 1</w:t>
            </w:r>
            <w:r>
              <w:rPr>
                <w:rFonts w:ascii="Times New Roman" w:hAnsi="Times New Roman" w:cs="Times New Roman"/>
                <w:color w:val="000000" w:themeColor="text1"/>
              </w:rPr>
              <w:t>.</w:t>
            </w:r>
            <w:r w:rsidR="00881615">
              <w:rPr>
                <w:rFonts w:ascii="Times New Roman" w:hAnsi="Times New Roman" w:cs="Times New Roman"/>
                <w:color w:val="000000" w:themeColor="text1"/>
              </w:rPr>
              <w:t xml:space="preserve"> </w:t>
            </w:r>
            <w:r w:rsidRPr="00881615">
              <w:rPr>
                <w:rFonts w:ascii="Times New Roman" w:eastAsia="Times New Roman" w:hAnsi="Times New Roman" w:cs="Times New Roman"/>
                <w:sz w:val="20"/>
                <w:szCs w:val="20"/>
              </w:rPr>
              <w:t>Затвердити розроблений проєкт наказу</w:t>
            </w:r>
          </w:p>
          <w:p w:rsidR="00771D48" w:rsidRPr="00DD04C8" w:rsidRDefault="00771D48" w:rsidP="00771D48">
            <w:pPr>
              <w:tabs>
                <w:tab w:val="left" w:pos="720"/>
              </w:tabs>
              <w:spacing w:after="0" w:line="240" w:lineRule="auto"/>
              <w:ind w:firstLine="567"/>
              <w:contextualSpacing/>
              <w:rPr>
                <w:rFonts w:ascii="Times New Roman" w:eastAsia="Times New Roman" w:hAnsi="Times New Roman" w:cs="Times New Roman"/>
                <w:sz w:val="20"/>
                <w:szCs w:val="20"/>
              </w:rPr>
            </w:pPr>
            <w:r w:rsidRPr="00DD04C8">
              <w:rPr>
                <w:rFonts w:ascii="Times New Roman" w:eastAsia="Times New Roman" w:hAnsi="Times New Roman" w:cs="Times New Roman"/>
                <w:sz w:val="20"/>
                <w:szCs w:val="20"/>
              </w:rPr>
              <w:t>Витрати часу суб’єктів господарювання пов’язані із ознайомленням з проектом та вивченням внесених змін</w:t>
            </w:r>
            <w:r>
              <w:rPr>
                <w:rFonts w:ascii="Times New Roman" w:eastAsia="Times New Roman" w:hAnsi="Times New Roman" w:cs="Times New Roman"/>
                <w:sz w:val="20"/>
                <w:szCs w:val="20"/>
              </w:rPr>
              <w:t xml:space="preserve"> (0,5 години)</w:t>
            </w:r>
            <w:r w:rsidRPr="00DD04C8">
              <w:rPr>
                <w:rFonts w:ascii="Times New Roman" w:eastAsia="Times New Roman" w:hAnsi="Times New Roman" w:cs="Times New Roman"/>
                <w:sz w:val="20"/>
                <w:szCs w:val="20"/>
              </w:rPr>
              <w:t>.</w:t>
            </w:r>
          </w:p>
          <w:p w:rsidR="00260116" w:rsidRPr="00CB24F8" w:rsidRDefault="00771D48" w:rsidP="00771D48">
            <w:pPr>
              <w:spacing w:after="0" w:line="240" w:lineRule="auto"/>
              <w:ind w:firstLine="567"/>
              <w:jc w:val="both"/>
              <w:rPr>
                <w:rFonts w:ascii="Times New Roman" w:hAnsi="Times New Roman" w:cs="Times New Roman"/>
                <w:color w:val="000000" w:themeColor="text1"/>
                <w:sz w:val="20"/>
                <w:szCs w:val="20"/>
              </w:rPr>
            </w:pPr>
            <w:r w:rsidRPr="00881615">
              <w:rPr>
                <w:rFonts w:ascii="Times New Roman" w:eastAsia="Times New Roman" w:hAnsi="Times New Roman" w:cs="Times New Roman"/>
                <w:sz w:val="20"/>
                <w:szCs w:val="20"/>
              </w:rPr>
              <w:t>Запропоновані зміни не вплинуть на господарську діяльність платників.</w:t>
            </w:r>
          </w:p>
        </w:tc>
        <w:tc>
          <w:tcPr>
            <w:tcW w:w="4252" w:type="dxa"/>
          </w:tcPr>
          <w:p w:rsidR="00CF6D52" w:rsidRPr="00CB24F8" w:rsidRDefault="00E67F71" w:rsidP="00DD04C8">
            <w:pPr>
              <w:tabs>
                <w:tab w:val="left" w:pos="720"/>
              </w:tabs>
              <w:spacing w:after="0" w:line="240" w:lineRule="auto"/>
              <w:ind w:firstLine="567"/>
              <w:contextualSpacing/>
              <w:rPr>
                <w:rFonts w:ascii="Times New Roman" w:hAnsi="Times New Roman" w:cs="Times New Roman"/>
                <w:color w:val="000000" w:themeColor="text1"/>
                <w:sz w:val="20"/>
                <w:szCs w:val="20"/>
              </w:rPr>
            </w:pPr>
            <w:r>
              <w:rPr>
                <w:rFonts w:ascii="Times New Roman" w:hAnsi="Times New Roman"/>
                <w:sz w:val="24"/>
              </w:rPr>
              <w:t xml:space="preserve">76 980 288 </w:t>
            </w:r>
            <w:r w:rsidR="00771D48">
              <w:rPr>
                <w:rFonts w:ascii="Times New Roman" w:eastAsia="Times New Roman" w:hAnsi="Times New Roman" w:cs="Times New Roman"/>
                <w:sz w:val="20"/>
                <w:szCs w:val="20"/>
              </w:rPr>
              <w:t>грн</w:t>
            </w:r>
          </w:p>
        </w:tc>
      </w:tr>
      <w:tr w:rsidR="00260116" w:rsidRPr="00CB24F8" w:rsidTr="00FB210C">
        <w:trPr>
          <w:trHeight w:val="406"/>
        </w:trPr>
        <w:tc>
          <w:tcPr>
            <w:tcW w:w="5500" w:type="dxa"/>
          </w:tcPr>
          <w:p w:rsidR="00260116" w:rsidRPr="00011AC0" w:rsidRDefault="00260116" w:rsidP="00011AC0">
            <w:pPr>
              <w:spacing w:after="0" w:line="240" w:lineRule="auto"/>
              <w:ind w:firstLine="567"/>
              <w:jc w:val="both"/>
              <w:rPr>
                <w:rFonts w:ascii="Times New Roman" w:eastAsia="Times New Roman" w:hAnsi="Times New Roman" w:cs="Times New Roman"/>
                <w:sz w:val="20"/>
                <w:szCs w:val="20"/>
              </w:rPr>
            </w:pPr>
            <w:r w:rsidRPr="00CB24F8">
              <w:rPr>
                <w:rFonts w:ascii="Times New Roman" w:hAnsi="Times New Roman" w:cs="Times New Roman"/>
                <w:color w:val="000000" w:themeColor="text1"/>
              </w:rPr>
              <w:t>Альтернатива 2</w:t>
            </w:r>
            <w:r>
              <w:rPr>
                <w:rFonts w:ascii="Times New Roman" w:hAnsi="Times New Roman" w:cs="Times New Roman"/>
                <w:color w:val="000000" w:themeColor="text1"/>
              </w:rPr>
              <w:t>.</w:t>
            </w:r>
            <w:r w:rsidRPr="00CB24F8">
              <w:rPr>
                <w:rFonts w:ascii="Times New Roman" w:hAnsi="Times New Roman" w:cs="Times New Roman"/>
                <w:color w:val="000000" w:themeColor="text1"/>
              </w:rPr>
              <w:t xml:space="preserve"> </w:t>
            </w:r>
            <w:r w:rsidR="00881615" w:rsidRPr="00881615">
              <w:rPr>
                <w:rFonts w:ascii="Times New Roman" w:eastAsia="Times New Roman" w:hAnsi="Times New Roman" w:cs="Times New Roman"/>
                <w:sz w:val="20"/>
                <w:szCs w:val="20"/>
              </w:rPr>
              <w:t xml:space="preserve">Залишити чинний Порядок без змін </w:t>
            </w:r>
          </w:p>
        </w:tc>
        <w:tc>
          <w:tcPr>
            <w:tcW w:w="4252" w:type="dxa"/>
          </w:tcPr>
          <w:p w:rsidR="00260116" w:rsidRPr="00CB24F8" w:rsidRDefault="00771D48" w:rsidP="00771D48">
            <w:pPr>
              <w:spacing w:after="0" w:line="240" w:lineRule="auto"/>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bl>
    <w:p w:rsidR="0017440F" w:rsidRDefault="0017440F" w:rsidP="005E3F16">
      <w:pPr>
        <w:pStyle w:val="23"/>
        <w:shd w:val="clear" w:color="auto" w:fill="auto"/>
        <w:tabs>
          <w:tab w:val="left" w:pos="2011"/>
          <w:tab w:val="left" w:pos="9638"/>
        </w:tabs>
        <w:spacing w:before="240" w:after="0" w:line="240" w:lineRule="auto"/>
        <w:ind w:firstLine="0"/>
      </w:pPr>
    </w:p>
    <w:p w:rsidR="0017440F" w:rsidRDefault="0017440F" w:rsidP="005E3F16">
      <w:pPr>
        <w:pStyle w:val="23"/>
        <w:shd w:val="clear" w:color="auto" w:fill="auto"/>
        <w:tabs>
          <w:tab w:val="left" w:pos="2011"/>
          <w:tab w:val="left" w:pos="9638"/>
        </w:tabs>
        <w:spacing w:before="240" w:after="0" w:line="240" w:lineRule="auto"/>
        <w:ind w:firstLine="0"/>
      </w:pPr>
    </w:p>
    <w:p w:rsidR="0017440F" w:rsidRDefault="0017440F" w:rsidP="005E3F16">
      <w:pPr>
        <w:pStyle w:val="23"/>
        <w:shd w:val="clear" w:color="auto" w:fill="auto"/>
        <w:tabs>
          <w:tab w:val="left" w:pos="2011"/>
          <w:tab w:val="left" w:pos="9638"/>
        </w:tabs>
        <w:spacing w:before="240" w:after="0" w:line="240" w:lineRule="auto"/>
        <w:ind w:firstLine="0"/>
      </w:pPr>
    </w:p>
    <w:p w:rsidR="002407B7" w:rsidRPr="002407B7" w:rsidRDefault="002407B7" w:rsidP="005E3F16">
      <w:pPr>
        <w:pStyle w:val="23"/>
        <w:shd w:val="clear" w:color="auto" w:fill="auto"/>
        <w:tabs>
          <w:tab w:val="left" w:pos="2011"/>
          <w:tab w:val="left" w:pos="9638"/>
        </w:tabs>
        <w:spacing w:before="240" w:after="0" w:line="240" w:lineRule="auto"/>
        <w:ind w:firstLine="0"/>
        <w:rPr>
          <w:lang w:val="ru-RU"/>
        </w:rPr>
      </w:pPr>
      <w:r>
        <w:rPr>
          <w:lang w:val="en-US"/>
        </w:rPr>
        <w:t>IV</w:t>
      </w:r>
      <w:r w:rsidRPr="002407B7">
        <w:rPr>
          <w:lang w:val="ru-RU"/>
        </w:rPr>
        <w:t>.</w:t>
      </w:r>
      <w:r w:rsidR="00D31524">
        <w:t>Вибір найбільш оптимального</w:t>
      </w:r>
    </w:p>
    <w:p w:rsidR="00D31524" w:rsidRPr="00F32762" w:rsidRDefault="00D31524" w:rsidP="004A34DC">
      <w:pPr>
        <w:pStyle w:val="23"/>
        <w:shd w:val="clear" w:color="auto" w:fill="auto"/>
        <w:tabs>
          <w:tab w:val="left" w:pos="2011"/>
          <w:tab w:val="left" w:pos="9638"/>
        </w:tabs>
        <w:spacing w:after="0" w:line="240" w:lineRule="auto"/>
        <w:ind w:firstLine="0"/>
        <w:rPr>
          <w:lang w:val="ru-RU"/>
        </w:rPr>
      </w:pPr>
      <w:r>
        <w:t>альтернативного способу досягнення цілей</w:t>
      </w:r>
    </w:p>
    <w:p w:rsidR="00E40A9D" w:rsidRPr="00A212E8" w:rsidRDefault="00E40A9D" w:rsidP="004A34DC">
      <w:pPr>
        <w:pStyle w:val="23"/>
        <w:shd w:val="clear" w:color="auto" w:fill="auto"/>
        <w:tabs>
          <w:tab w:val="left" w:pos="2011"/>
          <w:tab w:val="left" w:pos="9638"/>
        </w:tabs>
        <w:spacing w:after="0" w:line="240" w:lineRule="auto"/>
        <w:ind w:firstLine="0"/>
        <w:rPr>
          <w:sz w:val="18"/>
          <w:lang w:val="ru-RU"/>
        </w:rPr>
      </w:pPr>
    </w:p>
    <w:tbl>
      <w:tblPr>
        <w:tblW w:w="0" w:type="auto"/>
        <w:tblLayout w:type="fixed"/>
        <w:tblCellMar>
          <w:left w:w="10" w:type="dxa"/>
          <w:right w:w="10" w:type="dxa"/>
        </w:tblCellMar>
        <w:tblLook w:val="04A0" w:firstRow="1" w:lastRow="0" w:firstColumn="1" w:lastColumn="0" w:noHBand="0" w:noVBand="1"/>
      </w:tblPr>
      <w:tblGrid>
        <w:gridCol w:w="1906"/>
        <w:gridCol w:w="1790"/>
        <w:gridCol w:w="5953"/>
      </w:tblGrid>
      <w:tr w:rsidR="00E40A9D" w:rsidRPr="0017440F" w:rsidTr="0017440F">
        <w:trPr>
          <w:trHeight w:hRule="exact" w:val="1290"/>
        </w:trPr>
        <w:tc>
          <w:tcPr>
            <w:tcW w:w="1906" w:type="dxa"/>
            <w:tcBorders>
              <w:top w:val="single" w:sz="4" w:space="0" w:color="auto"/>
              <w:left w:val="single" w:sz="4" w:space="0" w:color="auto"/>
            </w:tcBorders>
            <w:shd w:val="clear" w:color="auto" w:fill="FFFFFF"/>
          </w:tcPr>
          <w:p w:rsidR="00E40A9D" w:rsidRPr="0017440F" w:rsidRDefault="00E40A9D" w:rsidP="004A34DC">
            <w:pPr>
              <w:pStyle w:val="21"/>
              <w:shd w:val="clear" w:color="auto" w:fill="auto"/>
              <w:spacing w:before="0" w:line="254" w:lineRule="exact"/>
              <w:jc w:val="center"/>
              <w:rPr>
                <w:b/>
                <w:sz w:val="24"/>
                <w:szCs w:val="24"/>
              </w:rPr>
            </w:pPr>
            <w:r w:rsidRPr="0017440F">
              <w:rPr>
                <w:rStyle w:val="105pt"/>
                <w:b/>
                <w:sz w:val="24"/>
                <w:szCs w:val="24"/>
              </w:rPr>
              <w:t>Рейтинг результативності (досягнення цілей під час вирішення проблеми)</w:t>
            </w:r>
          </w:p>
        </w:tc>
        <w:tc>
          <w:tcPr>
            <w:tcW w:w="1790" w:type="dxa"/>
            <w:tcBorders>
              <w:top w:val="single" w:sz="4" w:space="0" w:color="auto"/>
              <w:left w:val="single" w:sz="4" w:space="0" w:color="auto"/>
            </w:tcBorders>
            <w:shd w:val="clear" w:color="auto" w:fill="FFFFFF"/>
          </w:tcPr>
          <w:p w:rsidR="00E40A9D" w:rsidRPr="0017440F" w:rsidRDefault="00E40A9D" w:rsidP="004A34DC">
            <w:pPr>
              <w:pStyle w:val="21"/>
              <w:shd w:val="clear" w:color="auto" w:fill="auto"/>
              <w:spacing w:before="0" w:line="250" w:lineRule="exact"/>
              <w:ind w:right="135" w:firstLine="69"/>
              <w:jc w:val="center"/>
              <w:rPr>
                <w:b/>
                <w:sz w:val="24"/>
                <w:szCs w:val="24"/>
              </w:rPr>
            </w:pPr>
            <w:r w:rsidRPr="0017440F">
              <w:rPr>
                <w:rStyle w:val="105pt"/>
                <w:b/>
                <w:sz w:val="24"/>
                <w:szCs w:val="24"/>
              </w:rPr>
              <w:t>Бал</w:t>
            </w:r>
          </w:p>
          <w:p w:rsidR="00E40A9D" w:rsidRPr="0017440F" w:rsidRDefault="00E40A9D" w:rsidP="004A34DC">
            <w:pPr>
              <w:pStyle w:val="21"/>
              <w:shd w:val="clear" w:color="auto" w:fill="auto"/>
              <w:spacing w:before="0" w:line="250" w:lineRule="exact"/>
              <w:ind w:right="135" w:firstLine="69"/>
              <w:jc w:val="center"/>
              <w:rPr>
                <w:b/>
                <w:sz w:val="24"/>
                <w:szCs w:val="24"/>
              </w:rPr>
            </w:pPr>
            <w:r w:rsidRPr="0017440F">
              <w:rPr>
                <w:rStyle w:val="105pt"/>
                <w:b/>
                <w:sz w:val="24"/>
                <w:szCs w:val="24"/>
              </w:rPr>
              <w:t xml:space="preserve">результативності (за </w:t>
            </w:r>
            <w:r w:rsidR="00913D21" w:rsidRPr="0017440F">
              <w:rPr>
                <w:rStyle w:val="105pt"/>
                <w:b/>
                <w:sz w:val="24"/>
                <w:szCs w:val="24"/>
              </w:rPr>
              <w:t>ч</w:t>
            </w:r>
            <w:r w:rsidRPr="0017440F">
              <w:rPr>
                <w:rStyle w:val="105pt"/>
                <w:b/>
                <w:sz w:val="24"/>
                <w:szCs w:val="24"/>
              </w:rPr>
              <w:t>отирибальною системою оцінки)</w:t>
            </w:r>
          </w:p>
        </w:tc>
        <w:tc>
          <w:tcPr>
            <w:tcW w:w="5953" w:type="dxa"/>
            <w:tcBorders>
              <w:top w:val="single" w:sz="4" w:space="0" w:color="auto"/>
              <w:left w:val="single" w:sz="4" w:space="0" w:color="auto"/>
              <w:right w:val="single" w:sz="4" w:space="0" w:color="auto"/>
            </w:tcBorders>
            <w:shd w:val="clear" w:color="auto" w:fill="FFFFFF"/>
          </w:tcPr>
          <w:p w:rsidR="00E40A9D" w:rsidRPr="0017440F" w:rsidRDefault="00E40A9D" w:rsidP="004A34DC">
            <w:pPr>
              <w:pStyle w:val="21"/>
              <w:shd w:val="clear" w:color="auto" w:fill="auto"/>
              <w:spacing w:before="0" w:line="210" w:lineRule="exact"/>
              <w:jc w:val="center"/>
              <w:rPr>
                <w:rStyle w:val="105pt"/>
                <w:b/>
                <w:sz w:val="24"/>
                <w:szCs w:val="24"/>
                <w:lang w:val="ru-RU"/>
              </w:rPr>
            </w:pPr>
          </w:p>
          <w:p w:rsidR="00E40A9D" w:rsidRPr="0017440F" w:rsidRDefault="00E40A9D" w:rsidP="004A34DC">
            <w:pPr>
              <w:pStyle w:val="21"/>
              <w:shd w:val="clear" w:color="auto" w:fill="auto"/>
              <w:spacing w:before="0" w:line="210" w:lineRule="exact"/>
              <w:jc w:val="center"/>
              <w:rPr>
                <w:b/>
                <w:sz w:val="24"/>
                <w:szCs w:val="24"/>
              </w:rPr>
            </w:pPr>
            <w:r w:rsidRPr="0017440F">
              <w:rPr>
                <w:rStyle w:val="105pt"/>
                <w:b/>
                <w:sz w:val="24"/>
                <w:szCs w:val="24"/>
              </w:rPr>
              <w:t xml:space="preserve">Коментарі щодо присвоєння відповідного </w:t>
            </w:r>
            <w:proofErr w:type="spellStart"/>
            <w:r w:rsidRPr="0017440F">
              <w:rPr>
                <w:rStyle w:val="105pt"/>
                <w:b/>
                <w:sz w:val="24"/>
                <w:szCs w:val="24"/>
              </w:rPr>
              <w:t>бала</w:t>
            </w:r>
            <w:proofErr w:type="spellEnd"/>
          </w:p>
        </w:tc>
      </w:tr>
      <w:tr w:rsidR="00E40A9D" w:rsidRPr="0017440F" w:rsidTr="0017440F">
        <w:trPr>
          <w:trHeight w:hRule="exact" w:val="2135"/>
        </w:trPr>
        <w:tc>
          <w:tcPr>
            <w:tcW w:w="1906" w:type="dxa"/>
            <w:tcBorders>
              <w:top w:val="single" w:sz="4" w:space="0" w:color="auto"/>
              <w:left w:val="single" w:sz="4" w:space="0" w:color="auto"/>
              <w:bottom w:val="single" w:sz="4" w:space="0" w:color="auto"/>
            </w:tcBorders>
            <w:shd w:val="clear" w:color="auto" w:fill="auto"/>
          </w:tcPr>
          <w:p w:rsidR="00E40A9D" w:rsidRPr="0017440F" w:rsidRDefault="00E40A9D" w:rsidP="00291CCC">
            <w:pPr>
              <w:pStyle w:val="21"/>
              <w:shd w:val="clear" w:color="auto" w:fill="auto"/>
              <w:spacing w:before="0" w:line="254" w:lineRule="exact"/>
              <w:jc w:val="center"/>
              <w:rPr>
                <w:rStyle w:val="105pt"/>
                <w:sz w:val="24"/>
                <w:szCs w:val="24"/>
                <w:lang w:val="en-US"/>
              </w:rPr>
            </w:pPr>
            <w:r w:rsidRPr="0017440F">
              <w:rPr>
                <w:rStyle w:val="105pt"/>
                <w:sz w:val="24"/>
                <w:szCs w:val="24"/>
              </w:rPr>
              <w:t xml:space="preserve">Альтернатива </w:t>
            </w:r>
            <w:r w:rsidRPr="0017440F">
              <w:rPr>
                <w:rStyle w:val="105pt"/>
                <w:sz w:val="24"/>
                <w:szCs w:val="24"/>
                <w:lang w:val="en-US"/>
              </w:rPr>
              <w:t>1</w:t>
            </w:r>
          </w:p>
        </w:tc>
        <w:tc>
          <w:tcPr>
            <w:tcW w:w="1790" w:type="dxa"/>
            <w:tcBorders>
              <w:top w:val="single" w:sz="4" w:space="0" w:color="auto"/>
              <w:left w:val="single" w:sz="4" w:space="0" w:color="auto"/>
              <w:bottom w:val="single" w:sz="4" w:space="0" w:color="auto"/>
            </w:tcBorders>
            <w:shd w:val="clear" w:color="auto" w:fill="auto"/>
          </w:tcPr>
          <w:p w:rsidR="00E40A9D" w:rsidRPr="0017440F" w:rsidRDefault="00E40A9D" w:rsidP="00291CCC">
            <w:pPr>
              <w:pStyle w:val="21"/>
              <w:shd w:val="clear" w:color="auto" w:fill="auto"/>
              <w:spacing w:before="0" w:line="250" w:lineRule="exact"/>
              <w:ind w:right="135" w:firstLine="69"/>
              <w:jc w:val="center"/>
              <w:rPr>
                <w:rStyle w:val="105pt"/>
                <w:sz w:val="24"/>
                <w:szCs w:val="24"/>
              </w:rPr>
            </w:pPr>
            <w:r w:rsidRPr="0017440F">
              <w:rPr>
                <w:rStyle w:val="105pt"/>
                <w:sz w:val="24"/>
                <w:szCs w:val="24"/>
              </w:rPr>
              <w:t>4</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42D74" w:rsidRDefault="00E40A9D" w:rsidP="0017440F">
            <w:pPr>
              <w:spacing w:after="0" w:line="240" w:lineRule="auto"/>
              <w:jc w:val="both"/>
              <w:rPr>
                <w:rFonts w:ascii="Times New Roman" w:hAnsi="Times New Roman"/>
                <w:sz w:val="24"/>
              </w:rPr>
            </w:pPr>
            <w:r w:rsidRPr="0017440F">
              <w:rPr>
                <w:rFonts w:ascii="Times New Roman" w:hAnsi="Times New Roman"/>
                <w:sz w:val="24"/>
                <w:szCs w:val="24"/>
              </w:rPr>
              <w:t xml:space="preserve">Дозволяє </w:t>
            </w:r>
            <w:r w:rsidR="00F76DB9" w:rsidRPr="0017440F">
              <w:rPr>
                <w:rFonts w:ascii="Times New Roman" w:hAnsi="Times New Roman"/>
                <w:sz w:val="24"/>
                <w:szCs w:val="24"/>
              </w:rPr>
              <w:t>досягнути цілей</w:t>
            </w:r>
            <w:r w:rsidR="0064332B" w:rsidRPr="0017440F">
              <w:rPr>
                <w:rFonts w:ascii="Times New Roman" w:hAnsi="Times New Roman"/>
                <w:sz w:val="24"/>
                <w:szCs w:val="24"/>
              </w:rPr>
              <w:t xml:space="preserve"> державного регулювання у повній мірі, оскільки </w:t>
            </w:r>
            <w:r w:rsidR="008A1584" w:rsidRPr="0017440F">
              <w:rPr>
                <w:rFonts w:ascii="Times New Roman" w:hAnsi="Times New Roman"/>
                <w:sz w:val="24"/>
                <w:szCs w:val="24"/>
              </w:rPr>
              <w:t>передбачає</w:t>
            </w:r>
            <w:r w:rsidR="0064332B" w:rsidRPr="0017440F">
              <w:rPr>
                <w:rFonts w:ascii="Times New Roman" w:hAnsi="Times New Roman"/>
                <w:sz w:val="24"/>
                <w:szCs w:val="24"/>
              </w:rPr>
              <w:t xml:space="preserve"> приведення Порядку до вимог Кодексу</w:t>
            </w:r>
            <w:r w:rsidR="0064332B" w:rsidRPr="0017440F">
              <w:rPr>
                <w:rFonts w:ascii="Times New Roman" w:hAnsi="Times New Roman"/>
                <w:sz w:val="24"/>
              </w:rPr>
              <w:t xml:space="preserve">, інших </w:t>
            </w:r>
            <w:r w:rsidR="00A70BFE" w:rsidRPr="0017440F">
              <w:rPr>
                <w:rFonts w:ascii="Times New Roman" w:hAnsi="Times New Roman"/>
                <w:sz w:val="24"/>
              </w:rPr>
              <w:t>нормативно-правових актів</w:t>
            </w:r>
            <w:r w:rsidR="0064332B" w:rsidRPr="0017440F">
              <w:rPr>
                <w:rFonts w:ascii="Times New Roman" w:hAnsi="Times New Roman"/>
                <w:sz w:val="24"/>
              </w:rPr>
              <w:t xml:space="preserve"> та удосконалення загальних правил ведення органами ДПС оперативного обліку платежів</w:t>
            </w:r>
            <w:r w:rsidR="00557DF1" w:rsidRPr="0017440F">
              <w:rPr>
                <w:rFonts w:ascii="Times New Roman" w:hAnsi="Times New Roman"/>
                <w:sz w:val="24"/>
              </w:rPr>
              <w:t>.</w:t>
            </w:r>
          </w:p>
          <w:p w:rsidR="0017440F" w:rsidRDefault="0017440F" w:rsidP="0017440F">
            <w:pPr>
              <w:spacing w:after="0" w:line="240" w:lineRule="auto"/>
              <w:jc w:val="both"/>
              <w:rPr>
                <w:rFonts w:ascii="Times New Roman" w:hAnsi="Times New Roman"/>
                <w:sz w:val="24"/>
              </w:rPr>
            </w:pPr>
          </w:p>
          <w:p w:rsidR="0017440F" w:rsidRDefault="0017440F" w:rsidP="0017440F">
            <w:pPr>
              <w:spacing w:after="0" w:line="240" w:lineRule="auto"/>
              <w:jc w:val="both"/>
              <w:rPr>
                <w:rFonts w:ascii="Times New Roman" w:hAnsi="Times New Roman"/>
                <w:sz w:val="24"/>
              </w:rPr>
            </w:pPr>
          </w:p>
          <w:p w:rsidR="0017440F" w:rsidRPr="0017440F" w:rsidRDefault="0017440F" w:rsidP="0017440F">
            <w:pPr>
              <w:spacing w:after="0" w:line="240" w:lineRule="auto"/>
              <w:jc w:val="both"/>
              <w:rPr>
                <w:rStyle w:val="105pt"/>
                <w:rFonts w:eastAsiaTheme="minorHAnsi"/>
                <w:sz w:val="24"/>
                <w:szCs w:val="24"/>
              </w:rPr>
            </w:pPr>
          </w:p>
        </w:tc>
      </w:tr>
      <w:tr w:rsidR="00E40A9D" w:rsidRPr="0017440F" w:rsidTr="0017440F">
        <w:trPr>
          <w:trHeight w:hRule="exact" w:val="7251"/>
        </w:trPr>
        <w:tc>
          <w:tcPr>
            <w:tcW w:w="1906" w:type="dxa"/>
            <w:tcBorders>
              <w:top w:val="single" w:sz="4" w:space="0" w:color="auto"/>
              <w:left w:val="single" w:sz="4" w:space="0" w:color="auto"/>
              <w:bottom w:val="single" w:sz="4" w:space="0" w:color="auto"/>
            </w:tcBorders>
            <w:shd w:val="clear" w:color="auto" w:fill="auto"/>
          </w:tcPr>
          <w:p w:rsidR="00E40A9D" w:rsidRPr="0017440F" w:rsidRDefault="00E40A9D" w:rsidP="00291CCC">
            <w:pPr>
              <w:pStyle w:val="21"/>
              <w:shd w:val="clear" w:color="auto" w:fill="auto"/>
              <w:spacing w:before="0" w:line="210" w:lineRule="exact"/>
              <w:jc w:val="center"/>
              <w:rPr>
                <w:sz w:val="24"/>
                <w:szCs w:val="24"/>
                <w:lang w:val="en-US"/>
              </w:rPr>
            </w:pPr>
            <w:r w:rsidRPr="0017440F">
              <w:rPr>
                <w:rStyle w:val="105pt"/>
                <w:sz w:val="24"/>
                <w:szCs w:val="24"/>
              </w:rPr>
              <w:t xml:space="preserve">Альтернатива </w:t>
            </w:r>
            <w:r w:rsidRPr="0017440F">
              <w:rPr>
                <w:rStyle w:val="105pt"/>
                <w:sz w:val="24"/>
                <w:szCs w:val="24"/>
                <w:lang w:val="en-US"/>
              </w:rPr>
              <w:t>2</w:t>
            </w:r>
          </w:p>
        </w:tc>
        <w:tc>
          <w:tcPr>
            <w:tcW w:w="1790" w:type="dxa"/>
            <w:tcBorders>
              <w:top w:val="single" w:sz="4" w:space="0" w:color="auto"/>
              <w:left w:val="single" w:sz="4" w:space="0" w:color="auto"/>
              <w:bottom w:val="single" w:sz="4" w:space="0" w:color="auto"/>
            </w:tcBorders>
            <w:shd w:val="clear" w:color="auto" w:fill="auto"/>
          </w:tcPr>
          <w:p w:rsidR="00E40A9D" w:rsidRPr="0017440F" w:rsidRDefault="00E40A9D" w:rsidP="00291CCC">
            <w:pPr>
              <w:pStyle w:val="21"/>
              <w:shd w:val="clear" w:color="auto" w:fill="auto"/>
              <w:spacing w:before="0" w:line="210" w:lineRule="exact"/>
              <w:jc w:val="center"/>
              <w:rPr>
                <w:sz w:val="24"/>
                <w:szCs w:val="24"/>
              </w:rPr>
            </w:pPr>
            <w:r w:rsidRPr="0017440F">
              <w:rPr>
                <w:rStyle w:val="105pt"/>
                <w:sz w:val="24"/>
                <w:szCs w:val="24"/>
              </w:rPr>
              <w:t>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57DF1" w:rsidRPr="0017440F" w:rsidRDefault="00557DF1" w:rsidP="0017440F">
            <w:pPr>
              <w:pStyle w:val="a5"/>
              <w:spacing w:before="0" w:beforeAutospacing="0" w:after="0" w:afterAutospacing="0"/>
              <w:ind w:right="132"/>
              <w:jc w:val="both"/>
              <w:rPr>
                <w:rStyle w:val="105pt"/>
                <w:sz w:val="24"/>
                <w:szCs w:val="24"/>
                <w:lang w:eastAsia="uk-UA"/>
              </w:rPr>
            </w:pPr>
            <w:r w:rsidRPr="0017440F">
              <w:rPr>
                <w:rStyle w:val="105pt"/>
                <w:sz w:val="24"/>
                <w:szCs w:val="24"/>
                <w:lang w:eastAsia="uk-UA"/>
              </w:rPr>
              <w:t>Така альтернатива є неприйнятною, оскільки не забезпечує реалізації  удосконалення загальних правил ведення органами ДПС оперативного обліку платежів та приведення Порядку до вимог Кодексу, інших нормативно-правових актів</w:t>
            </w:r>
          </w:p>
          <w:p w:rsidR="00C15EDD" w:rsidRPr="0017440F" w:rsidRDefault="00C15EDD" w:rsidP="00C15EDD">
            <w:pPr>
              <w:pStyle w:val="a4"/>
              <w:shd w:val="clear" w:color="auto" w:fill="auto"/>
              <w:ind w:right="68" w:firstLine="274"/>
              <w:rPr>
                <w:rStyle w:val="105pt"/>
                <w:sz w:val="24"/>
                <w:szCs w:val="24"/>
                <w:lang w:eastAsia="uk-UA"/>
              </w:rPr>
            </w:pPr>
            <w:r w:rsidRPr="0017440F">
              <w:rPr>
                <w:rStyle w:val="105pt"/>
                <w:sz w:val="24"/>
                <w:szCs w:val="24"/>
                <w:lang w:eastAsia="uk-UA"/>
              </w:rPr>
              <w:t>Залишення чинного Порядку без змін буде мати такі негативні наслідки:</w:t>
            </w:r>
          </w:p>
          <w:p w:rsidR="00C15EDD" w:rsidRPr="0017440F" w:rsidRDefault="00C15EDD" w:rsidP="00C15EDD">
            <w:pPr>
              <w:pStyle w:val="a4"/>
              <w:shd w:val="clear" w:color="auto" w:fill="auto"/>
              <w:ind w:right="68" w:firstLine="274"/>
              <w:rPr>
                <w:rStyle w:val="105pt"/>
                <w:sz w:val="24"/>
                <w:szCs w:val="24"/>
                <w:lang w:eastAsia="uk-UA"/>
              </w:rPr>
            </w:pPr>
            <w:r w:rsidRPr="0017440F">
              <w:rPr>
                <w:rStyle w:val="105pt"/>
                <w:sz w:val="24"/>
                <w:szCs w:val="24"/>
                <w:lang w:eastAsia="uk-UA"/>
              </w:rPr>
              <w:t>Порядок буде продовжувати містити норми та посилання, що не відповідають змінам, внесеним до Кодексу та до інших нормативно-правових актів;</w:t>
            </w:r>
          </w:p>
          <w:p w:rsidR="00C15EDD" w:rsidRPr="0017440F" w:rsidRDefault="00C15EDD" w:rsidP="00C15EDD">
            <w:pPr>
              <w:tabs>
                <w:tab w:val="left" w:pos="1276"/>
              </w:tabs>
              <w:ind w:right="68" w:firstLine="274"/>
              <w:jc w:val="both"/>
              <w:rPr>
                <w:rStyle w:val="105pt"/>
                <w:rFonts w:eastAsiaTheme="minorHAnsi"/>
                <w:sz w:val="24"/>
                <w:szCs w:val="24"/>
                <w:lang w:eastAsia="uk-UA"/>
              </w:rPr>
            </w:pPr>
            <w:r w:rsidRPr="0017440F">
              <w:rPr>
                <w:rStyle w:val="105pt"/>
                <w:rFonts w:eastAsiaTheme="minorHAnsi"/>
                <w:sz w:val="24"/>
                <w:szCs w:val="24"/>
                <w:lang w:eastAsia="uk-UA"/>
              </w:rPr>
              <w:t>ризик втрати актуальності інформацією, що є доступною в Електронному кабінеті, для здійснення платниками контролю за повнотою та своєчасністю сплати податків, зборів, платежів та єдиного внеску.</w:t>
            </w:r>
          </w:p>
          <w:p w:rsidR="00C15EDD" w:rsidRPr="0017440F" w:rsidRDefault="00C15EDD" w:rsidP="00C15EDD">
            <w:pPr>
              <w:pStyle w:val="21"/>
              <w:shd w:val="clear" w:color="auto" w:fill="auto"/>
              <w:spacing w:before="0" w:line="250" w:lineRule="exact"/>
              <w:rPr>
                <w:rStyle w:val="105pt"/>
                <w:sz w:val="24"/>
                <w:szCs w:val="24"/>
              </w:rPr>
            </w:pPr>
            <w:r w:rsidRPr="0017440F">
              <w:rPr>
                <w:rStyle w:val="105pt"/>
                <w:sz w:val="24"/>
                <w:szCs w:val="24"/>
              </w:rPr>
              <w:t>ризик втрати оперативності формування контролюючими органами достовірної звітної інформації.</w:t>
            </w:r>
          </w:p>
          <w:p w:rsidR="00E40A9D" w:rsidRPr="0017440F" w:rsidRDefault="00E40A9D" w:rsidP="00291CCC">
            <w:pPr>
              <w:pStyle w:val="21"/>
              <w:shd w:val="clear" w:color="auto" w:fill="auto"/>
              <w:spacing w:before="0" w:line="250" w:lineRule="exact"/>
              <w:rPr>
                <w:rStyle w:val="105pt"/>
                <w:sz w:val="24"/>
                <w:szCs w:val="24"/>
              </w:rPr>
            </w:pPr>
            <w:r w:rsidRPr="0017440F">
              <w:rPr>
                <w:rStyle w:val="105pt"/>
                <w:sz w:val="24"/>
                <w:szCs w:val="24"/>
              </w:rPr>
              <w:t>Не дозволяє досягнути поставлених цілей державного регулювання, оскільки не забезпечується</w:t>
            </w:r>
            <w:r w:rsidR="00A45C97" w:rsidRPr="0017440F">
              <w:rPr>
                <w:rStyle w:val="105pt"/>
                <w:sz w:val="24"/>
                <w:szCs w:val="24"/>
              </w:rPr>
              <w:t xml:space="preserve"> </w:t>
            </w:r>
            <w:r w:rsidR="003E2FB2" w:rsidRPr="0017440F">
              <w:rPr>
                <w:rStyle w:val="105pt"/>
                <w:sz w:val="24"/>
                <w:szCs w:val="24"/>
              </w:rPr>
              <w:t xml:space="preserve">приведення Порядку до вимог Кодексу, інших </w:t>
            </w:r>
            <w:r w:rsidR="00A70BFE" w:rsidRPr="0017440F">
              <w:rPr>
                <w:rStyle w:val="105pt"/>
                <w:sz w:val="24"/>
                <w:szCs w:val="24"/>
              </w:rPr>
              <w:t>нормативно-правових</w:t>
            </w:r>
            <w:r w:rsidR="003E2FB2" w:rsidRPr="0017440F">
              <w:rPr>
                <w:rStyle w:val="105pt"/>
                <w:sz w:val="24"/>
                <w:szCs w:val="24"/>
              </w:rPr>
              <w:t xml:space="preserve"> актів </w:t>
            </w:r>
            <w:r w:rsidR="00F76DB9" w:rsidRPr="0017440F">
              <w:rPr>
                <w:rStyle w:val="105pt"/>
                <w:sz w:val="24"/>
                <w:szCs w:val="24"/>
              </w:rPr>
              <w:t xml:space="preserve">та </w:t>
            </w:r>
            <w:r w:rsidR="00A45C97" w:rsidRPr="0017440F">
              <w:rPr>
                <w:rStyle w:val="105pt"/>
                <w:sz w:val="24"/>
                <w:szCs w:val="24"/>
              </w:rPr>
              <w:t>удосконалення загальних правил ведення органами ДПС оперативного обліку платежів</w:t>
            </w:r>
          </w:p>
          <w:p w:rsidR="0065664F" w:rsidRPr="0017440F" w:rsidRDefault="0065664F" w:rsidP="00291CCC">
            <w:pPr>
              <w:pStyle w:val="21"/>
              <w:shd w:val="clear" w:color="auto" w:fill="auto"/>
              <w:spacing w:before="0" w:line="250" w:lineRule="exact"/>
              <w:rPr>
                <w:rStyle w:val="105pt"/>
                <w:sz w:val="24"/>
                <w:szCs w:val="24"/>
              </w:rPr>
            </w:pPr>
            <w:r w:rsidRPr="0017440F">
              <w:rPr>
                <w:rStyle w:val="105pt"/>
                <w:sz w:val="24"/>
                <w:szCs w:val="24"/>
              </w:rPr>
              <w:t>З таблиці розділу ІІІ</w:t>
            </w:r>
          </w:p>
        </w:tc>
      </w:tr>
    </w:tbl>
    <w:p w:rsidR="00A212E8" w:rsidRDefault="00A212E8" w:rsidP="002951A5">
      <w:pPr>
        <w:pStyle w:val="23"/>
        <w:shd w:val="clear" w:color="auto" w:fill="auto"/>
        <w:tabs>
          <w:tab w:val="left" w:pos="2011"/>
          <w:tab w:val="left" w:pos="9638"/>
        </w:tabs>
        <w:spacing w:after="0" w:line="240" w:lineRule="auto"/>
        <w:ind w:firstLine="0"/>
      </w:pPr>
    </w:p>
    <w:p w:rsidR="0017440F" w:rsidRDefault="0017440F" w:rsidP="002951A5">
      <w:pPr>
        <w:pStyle w:val="23"/>
        <w:shd w:val="clear" w:color="auto" w:fill="auto"/>
        <w:tabs>
          <w:tab w:val="left" w:pos="2011"/>
          <w:tab w:val="left" w:pos="9638"/>
        </w:tabs>
        <w:spacing w:after="0" w:line="240" w:lineRule="auto"/>
        <w:ind w:firstLine="0"/>
      </w:pPr>
    </w:p>
    <w:p w:rsidR="0017440F" w:rsidRDefault="0017440F" w:rsidP="002951A5">
      <w:pPr>
        <w:pStyle w:val="23"/>
        <w:shd w:val="clear" w:color="auto" w:fill="auto"/>
        <w:tabs>
          <w:tab w:val="left" w:pos="2011"/>
          <w:tab w:val="left" w:pos="9638"/>
        </w:tabs>
        <w:spacing w:after="0" w:line="240" w:lineRule="auto"/>
        <w:ind w:firstLine="0"/>
      </w:pPr>
    </w:p>
    <w:p w:rsidR="0017440F" w:rsidRDefault="0017440F" w:rsidP="002951A5">
      <w:pPr>
        <w:pStyle w:val="23"/>
        <w:shd w:val="clear" w:color="auto" w:fill="auto"/>
        <w:tabs>
          <w:tab w:val="left" w:pos="2011"/>
          <w:tab w:val="left" w:pos="9638"/>
        </w:tabs>
        <w:spacing w:after="0" w:line="240" w:lineRule="auto"/>
        <w:ind w:firstLine="0"/>
      </w:pPr>
    </w:p>
    <w:p w:rsidR="0017440F" w:rsidRDefault="0017440F" w:rsidP="002951A5">
      <w:pPr>
        <w:pStyle w:val="23"/>
        <w:shd w:val="clear" w:color="auto" w:fill="auto"/>
        <w:tabs>
          <w:tab w:val="left" w:pos="2011"/>
          <w:tab w:val="left" w:pos="9638"/>
        </w:tabs>
        <w:spacing w:after="0" w:line="240" w:lineRule="auto"/>
        <w:ind w:firstLine="0"/>
      </w:pPr>
    </w:p>
    <w:p w:rsidR="0017440F" w:rsidRDefault="0017440F" w:rsidP="002951A5">
      <w:pPr>
        <w:pStyle w:val="23"/>
        <w:shd w:val="clear" w:color="auto" w:fill="auto"/>
        <w:tabs>
          <w:tab w:val="left" w:pos="2011"/>
          <w:tab w:val="left" w:pos="9638"/>
        </w:tabs>
        <w:spacing w:after="0" w:line="240" w:lineRule="auto"/>
        <w:ind w:firstLine="0"/>
      </w:pPr>
    </w:p>
    <w:p w:rsidR="0017440F" w:rsidRDefault="0017440F" w:rsidP="002951A5">
      <w:pPr>
        <w:pStyle w:val="23"/>
        <w:shd w:val="clear" w:color="auto" w:fill="auto"/>
        <w:tabs>
          <w:tab w:val="left" w:pos="2011"/>
          <w:tab w:val="left" w:pos="9638"/>
        </w:tabs>
        <w:spacing w:after="0" w:line="240" w:lineRule="auto"/>
        <w:ind w:firstLine="0"/>
      </w:pPr>
    </w:p>
    <w:p w:rsidR="0017440F" w:rsidRPr="00E40A9D" w:rsidRDefault="0017440F" w:rsidP="002951A5">
      <w:pPr>
        <w:pStyle w:val="23"/>
        <w:shd w:val="clear" w:color="auto" w:fill="auto"/>
        <w:tabs>
          <w:tab w:val="left" w:pos="2011"/>
          <w:tab w:val="left" w:pos="9638"/>
        </w:tabs>
        <w:spacing w:after="0" w:line="240" w:lineRule="auto"/>
        <w:ind w:firstLine="0"/>
      </w:pPr>
    </w:p>
    <w:tbl>
      <w:tblPr>
        <w:tblW w:w="9743" w:type="dxa"/>
        <w:tblLayout w:type="fixed"/>
        <w:tblCellMar>
          <w:left w:w="10" w:type="dxa"/>
          <w:right w:w="10" w:type="dxa"/>
        </w:tblCellMar>
        <w:tblLook w:val="04A0" w:firstRow="1" w:lastRow="0" w:firstColumn="1" w:lastColumn="0" w:noHBand="0" w:noVBand="1"/>
      </w:tblPr>
      <w:tblGrid>
        <w:gridCol w:w="1570"/>
        <w:gridCol w:w="3685"/>
        <w:gridCol w:w="2410"/>
        <w:gridCol w:w="2078"/>
      </w:tblGrid>
      <w:tr w:rsidR="006B0B16" w:rsidTr="00A212E8">
        <w:trPr>
          <w:trHeight w:hRule="exact" w:val="980"/>
        </w:trPr>
        <w:tc>
          <w:tcPr>
            <w:tcW w:w="1570" w:type="dxa"/>
            <w:tcBorders>
              <w:top w:val="single" w:sz="4" w:space="0" w:color="auto"/>
              <w:left w:val="single" w:sz="4" w:space="0" w:color="auto"/>
              <w:bottom w:val="single" w:sz="4" w:space="0" w:color="auto"/>
            </w:tcBorders>
            <w:shd w:val="clear" w:color="auto" w:fill="auto"/>
          </w:tcPr>
          <w:p w:rsidR="006B0B16" w:rsidRPr="00902152" w:rsidRDefault="006B0B16" w:rsidP="002951A5">
            <w:pPr>
              <w:pStyle w:val="21"/>
              <w:shd w:val="clear" w:color="auto" w:fill="auto"/>
              <w:spacing w:before="0" w:after="60" w:line="210" w:lineRule="exact"/>
              <w:jc w:val="center"/>
              <w:rPr>
                <w:b/>
                <w:sz w:val="22"/>
                <w:szCs w:val="22"/>
              </w:rPr>
            </w:pPr>
            <w:r w:rsidRPr="00902152">
              <w:rPr>
                <w:rStyle w:val="105pt"/>
                <w:b/>
                <w:sz w:val="22"/>
                <w:szCs w:val="22"/>
              </w:rPr>
              <w:t>Рейтинг</w:t>
            </w:r>
          </w:p>
          <w:p w:rsidR="006B0B16" w:rsidRPr="00902152" w:rsidRDefault="006B0B16" w:rsidP="002951A5">
            <w:pPr>
              <w:pStyle w:val="21"/>
              <w:shd w:val="clear" w:color="auto" w:fill="auto"/>
              <w:spacing w:before="60" w:line="210" w:lineRule="exact"/>
              <w:jc w:val="center"/>
              <w:rPr>
                <w:b/>
                <w:sz w:val="22"/>
                <w:szCs w:val="22"/>
              </w:rPr>
            </w:pPr>
            <w:r w:rsidRPr="00902152">
              <w:rPr>
                <w:rStyle w:val="105pt"/>
                <w:b/>
                <w:sz w:val="22"/>
                <w:szCs w:val="22"/>
              </w:rPr>
              <w:t>результативності</w:t>
            </w:r>
          </w:p>
        </w:tc>
        <w:tc>
          <w:tcPr>
            <w:tcW w:w="3685" w:type="dxa"/>
            <w:tcBorders>
              <w:top w:val="single" w:sz="4" w:space="0" w:color="auto"/>
              <w:left w:val="single" w:sz="4" w:space="0" w:color="auto"/>
              <w:bottom w:val="single" w:sz="4" w:space="0" w:color="auto"/>
            </w:tcBorders>
            <w:shd w:val="clear" w:color="auto" w:fill="auto"/>
          </w:tcPr>
          <w:p w:rsidR="006B0B16" w:rsidRPr="00902152" w:rsidRDefault="006B0B16" w:rsidP="002951A5">
            <w:pPr>
              <w:pStyle w:val="21"/>
              <w:shd w:val="clear" w:color="auto" w:fill="auto"/>
              <w:spacing w:before="0" w:line="210" w:lineRule="exact"/>
              <w:jc w:val="center"/>
              <w:rPr>
                <w:b/>
                <w:sz w:val="22"/>
                <w:szCs w:val="22"/>
              </w:rPr>
            </w:pPr>
            <w:r w:rsidRPr="00902152">
              <w:rPr>
                <w:rStyle w:val="105pt"/>
                <w:b/>
                <w:sz w:val="22"/>
                <w:szCs w:val="22"/>
              </w:rPr>
              <w:t>Вигоди (підсумок)</w:t>
            </w:r>
          </w:p>
        </w:tc>
        <w:tc>
          <w:tcPr>
            <w:tcW w:w="2410" w:type="dxa"/>
            <w:tcBorders>
              <w:top w:val="single" w:sz="4" w:space="0" w:color="auto"/>
              <w:left w:val="single" w:sz="4" w:space="0" w:color="auto"/>
              <w:bottom w:val="single" w:sz="4" w:space="0" w:color="auto"/>
            </w:tcBorders>
            <w:shd w:val="clear" w:color="auto" w:fill="auto"/>
          </w:tcPr>
          <w:p w:rsidR="006B0B16" w:rsidRPr="00902152" w:rsidRDefault="006B0B16" w:rsidP="002951A5">
            <w:pPr>
              <w:pStyle w:val="21"/>
              <w:shd w:val="clear" w:color="auto" w:fill="auto"/>
              <w:spacing w:before="0" w:line="210" w:lineRule="exact"/>
              <w:jc w:val="center"/>
              <w:rPr>
                <w:b/>
                <w:sz w:val="22"/>
                <w:szCs w:val="22"/>
              </w:rPr>
            </w:pPr>
            <w:r w:rsidRPr="00902152">
              <w:rPr>
                <w:rStyle w:val="105pt"/>
                <w:b/>
                <w:sz w:val="22"/>
                <w:szCs w:val="22"/>
              </w:rPr>
              <w:t>Витрати (підсумок)</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6B0B16" w:rsidRPr="00902152" w:rsidRDefault="006B0B16" w:rsidP="002951A5">
            <w:pPr>
              <w:pStyle w:val="21"/>
              <w:shd w:val="clear" w:color="auto" w:fill="auto"/>
              <w:spacing w:before="0" w:line="250" w:lineRule="exact"/>
              <w:jc w:val="center"/>
              <w:rPr>
                <w:b/>
                <w:sz w:val="22"/>
                <w:szCs w:val="22"/>
              </w:rPr>
            </w:pPr>
            <w:r w:rsidRPr="00902152">
              <w:rPr>
                <w:rStyle w:val="105pt"/>
                <w:b/>
                <w:sz w:val="22"/>
                <w:szCs w:val="22"/>
              </w:rPr>
              <w:t>Обґрунтування відповідного місця альтернативи у рейтингу</w:t>
            </w:r>
          </w:p>
        </w:tc>
      </w:tr>
      <w:tr w:rsidR="00160D1D" w:rsidRPr="008500F6" w:rsidTr="00A212E8">
        <w:trPr>
          <w:trHeight w:hRule="exact" w:val="9086"/>
        </w:trPr>
        <w:tc>
          <w:tcPr>
            <w:tcW w:w="1570" w:type="dxa"/>
            <w:tcBorders>
              <w:top w:val="single" w:sz="4" w:space="0" w:color="auto"/>
              <w:left w:val="single" w:sz="4" w:space="0" w:color="auto"/>
              <w:bottom w:val="single" w:sz="4" w:space="0" w:color="auto"/>
            </w:tcBorders>
            <w:shd w:val="clear" w:color="auto" w:fill="auto"/>
          </w:tcPr>
          <w:p w:rsidR="00160D1D" w:rsidRPr="008500F6" w:rsidRDefault="00160D1D" w:rsidP="002951A5">
            <w:pPr>
              <w:pStyle w:val="21"/>
              <w:shd w:val="clear" w:color="auto" w:fill="auto"/>
              <w:spacing w:before="0" w:line="210" w:lineRule="exact"/>
              <w:ind w:left="40"/>
              <w:jc w:val="left"/>
              <w:rPr>
                <w:sz w:val="22"/>
                <w:szCs w:val="22"/>
                <w:lang w:val="en-US"/>
              </w:rPr>
            </w:pPr>
            <w:r w:rsidRPr="008500F6">
              <w:rPr>
                <w:rStyle w:val="105pt"/>
                <w:sz w:val="22"/>
                <w:szCs w:val="22"/>
              </w:rPr>
              <w:t xml:space="preserve">Альтернатива </w:t>
            </w:r>
            <w:r w:rsidRPr="008500F6">
              <w:rPr>
                <w:rStyle w:val="105pt"/>
                <w:sz w:val="22"/>
                <w:szCs w:val="22"/>
                <w:lang w:val="en-US"/>
              </w:rPr>
              <w:t>1</w:t>
            </w:r>
          </w:p>
        </w:tc>
        <w:tc>
          <w:tcPr>
            <w:tcW w:w="3685" w:type="dxa"/>
            <w:tcBorders>
              <w:top w:val="single" w:sz="4" w:space="0" w:color="auto"/>
              <w:left w:val="single" w:sz="4" w:space="0" w:color="auto"/>
              <w:bottom w:val="single" w:sz="4" w:space="0" w:color="auto"/>
            </w:tcBorders>
            <w:shd w:val="clear" w:color="auto" w:fill="auto"/>
          </w:tcPr>
          <w:p w:rsidR="001D3421" w:rsidRPr="001D3421" w:rsidRDefault="001D3421" w:rsidP="008500F6">
            <w:pPr>
              <w:pStyle w:val="a5"/>
              <w:spacing w:before="0" w:beforeAutospacing="0" w:after="0" w:afterAutospacing="0"/>
              <w:ind w:right="100"/>
              <w:jc w:val="both"/>
              <w:rPr>
                <w:b/>
                <w:bCs/>
                <w:color w:val="auto"/>
                <w:sz w:val="22"/>
                <w:szCs w:val="22"/>
                <w:lang w:val="uk-UA"/>
              </w:rPr>
            </w:pPr>
            <w:r w:rsidRPr="001D3421">
              <w:rPr>
                <w:b/>
                <w:bCs/>
                <w:color w:val="auto"/>
                <w:sz w:val="22"/>
                <w:szCs w:val="22"/>
                <w:lang w:val="uk-UA"/>
              </w:rPr>
              <w:t>Для держави:</w:t>
            </w:r>
          </w:p>
          <w:p w:rsidR="001D3421" w:rsidRPr="001D3421" w:rsidRDefault="001D3421" w:rsidP="001D3421">
            <w:pPr>
              <w:spacing w:after="0" w:line="240" w:lineRule="auto"/>
              <w:ind w:right="100" w:firstLine="273"/>
              <w:jc w:val="both"/>
              <w:rPr>
                <w:rFonts w:ascii="Times New Roman" w:hAnsi="Times New Roman" w:cs="Times New Roman"/>
                <w:bCs/>
                <w:lang w:eastAsia="ru-RU"/>
              </w:rPr>
            </w:pPr>
            <w:r w:rsidRPr="001D3421">
              <w:rPr>
                <w:rFonts w:ascii="Times New Roman" w:hAnsi="Times New Roman" w:cs="Times New Roman"/>
                <w:bCs/>
                <w:lang w:eastAsia="ru-RU"/>
              </w:rPr>
              <w:t xml:space="preserve">забезпечити </w:t>
            </w:r>
            <w:r w:rsidRPr="001D3421">
              <w:rPr>
                <w:rFonts w:ascii="Times New Roman" w:eastAsia="Times New Roman" w:hAnsi="Times New Roman" w:cs="Times New Roman"/>
                <w:lang w:eastAsia="uk-UA"/>
              </w:rPr>
              <w:t>проведення структурними підрозділами територіальних органів ДПС упереджених заходів щодо усунення встановлених розбіжностей між первинними та обліковими показниками в ІКС ДПС та  розмежування зон контролю за показниками у визначені дати контрольної та критичної точок;</w:t>
            </w:r>
          </w:p>
          <w:p w:rsidR="001D3421" w:rsidRPr="001D3421" w:rsidRDefault="001D3421" w:rsidP="001D3421">
            <w:pPr>
              <w:pStyle w:val="a5"/>
              <w:spacing w:before="0" w:beforeAutospacing="0" w:after="0" w:afterAutospacing="0"/>
              <w:ind w:right="100" w:firstLine="273"/>
              <w:jc w:val="both"/>
              <w:rPr>
                <w:bCs/>
                <w:color w:val="auto"/>
                <w:sz w:val="22"/>
                <w:szCs w:val="22"/>
                <w:lang w:val="uk-UA"/>
              </w:rPr>
            </w:pPr>
            <w:r w:rsidRPr="001D3421">
              <w:rPr>
                <w:bCs/>
                <w:color w:val="auto"/>
                <w:sz w:val="22"/>
                <w:szCs w:val="22"/>
                <w:lang w:val="uk-UA"/>
              </w:rPr>
              <w:t xml:space="preserve">створити умови для реалізації на практиці спрощеної процедури списання переплат, що обліковуються понад 1095 календарних днів; </w:t>
            </w:r>
          </w:p>
          <w:p w:rsidR="001D3421" w:rsidRPr="001D3421" w:rsidRDefault="001D3421" w:rsidP="001D3421">
            <w:pPr>
              <w:pStyle w:val="a5"/>
              <w:spacing w:before="0" w:beforeAutospacing="0" w:after="0" w:afterAutospacing="0"/>
              <w:ind w:right="100" w:firstLine="273"/>
              <w:jc w:val="both"/>
              <w:rPr>
                <w:bCs/>
                <w:color w:val="auto"/>
                <w:sz w:val="22"/>
                <w:szCs w:val="22"/>
                <w:lang w:val="uk-UA"/>
              </w:rPr>
            </w:pPr>
            <w:r w:rsidRPr="001D3421">
              <w:rPr>
                <w:bCs/>
                <w:sz w:val="22"/>
                <w:szCs w:val="22"/>
                <w:lang w:val="uk-UA"/>
              </w:rPr>
              <w:t>підвищити рівень довіри платників до ДПС та</w:t>
            </w:r>
            <w:r w:rsidRPr="001D3421">
              <w:rPr>
                <w:sz w:val="22"/>
                <w:szCs w:val="22"/>
                <w:lang w:val="uk-UA"/>
              </w:rPr>
              <w:t xml:space="preserve"> </w:t>
            </w:r>
            <w:r w:rsidRPr="001D3421">
              <w:rPr>
                <w:bCs/>
                <w:sz w:val="22"/>
                <w:szCs w:val="22"/>
                <w:lang w:val="uk-UA"/>
              </w:rPr>
              <w:t xml:space="preserve">покращити показники результативності, ефективності, відкритості </w:t>
            </w:r>
            <w:r>
              <w:rPr>
                <w:bCs/>
                <w:sz w:val="22"/>
                <w:szCs w:val="22"/>
                <w:lang w:val="uk-UA"/>
              </w:rPr>
              <w:t>та</w:t>
            </w:r>
            <w:r w:rsidRPr="001D3421">
              <w:rPr>
                <w:bCs/>
                <w:sz w:val="22"/>
                <w:szCs w:val="22"/>
                <w:lang w:val="uk-UA"/>
              </w:rPr>
              <w:t xml:space="preserve"> прозорості діяльності ДПС</w:t>
            </w:r>
          </w:p>
          <w:p w:rsidR="001D3421" w:rsidRDefault="001D3421" w:rsidP="008500F6">
            <w:pPr>
              <w:pStyle w:val="a5"/>
              <w:spacing w:before="0" w:beforeAutospacing="0" w:after="0" w:afterAutospacing="0"/>
              <w:ind w:right="100"/>
              <w:jc w:val="both"/>
              <w:rPr>
                <w:bCs/>
                <w:color w:val="auto"/>
                <w:sz w:val="22"/>
                <w:szCs w:val="22"/>
                <w:lang w:val="uk-UA"/>
              </w:rPr>
            </w:pPr>
          </w:p>
          <w:p w:rsidR="001D3421" w:rsidRDefault="001D3421" w:rsidP="008500F6">
            <w:pPr>
              <w:pStyle w:val="a5"/>
              <w:spacing w:before="0" w:beforeAutospacing="0" w:after="0" w:afterAutospacing="0"/>
              <w:ind w:right="100"/>
              <w:jc w:val="both"/>
              <w:rPr>
                <w:b/>
                <w:bCs/>
                <w:color w:val="auto"/>
                <w:sz w:val="22"/>
                <w:szCs w:val="22"/>
                <w:lang w:val="uk-UA"/>
              </w:rPr>
            </w:pPr>
            <w:r w:rsidRPr="001D3421">
              <w:rPr>
                <w:b/>
                <w:bCs/>
                <w:color w:val="auto"/>
                <w:sz w:val="22"/>
                <w:szCs w:val="22"/>
                <w:lang w:val="uk-UA"/>
              </w:rPr>
              <w:t>Для суб’єктів господарювання:</w:t>
            </w:r>
          </w:p>
          <w:p w:rsidR="00160D1D" w:rsidRPr="00FB5770" w:rsidRDefault="008B7DB7" w:rsidP="00E8520F">
            <w:pPr>
              <w:pStyle w:val="a5"/>
              <w:spacing w:before="0" w:beforeAutospacing="0" w:after="0" w:afterAutospacing="0"/>
              <w:ind w:right="84" w:firstLine="317"/>
              <w:jc w:val="both"/>
              <w:rPr>
                <w:bCs/>
                <w:sz w:val="22"/>
                <w:szCs w:val="22"/>
                <w:lang w:val="uk-UA"/>
              </w:rPr>
            </w:pPr>
            <w:r w:rsidRPr="00FB5770">
              <w:rPr>
                <w:bCs/>
                <w:sz w:val="22"/>
                <w:szCs w:val="22"/>
                <w:lang w:val="uk-UA"/>
              </w:rPr>
              <w:t xml:space="preserve">Прийняття проєкту наказу </w:t>
            </w:r>
            <w:r w:rsidR="00FB5770" w:rsidRPr="00FB5770">
              <w:rPr>
                <w:bCs/>
                <w:sz w:val="22"/>
                <w:szCs w:val="22"/>
                <w:lang w:val="uk-UA"/>
              </w:rPr>
              <w:t>створ</w:t>
            </w:r>
            <w:r w:rsidR="00FB5770">
              <w:rPr>
                <w:bCs/>
                <w:sz w:val="22"/>
                <w:szCs w:val="22"/>
                <w:lang w:val="uk-UA"/>
              </w:rPr>
              <w:t>ить</w:t>
            </w:r>
            <w:r w:rsidR="00FB5770" w:rsidRPr="00FB5770">
              <w:rPr>
                <w:bCs/>
                <w:sz w:val="22"/>
                <w:szCs w:val="22"/>
                <w:lang w:val="uk-UA"/>
              </w:rPr>
              <w:t xml:space="preserve"> умов</w:t>
            </w:r>
            <w:r w:rsidR="00FB5770">
              <w:rPr>
                <w:bCs/>
                <w:sz w:val="22"/>
                <w:szCs w:val="22"/>
                <w:lang w:val="uk-UA"/>
              </w:rPr>
              <w:t>и</w:t>
            </w:r>
            <w:r w:rsidR="00FB5770" w:rsidRPr="00FB5770">
              <w:rPr>
                <w:bCs/>
                <w:sz w:val="22"/>
                <w:szCs w:val="22"/>
                <w:lang w:val="uk-UA"/>
              </w:rPr>
              <w:t xml:space="preserve"> для мінімізації випадків недостовірного відображення в Електронному кабінеті платника інформації щодо стану розрахунків з бюджетом та врегулю</w:t>
            </w:r>
            <w:r w:rsidR="00FB5770">
              <w:rPr>
                <w:bCs/>
                <w:sz w:val="22"/>
                <w:szCs w:val="22"/>
                <w:lang w:val="uk-UA"/>
              </w:rPr>
              <w:t>є</w:t>
            </w:r>
            <w:r w:rsidR="00FB5770" w:rsidRPr="00FB5770">
              <w:rPr>
                <w:bCs/>
                <w:sz w:val="22"/>
                <w:szCs w:val="22"/>
                <w:lang w:val="uk-UA"/>
              </w:rPr>
              <w:t xml:space="preserve"> питання щодо оперативного обліку в інтегрованих картках платників інформації про суми надходжень податкових платежів та єдиного внеску</w:t>
            </w:r>
            <w:r w:rsidR="00FB5770">
              <w:rPr>
                <w:bCs/>
                <w:sz w:val="22"/>
                <w:szCs w:val="22"/>
                <w:lang w:val="uk-UA"/>
              </w:rPr>
              <w:t>.</w:t>
            </w:r>
          </w:p>
        </w:tc>
        <w:tc>
          <w:tcPr>
            <w:tcW w:w="2410" w:type="dxa"/>
            <w:tcBorders>
              <w:top w:val="single" w:sz="4" w:space="0" w:color="auto"/>
              <w:left w:val="single" w:sz="4" w:space="0" w:color="auto"/>
              <w:bottom w:val="single" w:sz="4" w:space="0" w:color="auto"/>
            </w:tcBorders>
            <w:shd w:val="clear" w:color="auto" w:fill="auto"/>
          </w:tcPr>
          <w:p w:rsidR="001D3421" w:rsidRPr="001D3421" w:rsidRDefault="001D3421" w:rsidP="001D3421">
            <w:pPr>
              <w:pStyle w:val="a5"/>
              <w:spacing w:before="0" w:beforeAutospacing="0" w:after="0" w:afterAutospacing="0"/>
              <w:ind w:right="100"/>
              <w:jc w:val="both"/>
              <w:rPr>
                <w:b/>
                <w:bCs/>
                <w:color w:val="auto"/>
                <w:sz w:val="22"/>
                <w:szCs w:val="22"/>
                <w:lang w:val="uk-UA"/>
              </w:rPr>
            </w:pPr>
            <w:r w:rsidRPr="001D3421">
              <w:rPr>
                <w:b/>
                <w:bCs/>
                <w:color w:val="auto"/>
                <w:sz w:val="22"/>
                <w:szCs w:val="22"/>
                <w:lang w:val="uk-UA"/>
              </w:rPr>
              <w:t>Для держави:</w:t>
            </w:r>
          </w:p>
          <w:p w:rsidR="001D3421" w:rsidRPr="001D3421" w:rsidRDefault="001D3421" w:rsidP="002951A5">
            <w:pPr>
              <w:pStyle w:val="21"/>
              <w:shd w:val="clear" w:color="auto" w:fill="auto"/>
              <w:spacing w:before="0" w:line="250" w:lineRule="exact"/>
              <w:ind w:left="22" w:right="98"/>
              <w:rPr>
                <w:color w:val="auto"/>
              </w:rPr>
            </w:pPr>
            <w:r w:rsidRPr="001D3421">
              <w:rPr>
                <w:color w:val="auto"/>
                <w:sz w:val="22"/>
                <w:szCs w:val="22"/>
              </w:rPr>
              <w:t>Витрати ДПС, пов’язані з розробкою та впровадженням відповідного програмного забезпечення, відбуватимуться в межах фінансування ДПС, без залучення додаткових кадрів.</w:t>
            </w:r>
          </w:p>
          <w:p w:rsidR="001D3421" w:rsidRDefault="001D3421" w:rsidP="002951A5">
            <w:pPr>
              <w:pStyle w:val="21"/>
              <w:shd w:val="clear" w:color="auto" w:fill="auto"/>
              <w:spacing w:before="0" w:line="250" w:lineRule="exact"/>
              <w:ind w:left="22" w:right="98"/>
              <w:rPr>
                <w:rStyle w:val="105pt"/>
                <w:sz w:val="22"/>
                <w:szCs w:val="22"/>
              </w:rPr>
            </w:pPr>
          </w:p>
          <w:p w:rsidR="001D3421" w:rsidRDefault="001D3421" w:rsidP="002951A5">
            <w:pPr>
              <w:pStyle w:val="21"/>
              <w:shd w:val="clear" w:color="auto" w:fill="auto"/>
              <w:spacing w:before="0" w:line="250" w:lineRule="exact"/>
              <w:ind w:left="22" w:right="98"/>
              <w:rPr>
                <w:rStyle w:val="105pt"/>
                <w:sz w:val="22"/>
                <w:szCs w:val="22"/>
              </w:rPr>
            </w:pPr>
          </w:p>
          <w:p w:rsidR="001D3421" w:rsidRDefault="001D3421" w:rsidP="002951A5">
            <w:pPr>
              <w:pStyle w:val="21"/>
              <w:shd w:val="clear" w:color="auto" w:fill="auto"/>
              <w:spacing w:before="0" w:line="250" w:lineRule="exact"/>
              <w:ind w:left="22" w:right="98"/>
              <w:rPr>
                <w:rStyle w:val="105pt"/>
                <w:sz w:val="22"/>
                <w:szCs w:val="22"/>
              </w:rPr>
            </w:pPr>
          </w:p>
          <w:p w:rsidR="001D3421" w:rsidRDefault="001D3421" w:rsidP="002951A5">
            <w:pPr>
              <w:pStyle w:val="21"/>
              <w:shd w:val="clear" w:color="auto" w:fill="auto"/>
              <w:spacing w:before="0" w:line="250" w:lineRule="exact"/>
              <w:ind w:left="22" w:right="98"/>
              <w:rPr>
                <w:rStyle w:val="105pt"/>
                <w:sz w:val="22"/>
                <w:szCs w:val="22"/>
              </w:rPr>
            </w:pPr>
          </w:p>
          <w:p w:rsidR="001D3421" w:rsidRDefault="001D3421" w:rsidP="002951A5">
            <w:pPr>
              <w:pStyle w:val="21"/>
              <w:shd w:val="clear" w:color="auto" w:fill="auto"/>
              <w:spacing w:before="0" w:line="250" w:lineRule="exact"/>
              <w:ind w:left="22" w:right="98"/>
              <w:rPr>
                <w:rStyle w:val="105pt"/>
                <w:sz w:val="22"/>
                <w:szCs w:val="22"/>
              </w:rPr>
            </w:pPr>
          </w:p>
          <w:p w:rsidR="001D3421" w:rsidRDefault="001D3421" w:rsidP="002951A5">
            <w:pPr>
              <w:pStyle w:val="21"/>
              <w:shd w:val="clear" w:color="auto" w:fill="auto"/>
              <w:spacing w:before="0" w:line="250" w:lineRule="exact"/>
              <w:ind w:left="22" w:right="98"/>
              <w:rPr>
                <w:rStyle w:val="105pt"/>
                <w:sz w:val="22"/>
                <w:szCs w:val="22"/>
              </w:rPr>
            </w:pPr>
          </w:p>
          <w:p w:rsidR="001D3421" w:rsidRDefault="001D3421" w:rsidP="002951A5">
            <w:pPr>
              <w:pStyle w:val="21"/>
              <w:shd w:val="clear" w:color="auto" w:fill="auto"/>
              <w:spacing w:before="0" w:line="250" w:lineRule="exact"/>
              <w:ind w:left="22" w:right="98"/>
              <w:rPr>
                <w:rStyle w:val="105pt"/>
                <w:sz w:val="22"/>
                <w:szCs w:val="22"/>
              </w:rPr>
            </w:pPr>
          </w:p>
          <w:p w:rsidR="001D3421" w:rsidRDefault="001D3421" w:rsidP="002951A5">
            <w:pPr>
              <w:pStyle w:val="21"/>
              <w:shd w:val="clear" w:color="auto" w:fill="auto"/>
              <w:spacing w:before="0" w:line="250" w:lineRule="exact"/>
              <w:ind w:left="22" w:right="98"/>
              <w:rPr>
                <w:rStyle w:val="105pt"/>
                <w:sz w:val="22"/>
                <w:szCs w:val="22"/>
              </w:rPr>
            </w:pPr>
          </w:p>
          <w:p w:rsidR="001D3421" w:rsidRDefault="001D3421" w:rsidP="002951A5">
            <w:pPr>
              <w:pStyle w:val="21"/>
              <w:shd w:val="clear" w:color="auto" w:fill="auto"/>
              <w:spacing w:before="0" w:line="250" w:lineRule="exact"/>
              <w:ind w:left="22" w:right="98"/>
              <w:rPr>
                <w:rStyle w:val="105pt"/>
                <w:sz w:val="22"/>
                <w:szCs w:val="22"/>
              </w:rPr>
            </w:pPr>
          </w:p>
          <w:p w:rsidR="00A212E8" w:rsidRDefault="00A212E8" w:rsidP="002951A5">
            <w:pPr>
              <w:pStyle w:val="21"/>
              <w:shd w:val="clear" w:color="auto" w:fill="auto"/>
              <w:spacing w:before="0" w:line="250" w:lineRule="exact"/>
              <w:ind w:left="22" w:right="98"/>
              <w:rPr>
                <w:rStyle w:val="105pt"/>
                <w:sz w:val="22"/>
                <w:szCs w:val="22"/>
              </w:rPr>
            </w:pPr>
          </w:p>
          <w:p w:rsidR="001D3421" w:rsidRDefault="001D3421" w:rsidP="002951A5">
            <w:pPr>
              <w:pStyle w:val="21"/>
              <w:shd w:val="clear" w:color="auto" w:fill="auto"/>
              <w:spacing w:before="0" w:line="250" w:lineRule="exact"/>
              <w:ind w:left="22" w:right="98"/>
              <w:rPr>
                <w:rStyle w:val="105pt"/>
                <w:sz w:val="22"/>
                <w:szCs w:val="22"/>
              </w:rPr>
            </w:pPr>
          </w:p>
          <w:p w:rsidR="001D3421" w:rsidRDefault="001D3421" w:rsidP="001D3421">
            <w:pPr>
              <w:pStyle w:val="a5"/>
              <w:spacing w:before="0" w:beforeAutospacing="0" w:after="0" w:afterAutospacing="0"/>
              <w:ind w:right="100"/>
              <w:jc w:val="both"/>
              <w:rPr>
                <w:b/>
                <w:bCs/>
                <w:color w:val="auto"/>
                <w:sz w:val="22"/>
                <w:szCs w:val="22"/>
                <w:lang w:val="uk-UA"/>
              </w:rPr>
            </w:pPr>
            <w:r w:rsidRPr="001D3421">
              <w:rPr>
                <w:b/>
                <w:bCs/>
                <w:color w:val="auto"/>
                <w:sz w:val="22"/>
                <w:szCs w:val="22"/>
                <w:lang w:val="uk-UA"/>
              </w:rPr>
              <w:t>Для суб’єктів господарювання:</w:t>
            </w:r>
          </w:p>
          <w:p w:rsidR="00F32B20" w:rsidRDefault="001D3421" w:rsidP="001D3421">
            <w:pPr>
              <w:pStyle w:val="21"/>
              <w:shd w:val="clear" w:color="auto" w:fill="auto"/>
              <w:spacing w:before="0" w:line="250" w:lineRule="exact"/>
              <w:ind w:right="98"/>
              <w:rPr>
                <w:rStyle w:val="105pt"/>
                <w:sz w:val="22"/>
                <w:szCs w:val="22"/>
              </w:rPr>
            </w:pPr>
            <w:r>
              <w:rPr>
                <w:rStyle w:val="105pt"/>
                <w:sz w:val="22"/>
                <w:szCs w:val="22"/>
              </w:rPr>
              <w:t>П</w:t>
            </w:r>
            <w:r w:rsidR="00B14575">
              <w:rPr>
                <w:rStyle w:val="105pt"/>
                <w:sz w:val="22"/>
                <w:szCs w:val="22"/>
              </w:rPr>
              <w:t>рогнозуються витрати, пов’язані виключно з необхідністю ознайомлення з новими вимогами регулювання.</w:t>
            </w:r>
          </w:p>
          <w:p w:rsidR="00160D1D" w:rsidRPr="00A212E8" w:rsidRDefault="00B14575" w:rsidP="00A212E8">
            <w:pPr>
              <w:pStyle w:val="21"/>
              <w:shd w:val="clear" w:color="auto" w:fill="auto"/>
              <w:spacing w:before="0" w:line="250" w:lineRule="exact"/>
              <w:ind w:left="22" w:right="98"/>
              <w:rPr>
                <w:sz w:val="22"/>
                <w:szCs w:val="22"/>
                <w:shd w:val="clear" w:color="auto" w:fill="FFFFFF"/>
              </w:rPr>
            </w:pPr>
            <w:r>
              <w:rPr>
                <w:rStyle w:val="105pt"/>
                <w:sz w:val="22"/>
                <w:szCs w:val="22"/>
              </w:rPr>
              <w:t>А саме, 0,5 год на ознайомлення з нормативно-правовим актом.</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160D1D" w:rsidRPr="008500F6" w:rsidRDefault="00160D1D" w:rsidP="00BE58BF">
            <w:pPr>
              <w:pStyle w:val="21"/>
              <w:shd w:val="clear" w:color="auto" w:fill="auto"/>
              <w:spacing w:before="0" w:line="240" w:lineRule="auto"/>
              <w:ind w:left="23" w:right="68"/>
              <w:rPr>
                <w:sz w:val="22"/>
                <w:szCs w:val="22"/>
              </w:rPr>
            </w:pPr>
            <w:r w:rsidRPr="008500F6">
              <w:rPr>
                <w:rStyle w:val="105pt"/>
                <w:sz w:val="22"/>
                <w:szCs w:val="22"/>
              </w:rPr>
              <w:t>Є найоптимальнішою серед запропонованих альтернатив, оскільки відповідає вимогам регуляторної політики і досягає цілей державного регулювання.</w:t>
            </w:r>
          </w:p>
          <w:p w:rsidR="00160D1D" w:rsidRPr="008500F6" w:rsidRDefault="00160D1D" w:rsidP="00BE58BF">
            <w:pPr>
              <w:pStyle w:val="21"/>
              <w:shd w:val="clear" w:color="auto" w:fill="auto"/>
              <w:spacing w:before="0" w:line="240" w:lineRule="auto"/>
              <w:ind w:left="23" w:right="68"/>
              <w:rPr>
                <w:rStyle w:val="105pt"/>
                <w:sz w:val="22"/>
                <w:szCs w:val="22"/>
              </w:rPr>
            </w:pPr>
            <w:r w:rsidRPr="008500F6">
              <w:rPr>
                <w:rStyle w:val="105pt"/>
                <w:sz w:val="22"/>
                <w:szCs w:val="22"/>
              </w:rPr>
              <w:t>Є вигідною як для суб’єктів господарювання, так і для держави</w:t>
            </w: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rStyle w:val="105pt"/>
                <w:sz w:val="22"/>
                <w:szCs w:val="22"/>
              </w:rPr>
            </w:pPr>
          </w:p>
          <w:p w:rsidR="008500F6" w:rsidRPr="008500F6" w:rsidRDefault="008500F6" w:rsidP="00BE58BF">
            <w:pPr>
              <w:pStyle w:val="21"/>
              <w:shd w:val="clear" w:color="auto" w:fill="auto"/>
              <w:spacing w:before="0" w:line="240" w:lineRule="auto"/>
              <w:ind w:left="23" w:right="68"/>
              <w:rPr>
                <w:sz w:val="22"/>
                <w:szCs w:val="22"/>
              </w:rPr>
            </w:pPr>
          </w:p>
        </w:tc>
      </w:tr>
      <w:tr w:rsidR="008500F6" w:rsidRPr="00161C4D" w:rsidTr="0017440F">
        <w:trPr>
          <w:trHeight w:hRule="exact" w:val="2574"/>
        </w:trPr>
        <w:tc>
          <w:tcPr>
            <w:tcW w:w="1570" w:type="dxa"/>
            <w:tcBorders>
              <w:top w:val="single" w:sz="4" w:space="0" w:color="auto"/>
              <w:left w:val="single" w:sz="4" w:space="0" w:color="auto"/>
              <w:bottom w:val="single" w:sz="4" w:space="0" w:color="auto"/>
            </w:tcBorders>
            <w:shd w:val="clear" w:color="auto" w:fill="auto"/>
          </w:tcPr>
          <w:p w:rsidR="008500F6" w:rsidRPr="00161C4D" w:rsidRDefault="008500F6" w:rsidP="008500F6">
            <w:pPr>
              <w:pStyle w:val="a5"/>
              <w:spacing w:before="0" w:beforeAutospacing="0" w:after="0" w:afterAutospacing="0"/>
              <w:jc w:val="both"/>
              <w:rPr>
                <w:bCs/>
                <w:color w:val="auto"/>
                <w:sz w:val="22"/>
                <w:szCs w:val="22"/>
              </w:rPr>
            </w:pPr>
            <w:r w:rsidRPr="00161C4D">
              <w:rPr>
                <w:bCs/>
                <w:color w:val="auto"/>
                <w:sz w:val="22"/>
                <w:szCs w:val="22"/>
                <w:lang w:val="uk-UA"/>
              </w:rPr>
              <w:t>Альтернатива 2</w:t>
            </w:r>
          </w:p>
        </w:tc>
        <w:tc>
          <w:tcPr>
            <w:tcW w:w="3685" w:type="dxa"/>
            <w:tcBorders>
              <w:top w:val="single" w:sz="4" w:space="0" w:color="auto"/>
              <w:left w:val="single" w:sz="4" w:space="0" w:color="auto"/>
              <w:bottom w:val="single" w:sz="4" w:space="0" w:color="auto"/>
            </w:tcBorders>
            <w:shd w:val="clear" w:color="auto" w:fill="auto"/>
          </w:tcPr>
          <w:p w:rsidR="00E67F71" w:rsidRPr="001D3421" w:rsidRDefault="00E67F71" w:rsidP="00161C4D">
            <w:pPr>
              <w:pStyle w:val="a5"/>
              <w:spacing w:before="0" w:beforeAutospacing="0" w:after="0" w:afterAutospacing="0"/>
              <w:ind w:right="100"/>
              <w:jc w:val="both"/>
              <w:rPr>
                <w:b/>
                <w:bCs/>
                <w:color w:val="auto"/>
                <w:sz w:val="22"/>
                <w:szCs w:val="22"/>
                <w:lang w:val="uk-UA"/>
              </w:rPr>
            </w:pPr>
            <w:r w:rsidRPr="001D3421">
              <w:rPr>
                <w:b/>
                <w:bCs/>
                <w:color w:val="auto"/>
                <w:sz w:val="22"/>
                <w:szCs w:val="22"/>
                <w:lang w:val="uk-UA"/>
              </w:rPr>
              <w:t>Для держави</w:t>
            </w:r>
            <w:r w:rsidR="001D3421" w:rsidRPr="001D3421">
              <w:rPr>
                <w:b/>
                <w:bCs/>
                <w:color w:val="auto"/>
                <w:sz w:val="22"/>
                <w:szCs w:val="22"/>
                <w:lang w:val="uk-UA"/>
              </w:rPr>
              <w:t>:</w:t>
            </w:r>
          </w:p>
          <w:p w:rsidR="001D3421" w:rsidRDefault="001D3421" w:rsidP="00161C4D">
            <w:pPr>
              <w:pStyle w:val="a5"/>
              <w:spacing w:before="0" w:beforeAutospacing="0" w:after="0" w:afterAutospacing="0"/>
              <w:ind w:right="100"/>
              <w:jc w:val="both"/>
              <w:rPr>
                <w:bCs/>
                <w:color w:val="auto"/>
                <w:sz w:val="22"/>
                <w:szCs w:val="22"/>
                <w:lang w:val="uk-UA"/>
              </w:rPr>
            </w:pPr>
            <w:r>
              <w:rPr>
                <w:bCs/>
                <w:color w:val="auto"/>
                <w:sz w:val="22"/>
                <w:szCs w:val="22"/>
                <w:lang w:val="uk-UA"/>
              </w:rPr>
              <w:t>Відсутні</w:t>
            </w:r>
          </w:p>
          <w:p w:rsidR="001D3421" w:rsidRDefault="001D3421" w:rsidP="00161C4D">
            <w:pPr>
              <w:pStyle w:val="a5"/>
              <w:spacing w:before="0" w:beforeAutospacing="0" w:after="0" w:afterAutospacing="0"/>
              <w:ind w:right="100"/>
              <w:jc w:val="both"/>
              <w:rPr>
                <w:bCs/>
                <w:color w:val="auto"/>
                <w:sz w:val="22"/>
                <w:szCs w:val="22"/>
                <w:lang w:val="uk-UA"/>
              </w:rPr>
            </w:pPr>
          </w:p>
          <w:p w:rsidR="001D3421" w:rsidRDefault="001D3421" w:rsidP="00161C4D">
            <w:pPr>
              <w:pStyle w:val="a5"/>
              <w:spacing w:before="0" w:beforeAutospacing="0" w:after="0" w:afterAutospacing="0"/>
              <w:ind w:right="100"/>
              <w:jc w:val="both"/>
              <w:rPr>
                <w:b/>
                <w:bCs/>
                <w:color w:val="auto"/>
                <w:sz w:val="22"/>
                <w:szCs w:val="22"/>
                <w:lang w:val="uk-UA"/>
              </w:rPr>
            </w:pPr>
            <w:r w:rsidRPr="001D3421">
              <w:rPr>
                <w:b/>
                <w:bCs/>
                <w:color w:val="auto"/>
                <w:sz w:val="22"/>
                <w:szCs w:val="22"/>
                <w:lang w:val="uk-UA"/>
              </w:rPr>
              <w:t>Для суб’єктів господарювання:</w:t>
            </w:r>
          </w:p>
          <w:p w:rsidR="001D3421" w:rsidRPr="001D3421" w:rsidRDefault="001D3421" w:rsidP="00161C4D">
            <w:pPr>
              <w:pStyle w:val="a5"/>
              <w:spacing w:before="0" w:beforeAutospacing="0" w:after="0" w:afterAutospacing="0"/>
              <w:ind w:right="100"/>
              <w:jc w:val="both"/>
              <w:rPr>
                <w:b/>
                <w:bCs/>
                <w:color w:val="auto"/>
                <w:sz w:val="22"/>
                <w:szCs w:val="22"/>
                <w:lang w:val="uk-UA"/>
              </w:rPr>
            </w:pPr>
          </w:p>
          <w:p w:rsidR="001D3421" w:rsidRDefault="001D3421" w:rsidP="00161C4D">
            <w:pPr>
              <w:pStyle w:val="a5"/>
              <w:spacing w:before="0" w:beforeAutospacing="0" w:after="0" w:afterAutospacing="0"/>
              <w:ind w:right="100"/>
              <w:jc w:val="both"/>
              <w:rPr>
                <w:bCs/>
                <w:color w:val="auto"/>
                <w:sz w:val="22"/>
                <w:szCs w:val="22"/>
                <w:lang w:val="uk-UA"/>
              </w:rPr>
            </w:pPr>
            <w:r>
              <w:rPr>
                <w:bCs/>
                <w:color w:val="auto"/>
                <w:sz w:val="22"/>
                <w:szCs w:val="22"/>
                <w:lang w:val="uk-UA"/>
              </w:rPr>
              <w:t xml:space="preserve">Відсутні </w:t>
            </w:r>
          </w:p>
          <w:p w:rsidR="008500F6" w:rsidRPr="00161C4D" w:rsidRDefault="00E67F71" w:rsidP="00161C4D">
            <w:pPr>
              <w:pStyle w:val="a5"/>
              <w:spacing w:before="0" w:beforeAutospacing="0" w:after="0" w:afterAutospacing="0"/>
              <w:ind w:right="100"/>
              <w:jc w:val="both"/>
              <w:rPr>
                <w:bCs/>
                <w:color w:val="auto"/>
                <w:sz w:val="22"/>
                <w:szCs w:val="22"/>
                <w:lang w:val="uk-UA"/>
              </w:rPr>
            </w:pPr>
            <w:r>
              <w:rPr>
                <w:bCs/>
                <w:color w:val="auto"/>
                <w:sz w:val="22"/>
                <w:szCs w:val="22"/>
                <w:lang w:val="uk-UA"/>
              </w:rPr>
              <w:t>В</w:t>
            </w:r>
            <w:r w:rsidR="008500F6" w:rsidRPr="00161C4D">
              <w:rPr>
                <w:bCs/>
                <w:color w:val="auto"/>
                <w:sz w:val="22"/>
                <w:szCs w:val="22"/>
                <w:lang w:val="uk-UA"/>
              </w:rPr>
              <w:t>игоди відсутні, оскільки проблема залишається не вирішеною</w:t>
            </w:r>
          </w:p>
        </w:tc>
        <w:tc>
          <w:tcPr>
            <w:tcW w:w="2410" w:type="dxa"/>
            <w:tcBorders>
              <w:top w:val="single" w:sz="4" w:space="0" w:color="auto"/>
              <w:left w:val="single" w:sz="4" w:space="0" w:color="auto"/>
              <w:bottom w:val="single" w:sz="4" w:space="0" w:color="auto"/>
            </w:tcBorders>
            <w:shd w:val="clear" w:color="auto" w:fill="auto"/>
          </w:tcPr>
          <w:p w:rsidR="001D3421" w:rsidRPr="001D3421" w:rsidRDefault="001D3421" w:rsidP="001D3421">
            <w:pPr>
              <w:pStyle w:val="a5"/>
              <w:spacing w:before="0" w:beforeAutospacing="0" w:after="0" w:afterAutospacing="0"/>
              <w:ind w:right="100"/>
              <w:jc w:val="both"/>
              <w:rPr>
                <w:b/>
                <w:bCs/>
                <w:color w:val="auto"/>
                <w:sz w:val="22"/>
                <w:szCs w:val="22"/>
                <w:lang w:val="uk-UA"/>
              </w:rPr>
            </w:pPr>
            <w:r w:rsidRPr="001D3421">
              <w:rPr>
                <w:b/>
                <w:bCs/>
                <w:color w:val="auto"/>
                <w:sz w:val="22"/>
                <w:szCs w:val="22"/>
                <w:lang w:val="uk-UA"/>
              </w:rPr>
              <w:t>Для держави:</w:t>
            </w:r>
          </w:p>
          <w:p w:rsidR="001D3421" w:rsidRDefault="001D3421" w:rsidP="001D3421">
            <w:pPr>
              <w:pStyle w:val="a5"/>
              <w:spacing w:before="0" w:beforeAutospacing="0" w:after="0" w:afterAutospacing="0"/>
              <w:ind w:right="100"/>
              <w:jc w:val="both"/>
              <w:rPr>
                <w:bCs/>
                <w:color w:val="auto"/>
                <w:sz w:val="22"/>
                <w:szCs w:val="22"/>
                <w:lang w:val="uk-UA"/>
              </w:rPr>
            </w:pPr>
            <w:r>
              <w:rPr>
                <w:bCs/>
                <w:color w:val="auto"/>
                <w:sz w:val="22"/>
                <w:szCs w:val="22"/>
                <w:lang w:val="uk-UA"/>
              </w:rPr>
              <w:t>Відсутні</w:t>
            </w:r>
          </w:p>
          <w:p w:rsidR="001D3421" w:rsidRDefault="001D3421" w:rsidP="001D3421">
            <w:pPr>
              <w:pStyle w:val="a5"/>
              <w:spacing w:before="0" w:beforeAutospacing="0" w:after="0" w:afterAutospacing="0"/>
              <w:ind w:right="100"/>
              <w:jc w:val="both"/>
              <w:rPr>
                <w:bCs/>
                <w:color w:val="auto"/>
                <w:sz w:val="22"/>
                <w:szCs w:val="22"/>
                <w:lang w:val="uk-UA"/>
              </w:rPr>
            </w:pPr>
          </w:p>
          <w:p w:rsidR="001D3421" w:rsidRDefault="001D3421" w:rsidP="001D3421">
            <w:pPr>
              <w:pStyle w:val="a5"/>
              <w:spacing w:before="0" w:beforeAutospacing="0" w:after="0" w:afterAutospacing="0"/>
              <w:ind w:right="100"/>
              <w:jc w:val="both"/>
              <w:rPr>
                <w:b/>
                <w:bCs/>
                <w:color w:val="auto"/>
                <w:sz w:val="22"/>
                <w:szCs w:val="22"/>
                <w:lang w:val="uk-UA"/>
              </w:rPr>
            </w:pPr>
            <w:r w:rsidRPr="001D3421">
              <w:rPr>
                <w:b/>
                <w:bCs/>
                <w:color w:val="auto"/>
                <w:sz w:val="22"/>
                <w:szCs w:val="22"/>
                <w:lang w:val="uk-UA"/>
              </w:rPr>
              <w:t>Для суб’єктів господарювання:</w:t>
            </w:r>
          </w:p>
          <w:p w:rsidR="001D3421" w:rsidRPr="001D3421" w:rsidRDefault="001D3421" w:rsidP="001D3421">
            <w:pPr>
              <w:pStyle w:val="a5"/>
              <w:spacing w:before="0" w:beforeAutospacing="0" w:after="0" w:afterAutospacing="0"/>
              <w:ind w:right="100"/>
              <w:jc w:val="both"/>
              <w:rPr>
                <w:b/>
                <w:bCs/>
                <w:color w:val="auto"/>
                <w:sz w:val="22"/>
                <w:szCs w:val="22"/>
                <w:lang w:val="uk-UA"/>
              </w:rPr>
            </w:pPr>
          </w:p>
          <w:p w:rsidR="001D3421" w:rsidRDefault="001D3421" w:rsidP="001D3421">
            <w:pPr>
              <w:pStyle w:val="a5"/>
              <w:spacing w:before="0" w:beforeAutospacing="0" w:after="0" w:afterAutospacing="0"/>
              <w:ind w:right="100"/>
              <w:jc w:val="both"/>
              <w:rPr>
                <w:bCs/>
                <w:color w:val="auto"/>
                <w:sz w:val="22"/>
                <w:szCs w:val="22"/>
                <w:lang w:val="uk-UA"/>
              </w:rPr>
            </w:pPr>
            <w:r>
              <w:rPr>
                <w:bCs/>
                <w:color w:val="auto"/>
                <w:sz w:val="22"/>
                <w:szCs w:val="22"/>
                <w:lang w:val="uk-UA"/>
              </w:rPr>
              <w:t xml:space="preserve">Відсутні </w:t>
            </w:r>
          </w:p>
          <w:p w:rsidR="008500F6" w:rsidRPr="00161C4D" w:rsidRDefault="008500F6" w:rsidP="008500F6">
            <w:pPr>
              <w:pStyle w:val="a5"/>
              <w:spacing w:before="0" w:beforeAutospacing="0" w:after="0" w:afterAutospacing="0"/>
              <w:jc w:val="both"/>
              <w:rPr>
                <w:bCs/>
                <w:color w:val="auto"/>
                <w:sz w:val="22"/>
                <w:szCs w:val="22"/>
                <w:lang w:val="uk-UA"/>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8500F6" w:rsidRPr="00161C4D" w:rsidRDefault="001D3421" w:rsidP="001D3421">
            <w:pPr>
              <w:pStyle w:val="a5"/>
              <w:spacing w:before="0" w:beforeAutospacing="0" w:after="0" w:afterAutospacing="0"/>
              <w:jc w:val="both"/>
              <w:rPr>
                <w:bCs/>
                <w:color w:val="auto"/>
                <w:sz w:val="22"/>
                <w:szCs w:val="22"/>
                <w:lang w:val="uk-UA"/>
              </w:rPr>
            </w:pPr>
            <w:r>
              <w:rPr>
                <w:bCs/>
                <w:color w:val="auto"/>
                <w:sz w:val="22"/>
                <w:szCs w:val="22"/>
                <w:lang w:val="uk-UA"/>
              </w:rPr>
              <w:t xml:space="preserve">Така альтернатива не сприятиме </w:t>
            </w:r>
            <w:r w:rsidR="008500F6" w:rsidRPr="00161C4D">
              <w:rPr>
                <w:bCs/>
                <w:color w:val="auto"/>
                <w:sz w:val="22"/>
                <w:szCs w:val="22"/>
                <w:lang w:val="uk-UA"/>
              </w:rPr>
              <w:t>досягн</w:t>
            </w:r>
            <w:r>
              <w:rPr>
                <w:bCs/>
                <w:color w:val="auto"/>
                <w:sz w:val="22"/>
                <w:szCs w:val="22"/>
                <w:lang w:val="uk-UA"/>
              </w:rPr>
              <w:t>енню</w:t>
            </w:r>
            <w:r w:rsidR="008500F6" w:rsidRPr="00161C4D">
              <w:rPr>
                <w:bCs/>
                <w:color w:val="auto"/>
                <w:sz w:val="22"/>
                <w:szCs w:val="22"/>
                <w:lang w:val="uk-UA"/>
              </w:rPr>
              <w:t xml:space="preserve"> поставлених цілей державного регулювання </w:t>
            </w:r>
          </w:p>
        </w:tc>
      </w:tr>
    </w:tbl>
    <w:p w:rsidR="008500F6" w:rsidRDefault="008500F6" w:rsidP="000511B7">
      <w:pPr>
        <w:pStyle w:val="23"/>
        <w:shd w:val="clear" w:color="auto" w:fill="auto"/>
        <w:tabs>
          <w:tab w:val="left" w:pos="2011"/>
          <w:tab w:val="left" w:pos="9638"/>
        </w:tabs>
        <w:spacing w:after="0" w:line="240" w:lineRule="auto"/>
        <w:ind w:firstLine="0"/>
        <w:rPr>
          <w:bCs w:val="0"/>
          <w:iCs/>
          <w:sz w:val="28"/>
          <w:szCs w:val="28"/>
        </w:rPr>
      </w:pPr>
    </w:p>
    <w:p w:rsidR="0017440F" w:rsidRDefault="0017440F" w:rsidP="000511B7">
      <w:pPr>
        <w:pStyle w:val="23"/>
        <w:shd w:val="clear" w:color="auto" w:fill="auto"/>
        <w:tabs>
          <w:tab w:val="left" w:pos="2011"/>
          <w:tab w:val="left" w:pos="9638"/>
        </w:tabs>
        <w:spacing w:after="0" w:line="240" w:lineRule="auto"/>
        <w:ind w:firstLine="0"/>
        <w:rPr>
          <w:bCs w:val="0"/>
          <w:iCs/>
          <w:sz w:val="28"/>
          <w:szCs w:val="28"/>
        </w:rPr>
      </w:pPr>
    </w:p>
    <w:p w:rsidR="0017440F" w:rsidRDefault="0017440F" w:rsidP="000511B7">
      <w:pPr>
        <w:pStyle w:val="23"/>
        <w:shd w:val="clear" w:color="auto" w:fill="auto"/>
        <w:tabs>
          <w:tab w:val="left" w:pos="2011"/>
          <w:tab w:val="left" w:pos="9638"/>
        </w:tabs>
        <w:spacing w:after="0" w:line="240" w:lineRule="auto"/>
        <w:ind w:firstLine="0"/>
        <w:rPr>
          <w:bCs w:val="0"/>
          <w:iCs/>
          <w:sz w:val="28"/>
          <w:szCs w:val="28"/>
        </w:rPr>
      </w:pPr>
    </w:p>
    <w:p w:rsidR="0017440F" w:rsidRDefault="0017440F" w:rsidP="000511B7">
      <w:pPr>
        <w:pStyle w:val="23"/>
        <w:shd w:val="clear" w:color="auto" w:fill="auto"/>
        <w:tabs>
          <w:tab w:val="left" w:pos="2011"/>
          <w:tab w:val="left" w:pos="9638"/>
        </w:tabs>
        <w:spacing w:after="0" w:line="240" w:lineRule="auto"/>
        <w:ind w:firstLine="0"/>
        <w:rPr>
          <w:bCs w:val="0"/>
          <w:iCs/>
          <w:sz w:val="28"/>
          <w:szCs w:val="28"/>
        </w:rPr>
      </w:pPr>
    </w:p>
    <w:p w:rsidR="008B0E93" w:rsidRPr="00600DB8" w:rsidRDefault="008B0E93" w:rsidP="000511B7">
      <w:pPr>
        <w:pStyle w:val="23"/>
        <w:shd w:val="clear" w:color="auto" w:fill="auto"/>
        <w:tabs>
          <w:tab w:val="left" w:pos="2011"/>
          <w:tab w:val="left" w:pos="9638"/>
        </w:tabs>
        <w:spacing w:after="0" w:line="240" w:lineRule="auto"/>
        <w:ind w:firstLine="0"/>
        <w:rPr>
          <w:bCs w:val="0"/>
          <w:iCs/>
          <w:sz w:val="28"/>
          <w:szCs w:val="28"/>
        </w:rPr>
      </w:pPr>
      <w:bookmarkStart w:id="1" w:name="_GoBack"/>
      <w:bookmarkEnd w:id="1"/>
      <w:r w:rsidRPr="00600DB8">
        <w:rPr>
          <w:bCs w:val="0"/>
          <w:iCs/>
          <w:sz w:val="28"/>
          <w:szCs w:val="28"/>
        </w:rPr>
        <w:t>V. Механізми та заходи, які забезпечать розв’язання визначеної проблеми</w:t>
      </w:r>
    </w:p>
    <w:p w:rsidR="008B0E93" w:rsidRPr="00F32762" w:rsidRDefault="008B0E93" w:rsidP="000511B7">
      <w:pPr>
        <w:pStyle w:val="23"/>
        <w:shd w:val="clear" w:color="auto" w:fill="auto"/>
        <w:tabs>
          <w:tab w:val="left" w:pos="2011"/>
          <w:tab w:val="left" w:pos="9638"/>
        </w:tabs>
        <w:spacing w:after="0" w:line="240" w:lineRule="auto"/>
        <w:ind w:firstLine="0"/>
        <w:rPr>
          <w:color w:val="333333"/>
          <w:sz w:val="28"/>
          <w:szCs w:val="28"/>
          <w:lang w:val="ru-RU" w:eastAsia="uk-UA"/>
        </w:rPr>
      </w:pPr>
    </w:p>
    <w:p w:rsidR="008B0E93" w:rsidRPr="00813908" w:rsidRDefault="008B0E93" w:rsidP="000511B7">
      <w:pPr>
        <w:pStyle w:val="50"/>
        <w:numPr>
          <w:ilvl w:val="0"/>
          <w:numId w:val="4"/>
        </w:numPr>
        <w:shd w:val="clear" w:color="auto" w:fill="auto"/>
        <w:tabs>
          <w:tab w:val="left" w:pos="825"/>
        </w:tabs>
        <w:spacing w:before="0"/>
        <w:ind w:left="20"/>
        <w:rPr>
          <w:b/>
          <w:i w:val="0"/>
          <w:sz w:val="28"/>
          <w:szCs w:val="28"/>
        </w:rPr>
      </w:pPr>
      <w:r w:rsidRPr="00813908">
        <w:rPr>
          <w:b/>
          <w:i w:val="0"/>
          <w:sz w:val="28"/>
          <w:szCs w:val="28"/>
        </w:rPr>
        <w:t xml:space="preserve">Механізм дії регуляторного </w:t>
      </w:r>
      <w:proofErr w:type="spellStart"/>
      <w:r w:rsidRPr="00813908">
        <w:rPr>
          <w:b/>
          <w:i w:val="0"/>
          <w:sz w:val="28"/>
          <w:szCs w:val="28"/>
        </w:rPr>
        <w:t>акта</w:t>
      </w:r>
      <w:proofErr w:type="spellEnd"/>
      <w:r w:rsidRPr="00813908">
        <w:rPr>
          <w:b/>
          <w:i w:val="0"/>
          <w:sz w:val="28"/>
          <w:szCs w:val="28"/>
        </w:rPr>
        <w:t>.</w:t>
      </w:r>
    </w:p>
    <w:p w:rsidR="00783073" w:rsidRPr="00813908" w:rsidRDefault="008B0E93" w:rsidP="001A79DE">
      <w:pPr>
        <w:pStyle w:val="21"/>
        <w:shd w:val="clear" w:color="auto" w:fill="auto"/>
        <w:spacing w:before="0" w:line="240" w:lineRule="auto"/>
        <w:ind w:left="20" w:firstLine="560"/>
        <w:rPr>
          <w:sz w:val="28"/>
          <w:szCs w:val="28"/>
        </w:rPr>
      </w:pPr>
      <w:r w:rsidRPr="00813908">
        <w:rPr>
          <w:sz w:val="28"/>
          <w:szCs w:val="28"/>
        </w:rPr>
        <w:t xml:space="preserve">Основним механізмом для розв’язання визначеної проблеми є прийняття регуляторного </w:t>
      </w:r>
      <w:proofErr w:type="spellStart"/>
      <w:r w:rsidRPr="00813908">
        <w:rPr>
          <w:sz w:val="28"/>
          <w:szCs w:val="28"/>
        </w:rPr>
        <w:t>акта</w:t>
      </w:r>
      <w:proofErr w:type="spellEnd"/>
      <w:r w:rsidRPr="00813908">
        <w:rPr>
          <w:sz w:val="28"/>
          <w:szCs w:val="28"/>
        </w:rPr>
        <w:t xml:space="preserve"> та фактичн</w:t>
      </w:r>
      <w:r w:rsidR="002134C3" w:rsidRPr="00813908">
        <w:rPr>
          <w:sz w:val="28"/>
          <w:szCs w:val="28"/>
        </w:rPr>
        <w:t xml:space="preserve">е виконання </w:t>
      </w:r>
      <w:r w:rsidRPr="00813908">
        <w:rPr>
          <w:sz w:val="28"/>
          <w:szCs w:val="28"/>
        </w:rPr>
        <w:t xml:space="preserve">його </w:t>
      </w:r>
      <w:r w:rsidR="002134C3" w:rsidRPr="00813908">
        <w:rPr>
          <w:sz w:val="28"/>
          <w:szCs w:val="28"/>
        </w:rPr>
        <w:t>вимог</w:t>
      </w:r>
      <w:r w:rsidRPr="00813908">
        <w:rPr>
          <w:sz w:val="28"/>
          <w:szCs w:val="28"/>
        </w:rPr>
        <w:t>.</w:t>
      </w:r>
      <w:r w:rsidR="00783073" w:rsidRPr="00813908">
        <w:rPr>
          <w:sz w:val="28"/>
          <w:szCs w:val="28"/>
        </w:rPr>
        <w:t xml:space="preserve"> </w:t>
      </w:r>
    </w:p>
    <w:p w:rsidR="00783073" w:rsidRDefault="008B0E93" w:rsidP="004450F0">
      <w:pPr>
        <w:pStyle w:val="21"/>
        <w:shd w:val="clear" w:color="auto" w:fill="auto"/>
        <w:spacing w:before="0" w:line="240" w:lineRule="auto"/>
        <w:ind w:left="20" w:firstLine="560"/>
        <w:rPr>
          <w:sz w:val="28"/>
          <w:szCs w:val="28"/>
        </w:rPr>
      </w:pPr>
      <w:r w:rsidRPr="00813908">
        <w:rPr>
          <w:sz w:val="28"/>
          <w:szCs w:val="28"/>
        </w:rPr>
        <w:t xml:space="preserve">Прийняття </w:t>
      </w:r>
      <w:r w:rsidR="0079074F" w:rsidRPr="00813908">
        <w:rPr>
          <w:sz w:val="28"/>
          <w:szCs w:val="28"/>
        </w:rPr>
        <w:t>проєкт</w:t>
      </w:r>
      <w:r w:rsidR="002E3F42" w:rsidRPr="00813908">
        <w:rPr>
          <w:sz w:val="28"/>
          <w:szCs w:val="28"/>
        </w:rPr>
        <w:t>у</w:t>
      </w:r>
      <w:r w:rsidR="0079074F" w:rsidRPr="00813908">
        <w:rPr>
          <w:sz w:val="28"/>
          <w:szCs w:val="28"/>
        </w:rPr>
        <w:t xml:space="preserve"> наказу </w:t>
      </w:r>
      <w:r w:rsidRPr="00813908">
        <w:rPr>
          <w:sz w:val="28"/>
          <w:szCs w:val="28"/>
        </w:rPr>
        <w:t>забезпечить</w:t>
      </w:r>
      <w:r w:rsidR="00783073" w:rsidRPr="00813908">
        <w:rPr>
          <w:sz w:val="28"/>
          <w:szCs w:val="28"/>
        </w:rPr>
        <w:t xml:space="preserve"> приведення Порядку до вимог Кодексу, інших </w:t>
      </w:r>
      <w:r w:rsidR="00877381" w:rsidRPr="00813908">
        <w:rPr>
          <w:sz w:val="28"/>
          <w:szCs w:val="28"/>
        </w:rPr>
        <w:t>нормативно-правових</w:t>
      </w:r>
      <w:r w:rsidR="00783073" w:rsidRPr="00813908">
        <w:rPr>
          <w:sz w:val="28"/>
          <w:szCs w:val="28"/>
        </w:rPr>
        <w:t xml:space="preserve"> актів та удосконалення загальних правил ведення органами ДПС оперативного обліку платежів</w:t>
      </w:r>
      <w:r w:rsidR="00BE58BF" w:rsidRPr="00813908">
        <w:rPr>
          <w:sz w:val="28"/>
          <w:szCs w:val="28"/>
        </w:rPr>
        <w:t>.</w:t>
      </w:r>
    </w:p>
    <w:p w:rsidR="00885096" w:rsidRPr="00813908" w:rsidRDefault="00885096" w:rsidP="004450F0">
      <w:pPr>
        <w:pStyle w:val="21"/>
        <w:shd w:val="clear" w:color="auto" w:fill="auto"/>
        <w:spacing w:before="0" w:line="240" w:lineRule="auto"/>
        <w:ind w:left="20" w:firstLine="560"/>
        <w:rPr>
          <w:sz w:val="28"/>
          <w:szCs w:val="28"/>
        </w:rPr>
      </w:pPr>
    </w:p>
    <w:p w:rsidR="008B0E93" w:rsidRPr="00813908" w:rsidRDefault="008B0E93" w:rsidP="004450F0">
      <w:pPr>
        <w:pStyle w:val="50"/>
        <w:numPr>
          <w:ilvl w:val="0"/>
          <w:numId w:val="4"/>
        </w:numPr>
        <w:shd w:val="clear" w:color="auto" w:fill="auto"/>
        <w:tabs>
          <w:tab w:val="left" w:pos="868"/>
        </w:tabs>
        <w:spacing w:before="0" w:line="240" w:lineRule="auto"/>
        <w:ind w:left="23" w:firstLine="561"/>
        <w:rPr>
          <w:b/>
          <w:i w:val="0"/>
          <w:sz w:val="28"/>
          <w:szCs w:val="28"/>
        </w:rPr>
      </w:pPr>
      <w:r w:rsidRPr="00813908">
        <w:rPr>
          <w:b/>
          <w:i w:val="0"/>
          <w:sz w:val="28"/>
          <w:szCs w:val="28"/>
        </w:rPr>
        <w:t xml:space="preserve">Організаційні заходи впровадження регуляторного </w:t>
      </w:r>
      <w:proofErr w:type="spellStart"/>
      <w:r w:rsidRPr="00813908">
        <w:rPr>
          <w:b/>
          <w:i w:val="0"/>
          <w:sz w:val="28"/>
          <w:szCs w:val="28"/>
        </w:rPr>
        <w:t>акта</w:t>
      </w:r>
      <w:proofErr w:type="spellEnd"/>
      <w:r w:rsidRPr="00813908">
        <w:rPr>
          <w:b/>
          <w:i w:val="0"/>
          <w:sz w:val="28"/>
          <w:szCs w:val="28"/>
        </w:rPr>
        <w:t xml:space="preserve"> в дію.</w:t>
      </w:r>
    </w:p>
    <w:p w:rsidR="00997957" w:rsidRDefault="008B0E93" w:rsidP="004450F0">
      <w:pPr>
        <w:pStyle w:val="21"/>
        <w:shd w:val="clear" w:color="auto" w:fill="auto"/>
        <w:spacing w:before="0" w:line="240" w:lineRule="auto"/>
        <w:ind w:left="23" w:firstLine="561"/>
        <w:rPr>
          <w:sz w:val="28"/>
          <w:szCs w:val="28"/>
        </w:rPr>
      </w:pPr>
      <w:r w:rsidRPr="00813908">
        <w:rPr>
          <w:sz w:val="28"/>
          <w:szCs w:val="28"/>
        </w:rPr>
        <w:t xml:space="preserve">Для впровадження регуляторного </w:t>
      </w:r>
      <w:proofErr w:type="spellStart"/>
      <w:r w:rsidRPr="00813908">
        <w:rPr>
          <w:sz w:val="28"/>
          <w:szCs w:val="28"/>
        </w:rPr>
        <w:t>акта</w:t>
      </w:r>
      <w:proofErr w:type="spellEnd"/>
      <w:r w:rsidRPr="00813908">
        <w:rPr>
          <w:sz w:val="28"/>
          <w:szCs w:val="28"/>
        </w:rPr>
        <w:t xml:space="preserve"> необхідно</w:t>
      </w:r>
      <w:r w:rsidR="00997957">
        <w:rPr>
          <w:sz w:val="28"/>
          <w:szCs w:val="28"/>
        </w:rPr>
        <w:t>:</w:t>
      </w:r>
    </w:p>
    <w:p w:rsidR="008B0E93" w:rsidRDefault="008B0E93" w:rsidP="004450F0">
      <w:pPr>
        <w:pStyle w:val="21"/>
        <w:shd w:val="clear" w:color="auto" w:fill="auto"/>
        <w:spacing w:before="0" w:line="240" w:lineRule="auto"/>
        <w:ind w:left="23" w:firstLine="561"/>
        <w:rPr>
          <w:sz w:val="28"/>
          <w:szCs w:val="28"/>
          <w:lang w:bidi="uk-UA"/>
        </w:rPr>
      </w:pPr>
      <w:r w:rsidRPr="00813908">
        <w:rPr>
          <w:sz w:val="28"/>
          <w:szCs w:val="28"/>
        </w:rPr>
        <w:t xml:space="preserve">забезпечити інформування </w:t>
      </w:r>
      <w:r w:rsidR="00885096">
        <w:rPr>
          <w:sz w:val="28"/>
          <w:szCs w:val="28"/>
        </w:rPr>
        <w:t>суб’єктів господарювання</w:t>
      </w:r>
      <w:r w:rsidRPr="00813908">
        <w:rPr>
          <w:sz w:val="28"/>
          <w:szCs w:val="28"/>
        </w:rPr>
        <w:t xml:space="preserve"> про вимоги регуляторного </w:t>
      </w:r>
      <w:proofErr w:type="spellStart"/>
      <w:r w:rsidRPr="00813908">
        <w:rPr>
          <w:sz w:val="28"/>
          <w:szCs w:val="28"/>
        </w:rPr>
        <w:t>акта</w:t>
      </w:r>
      <w:proofErr w:type="spellEnd"/>
      <w:r w:rsidRPr="00813908">
        <w:rPr>
          <w:sz w:val="28"/>
          <w:szCs w:val="28"/>
        </w:rPr>
        <w:t xml:space="preserve"> шляхом його оприлюднення на </w:t>
      </w:r>
      <w:proofErr w:type="spellStart"/>
      <w:r w:rsidR="00813908" w:rsidRPr="00813908">
        <w:rPr>
          <w:sz w:val="28"/>
          <w:szCs w:val="28"/>
        </w:rPr>
        <w:t>вебпорталах</w:t>
      </w:r>
      <w:proofErr w:type="spellEnd"/>
      <w:r w:rsidR="00813908" w:rsidRPr="00813908">
        <w:rPr>
          <w:bCs/>
          <w:sz w:val="28"/>
          <w:szCs w:val="28"/>
          <w:lang w:eastAsia="ru-RU"/>
        </w:rPr>
        <w:t xml:space="preserve"> Міністерства фінансів України та ДПС</w:t>
      </w:r>
      <w:r w:rsidR="00997957">
        <w:rPr>
          <w:sz w:val="28"/>
          <w:szCs w:val="28"/>
          <w:lang w:bidi="uk-UA"/>
        </w:rPr>
        <w:t>;</w:t>
      </w:r>
    </w:p>
    <w:p w:rsidR="00997957" w:rsidRDefault="00997957" w:rsidP="00B922F4">
      <w:pPr>
        <w:pStyle w:val="21"/>
        <w:shd w:val="clear" w:color="auto" w:fill="auto"/>
        <w:spacing w:before="0" w:line="240" w:lineRule="auto"/>
        <w:ind w:firstLine="567"/>
        <w:rPr>
          <w:sz w:val="28"/>
          <w:szCs w:val="28"/>
          <w:lang w:bidi="uk-UA"/>
        </w:rPr>
      </w:pPr>
      <w:r>
        <w:rPr>
          <w:sz w:val="28"/>
          <w:szCs w:val="28"/>
          <w:lang w:bidi="uk-UA"/>
        </w:rPr>
        <w:t xml:space="preserve">ДПС доопрацювати програмне забезпечення з урахуванням </w:t>
      </w:r>
      <w:proofErr w:type="spellStart"/>
      <w:r>
        <w:rPr>
          <w:sz w:val="28"/>
          <w:szCs w:val="28"/>
          <w:lang w:bidi="uk-UA"/>
        </w:rPr>
        <w:t>проетку</w:t>
      </w:r>
      <w:proofErr w:type="spellEnd"/>
      <w:r>
        <w:rPr>
          <w:sz w:val="28"/>
          <w:szCs w:val="28"/>
          <w:lang w:bidi="uk-UA"/>
        </w:rPr>
        <w:t>.</w:t>
      </w:r>
    </w:p>
    <w:p w:rsidR="00997957" w:rsidRPr="00B922F4" w:rsidRDefault="00493744" w:rsidP="00B922F4">
      <w:pPr>
        <w:pStyle w:val="21"/>
        <w:shd w:val="clear" w:color="auto" w:fill="auto"/>
        <w:spacing w:before="0" w:line="240" w:lineRule="auto"/>
        <w:ind w:firstLine="567"/>
        <w:rPr>
          <w:sz w:val="28"/>
          <w:szCs w:val="28"/>
          <w:lang w:bidi="uk-UA"/>
        </w:rPr>
      </w:pPr>
      <w:r w:rsidRPr="00B922F4">
        <w:rPr>
          <w:sz w:val="28"/>
          <w:szCs w:val="28"/>
          <w:lang w:bidi="uk-UA"/>
        </w:rPr>
        <w:t>Суб’єкт</w:t>
      </w:r>
      <w:r w:rsidR="00997957" w:rsidRPr="00B922F4">
        <w:rPr>
          <w:sz w:val="28"/>
          <w:szCs w:val="28"/>
          <w:lang w:bidi="uk-UA"/>
        </w:rPr>
        <w:t xml:space="preserve"> господарювання необхідно:</w:t>
      </w:r>
    </w:p>
    <w:p w:rsidR="00997957" w:rsidRPr="00B922F4" w:rsidRDefault="00493744" w:rsidP="00B922F4">
      <w:pPr>
        <w:pStyle w:val="21"/>
        <w:shd w:val="clear" w:color="auto" w:fill="auto"/>
        <w:spacing w:before="0" w:line="240" w:lineRule="auto"/>
        <w:ind w:firstLine="567"/>
        <w:rPr>
          <w:sz w:val="28"/>
          <w:szCs w:val="28"/>
          <w:lang w:bidi="uk-UA"/>
        </w:rPr>
      </w:pPr>
      <w:r w:rsidRPr="00B922F4">
        <w:rPr>
          <w:sz w:val="28"/>
          <w:szCs w:val="28"/>
          <w:lang w:bidi="uk-UA"/>
        </w:rPr>
        <w:t xml:space="preserve">ознайомитися зі змінами до Порядку  (пошук та опрацювання регуляторного </w:t>
      </w:r>
      <w:proofErr w:type="spellStart"/>
      <w:r w:rsidRPr="00B922F4">
        <w:rPr>
          <w:sz w:val="28"/>
          <w:szCs w:val="28"/>
          <w:lang w:bidi="uk-UA"/>
        </w:rPr>
        <w:t>акта</w:t>
      </w:r>
      <w:proofErr w:type="spellEnd"/>
      <w:r w:rsidRPr="00B922F4">
        <w:rPr>
          <w:sz w:val="28"/>
          <w:szCs w:val="28"/>
          <w:lang w:bidi="uk-UA"/>
        </w:rPr>
        <w:t xml:space="preserve"> </w:t>
      </w:r>
      <w:r w:rsidRPr="00B922F4">
        <w:rPr>
          <w:sz w:val="28"/>
          <w:szCs w:val="28"/>
        </w:rPr>
        <w:t xml:space="preserve">на </w:t>
      </w:r>
      <w:proofErr w:type="spellStart"/>
      <w:r w:rsidRPr="00B922F4">
        <w:rPr>
          <w:sz w:val="28"/>
          <w:szCs w:val="28"/>
        </w:rPr>
        <w:t>вебпорталі</w:t>
      </w:r>
      <w:proofErr w:type="spellEnd"/>
      <w:r w:rsidRPr="00B922F4">
        <w:rPr>
          <w:bCs/>
          <w:sz w:val="28"/>
          <w:szCs w:val="28"/>
          <w:lang w:eastAsia="ru-RU"/>
        </w:rPr>
        <w:t xml:space="preserve"> ДПС або в мережі </w:t>
      </w:r>
      <w:proofErr w:type="spellStart"/>
      <w:r w:rsidRPr="00B922F4">
        <w:rPr>
          <w:bCs/>
          <w:sz w:val="28"/>
          <w:szCs w:val="28"/>
          <w:lang w:eastAsia="ru-RU"/>
        </w:rPr>
        <w:t>Інтегрент</w:t>
      </w:r>
      <w:proofErr w:type="spellEnd"/>
      <w:r w:rsidRPr="00B922F4">
        <w:rPr>
          <w:bCs/>
          <w:sz w:val="28"/>
          <w:szCs w:val="28"/>
          <w:lang w:eastAsia="ru-RU"/>
        </w:rPr>
        <w:t>);</w:t>
      </w:r>
    </w:p>
    <w:p w:rsidR="00997957" w:rsidRPr="00B922F4" w:rsidRDefault="00B922F4" w:rsidP="00B922F4">
      <w:pPr>
        <w:pStyle w:val="21"/>
        <w:shd w:val="clear" w:color="auto" w:fill="auto"/>
        <w:spacing w:before="0" w:line="240" w:lineRule="auto"/>
        <w:ind w:firstLine="567"/>
        <w:rPr>
          <w:sz w:val="28"/>
          <w:szCs w:val="28"/>
        </w:rPr>
      </w:pPr>
      <w:r w:rsidRPr="00B922F4">
        <w:rPr>
          <w:sz w:val="28"/>
          <w:szCs w:val="28"/>
          <w:lang w:bidi="uk-UA"/>
        </w:rPr>
        <w:t>у</w:t>
      </w:r>
      <w:r w:rsidR="00997957" w:rsidRPr="00B922F4">
        <w:rPr>
          <w:sz w:val="28"/>
          <w:szCs w:val="28"/>
          <w:lang w:bidi="uk-UA"/>
        </w:rPr>
        <w:t xml:space="preserve"> випадку </w:t>
      </w:r>
      <w:r w:rsidRPr="00B922F4">
        <w:rPr>
          <w:sz w:val="28"/>
          <w:szCs w:val="28"/>
          <w:lang w:bidi="uk-UA"/>
        </w:rPr>
        <w:t xml:space="preserve">наявності </w:t>
      </w:r>
      <w:r w:rsidR="00997957" w:rsidRPr="00B922F4">
        <w:rPr>
          <w:sz w:val="28"/>
          <w:szCs w:val="28"/>
          <w:lang w:bidi="uk-UA"/>
        </w:rPr>
        <w:t>питань</w:t>
      </w:r>
      <w:r w:rsidRPr="00B922F4">
        <w:rPr>
          <w:sz w:val="28"/>
          <w:szCs w:val="28"/>
          <w:lang w:bidi="uk-UA"/>
        </w:rPr>
        <w:t>,</w:t>
      </w:r>
      <w:r w:rsidR="00997957" w:rsidRPr="00B922F4">
        <w:rPr>
          <w:sz w:val="28"/>
          <w:szCs w:val="28"/>
          <w:lang w:bidi="uk-UA"/>
        </w:rPr>
        <w:t xml:space="preserve"> </w:t>
      </w:r>
      <w:r w:rsidRPr="00B922F4">
        <w:rPr>
          <w:sz w:val="28"/>
          <w:szCs w:val="28"/>
          <w:lang w:bidi="uk-UA"/>
        </w:rPr>
        <w:t xml:space="preserve">які регулюються Порядком, </w:t>
      </w:r>
      <w:r w:rsidR="00997957" w:rsidRPr="00B922F4">
        <w:rPr>
          <w:sz w:val="28"/>
          <w:szCs w:val="28"/>
          <w:lang w:bidi="uk-UA"/>
        </w:rPr>
        <w:t>зв</w:t>
      </w:r>
      <w:r w:rsidRPr="00B922F4">
        <w:rPr>
          <w:sz w:val="28"/>
          <w:szCs w:val="28"/>
          <w:lang w:bidi="uk-UA"/>
        </w:rPr>
        <w:t>ернутися до ДПС за консультацією</w:t>
      </w:r>
      <w:r w:rsidR="00997957" w:rsidRPr="00B922F4">
        <w:rPr>
          <w:sz w:val="28"/>
          <w:szCs w:val="28"/>
          <w:lang w:bidi="uk-UA"/>
        </w:rPr>
        <w:t>.</w:t>
      </w:r>
    </w:p>
    <w:p w:rsidR="008B0E93" w:rsidRPr="00813908" w:rsidRDefault="008B0E93" w:rsidP="00B922F4">
      <w:pPr>
        <w:pStyle w:val="21"/>
        <w:shd w:val="clear" w:color="auto" w:fill="auto"/>
        <w:spacing w:before="0" w:line="240" w:lineRule="auto"/>
        <w:ind w:left="20" w:firstLine="520"/>
        <w:rPr>
          <w:sz w:val="28"/>
          <w:szCs w:val="28"/>
        </w:rPr>
      </w:pPr>
      <w:r w:rsidRPr="00B922F4">
        <w:rPr>
          <w:sz w:val="28"/>
          <w:szCs w:val="28"/>
        </w:rPr>
        <w:t>Ризику впливу зовнішніх факторів</w:t>
      </w:r>
      <w:r w:rsidRPr="00813908">
        <w:rPr>
          <w:sz w:val="28"/>
          <w:szCs w:val="28"/>
        </w:rPr>
        <w:t xml:space="preserve"> на дію регуляторного </w:t>
      </w:r>
      <w:proofErr w:type="spellStart"/>
      <w:r w:rsidRPr="00813908">
        <w:rPr>
          <w:sz w:val="28"/>
          <w:szCs w:val="28"/>
        </w:rPr>
        <w:t>акта</w:t>
      </w:r>
      <w:proofErr w:type="spellEnd"/>
      <w:r w:rsidRPr="00813908">
        <w:rPr>
          <w:sz w:val="28"/>
          <w:szCs w:val="28"/>
        </w:rPr>
        <w:t xml:space="preserve"> немає.</w:t>
      </w:r>
    </w:p>
    <w:p w:rsidR="008B0E93" w:rsidRPr="00813908" w:rsidRDefault="008B0E93" w:rsidP="00B922F4">
      <w:pPr>
        <w:pStyle w:val="21"/>
        <w:shd w:val="clear" w:color="auto" w:fill="auto"/>
        <w:spacing w:before="0" w:line="240" w:lineRule="auto"/>
        <w:ind w:left="20" w:firstLine="520"/>
        <w:rPr>
          <w:sz w:val="28"/>
          <w:szCs w:val="28"/>
        </w:rPr>
      </w:pPr>
      <w:r w:rsidRPr="00813908">
        <w:rPr>
          <w:sz w:val="28"/>
          <w:szCs w:val="28"/>
        </w:rPr>
        <w:t>Досягнення цілей не передбачає додаткових організаційних заходів.</w:t>
      </w:r>
    </w:p>
    <w:p w:rsidR="008B0E93" w:rsidRPr="00813908" w:rsidRDefault="008B0E93" w:rsidP="00B922F4">
      <w:pPr>
        <w:pStyle w:val="21"/>
        <w:shd w:val="clear" w:color="auto" w:fill="auto"/>
        <w:spacing w:before="0" w:line="240" w:lineRule="auto"/>
        <w:ind w:left="20" w:firstLine="520"/>
        <w:rPr>
          <w:sz w:val="28"/>
          <w:szCs w:val="28"/>
          <w:lang w:val="ru-RU"/>
        </w:rPr>
      </w:pPr>
      <w:r w:rsidRPr="00813908">
        <w:rPr>
          <w:sz w:val="28"/>
          <w:szCs w:val="28"/>
        </w:rPr>
        <w:t xml:space="preserve">Можлива шкода у разі очікуваних наслідків дії </w:t>
      </w:r>
      <w:proofErr w:type="spellStart"/>
      <w:r w:rsidRPr="00813908">
        <w:rPr>
          <w:sz w:val="28"/>
          <w:szCs w:val="28"/>
        </w:rPr>
        <w:t>акта</w:t>
      </w:r>
      <w:proofErr w:type="spellEnd"/>
      <w:r w:rsidRPr="00813908">
        <w:rPr>
          <w:sz w:val="28"/>
          <w:szCs w:val="28"/>
        </w:rPr>
        <w:t xml:space="preserve"> не прогнозується.</w:t>
      </w:r>
    </w:p>
    <w:p w:rsidR="00957B28" w:rsidRPr="00813908" w:rsidRDefault="00957B28" w:rsidP="001A79DE">
      <w:pPr>
        <w:spacing w:after="0" w:line="240" w:lineRule="auto"/>
        <w:jc w:val="center"/>
        <w:rPr>
          <w:rFonts w:ascii="Times New Roman" w:eastAsia="Times New Roman" w:hAnsi="Times New Roman" w:cs="Times New Roman"/>
          <w:b/>
          <w:bCs/>
          <w:color w:val="333333"/>
          <w:sz w:val="28"/>
          <w:szCs w:val="28"/>
          <w:lang w:val="ru-RU" w:eastAsia="uk-UA"/>
        </w:rPr>
      </w:pPr>
    </w:p>
    <w:p w:rsidR="008B0E93" w:rsidRPr="00813908" w:rsidRDefault="008B0E93" w:rsidP="001A79DE">
      <w:pPr>
        <w:spacing w:after="0" w:line="240" w:lineRule="auto"/>
        <w:jc w:val="center"/>
        <w:rPr>
          <w:rFonts w:ascii="Times New Roman" w:eastAsia="Times New Roman" w:hAnsi="Times New Roman" w:cs="Times New Roman"/>
          <w:b/>
          <w:iCs/>
          <w:sz w:val="28"/>
          <w:szCs w:val="28"/>
        </w:rPr>
      </w:pPr>
      <w:r w:rsidRPr="00813908">
        <w:rPr>
          <w:rFonts w:ascii="Times New Roman" w:eastAsia="Times New Roman" w:hAnsi="Times New Roman" w:cs="Times New Roman"/>
          <w:b/>
          <w:iCs/>
          <w:sz w:val="28"/>
          <w:szCs w:val="28"/>
        </w:rPr>
        <w:t xml:space="preserve">VI. Оцінка виконання вимог регуляторного </w:t>
      </w:r>
      <w:proofErr w:type="spellStart"/>
      <w:r w:rsidRPr="00813908">
        <w:rPr>
          <w:rFonts w:ascii="Times New Roman" w:eastAsia="Times New Roman" w:hAnsi="Times New Roman" w:cs="Times New Roman"/>
          <w:b/>
          <w:iCs/>
          <w:sz w:val="28"/>
          <w:szCs w:val="28"/>
        </w:rPr>
        <w:t>акта</w:t>
      </w:r>
      <w:proofErr w:type="spellEnd"/>
      <w:r w:rsidRPr="00813908">
        <w:rPr>
          <w:rFonts w:ascii="Times New Roman" w:eastAsia="Times New Roman" w:hAnsi="Times New Roman" w:cs="Times New Roman"/>
          <w:b/>
          <w:iCs/>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13908" w:rsidRPr="00813908" w:rsidRDefault="00DD3894" w:rsidP="001A79DE">
      <w:pPr>
        <w:pStyle w:val="21"/>
        <w:shd w:val="clear" w:color="auto" w:fill="auto"/>
        <w:spacing w:before="0" w:line="240" w:lineRule="auto"/>
        <w:ind w:left="20" w:firstLine="520"/>
        <w:rPr>
          <w:sz w:val="28"/>
          <w:szCs w:val="28"/>
        </w:rPr>
      </w:pPr>
      <w:r w:rsidRPr="00813908">
        <w:rPr>
          <w:sz w:val="28"/>
          <w:szCs w:val="28"/>
        </w:rPr>
        <w:t xml:space="preserve">Реалізація </w:t>
      </w:r>
      <w:r w:rsidR="000E62B4" w:rsidRPr="00813908">
        <w:rPr>
          <w:sz w:val="28"/>
          <w:szCs w:val="28"/>
        </w:rPr>
        <w:t xml:space="preserve">проєкту наказу </w:t>
      </w:r>
      <w:r w:rsidRPr="00813908">
        <w:rPr>
          <w:sz w:val="28"/>
          <w:szCs w:val="28"/>
        </w:rPr>
        <w:t>не передбачає додаткових фінансових витрат органів державної влади, суб</w:t>
      </w:r>
      <w:r w:rsidR="00813908" w:rsidRPr="00813908">
        <w:rPr>
          <w:sz w:val="28"/>
          <w:szCs w:val="28"/>
        </w:rPr>
        <w:t xml:space="preserve">’єктів господарської діяльності та відповідно додаткових видатків бюджету. </w:t>
      </w:r>
    </w:p>
    <w:p w:rsidR="00813908" w:rsidRPr="00813908" w:rsidRDefault="00813908" w:rsidP="001A79DE">
      <w:pPr>
        <w:pStyle w:val="21"/>
        <w:shd w:val="clear" w:color="auto" w:fill="auto"/>
        <w:spacing w:before="0" w:line="240" w:lineRule="auto"/>
        <w:ind w:left="20" w:firstLine="520"/>
        <w:rPr>
          <w:sz w:val="28"/>
          <w:szCs w:val="28"/>
        </w:rPr>
      </w:pPr>
      <w:r w:rsidRPr="00813908">
        <w:rPr>
          <w:sz w:val="28"/>
          <w:szCs w:val="28"/>
        </w:rPr>
        <w:t>Державне регулювання не передбачає утворення нового державного органу (або нового структурного підрозділу чинного органу).</w:t>
      </w:r>
    </w:p>
    <w:p w:rsidR="00B922F4" w:rsidRDefault="00813908" w:rsidP="00B922F4">
      <w:pPr>
        <w:pStyle w:val="21"/>
        <w:shd w:val="clear" w:color="auto" w:fill="auto"/>
        <w:spacing w:before="0" w:line="240" w:lineRule="auto"/>
        <w:ind w:left="20" w:firstLine="520"/>
        <w:rPr>
          <w:bCs/>
          <w:sz w:val="28"/>
          <w:szCs w:val="28"/>
          <w:lang w:eastAsia="ru-RU"/>
        </w:rPr>
      </w:pPr>
      <w:r w:rsidRPr="001A76C4">
        <w:rPr>
          <w:sz w:val="28"/>
          <w:szCs w:val="28"/>
        </w:rPr>
        <w:t xml:space="preserve">Реалізація проєкту наказу не передбачає додаткових фінансових витрат </w:t>
      </w:r>
      <w:r w:rsidR="00B922F4" w:rsidRPr="001A76C4">
        <w:rPr>
          <w:sz w:val="28"/>
          <w:szCs w:val="28"/>
        </w:rPr>
        <w:t xml:space="preserve">ДПС в частині доопрацювання діючого програмного забезпечення </w:t>
      </w:r>
      <w:r w:rsidR="00B922F4" w:rsidRPr="001A76C4">
        <w:rPr>
          <w:bCs/>
          <w:sz w:val="28"/>
          <w:szCs w:val="28"/>
          <w:lang w:eastAsia="ru-RU"/>
        </w:rPr>
        <w:t>та відповідно відбуватиметься в межах фінансування ДПС без залучення додаткових кадрів.</w:t>
      </w:r>
      <w:r w:rsidR="00B922F4" w:rsidRPr="00413C42">
        <w:rPr>
          <w:bCs/>
          <w:sz w:val="28"/>
          <w:szCs w:val="28"/>
          <w:lang w:eastAsia="ru-RU"/>
        </w:rPr>
        <w:t xml:space="preserve"> </w:t>
      </w:r>
    </w:p>
    <w:p w:rsidR="00813908" w:rsidRPr="0021598A" w:rsidRDefault="00813908" w:rsidP="001A79DE">
      <w:pPr>
        <w:pStyle w:val="21"/>
        <w:shd w:val="clear" w:color="auto" w:fill="auto"/>
        <w:spacing w:before="0" w:line="240" w:lineRule="auto"/>
        <w:ind w:left="20" w:firstLine="520"/>
        <w:rPr>
          <w:sz w:val="28"/>
          <w:szCs w:val="28"/>
        </w:rPr>
      </w:pPr>
      <w:r w:rsidRPr="00813908">
        <w:rPr>
          <w:sz w:val="28"/>
          <w:szCs w:val="28"/>
        </w:rPr>
        <w:t xml:space="preserve">Відповідно розрахунок витрат на виконання вимог регуляторного </w:t>
      </w:r>
      <w:proofErr w:type="spellStart"/>
      <w:r w:rsidRPr="00813908">
        <w:rPr>
          <w:sz w:val="28"/>
          <w:szCs w:val="28"/>
        </w:rPr>
        <w:t>акта</w:t>
      </w:r>
      <w:proofErr w:type="spellEnd"/>
      <w:r w:rsidRPr="00813908">
        <w:rPr>
          <w:sz w:val="28"/>
          <w:szCs w:val="28"/>
        </w:rPr>
        <w:t xml:space="preserve"> здійснюватиметься в межах асигнувань, передбачених на відповідний </w:t>
      </w:r>
      <w:r w:rsidRPr="0021598A">
        <w:rPr>
          <w:sz w:val="28"/>
          <w:szCs w:val="28"/>
        </w:rPr>
        <w:t>бюджетний рік для органів виконавчої влади.</w:t>
      </w:r>
    </w:p>
    <w:p w:rsidR="003A4771" w:rsidRDefault="003A4771" w:rsidP="003A4771">
      <w:pPr>
        <w:spacing w:after="0" w:line="240" w:lineRule="auto"/>
        <w:ind w:firstLine="567"/>
        <w:jc w:val="both"/>
        <w:rPr>
          <w:rFonts w:ascii="Times New Roman" w:hAnsi="Times New Roman"/>
          <w:sz w:val="28"/>
        </w:rPr>
      </w:pPr>
      <w:r>
        <w:rPr>
          <w:rFonts w:ascii="Times New Roman" w:hAnsi="Times New Roman"/>
          <w:sz w:val="28"/>
        </w:rPr>
        <w:t xml:space="preserve">Прийняття та оприлюднення регуляторного </w:t>
      </w:r>
      <w:proofErr w:type="spellStart"/>
      <w:r>
        <w:rPr>
          <w:rFonts w:ascii="Times New Roman" w:hAnsi="Times New Roman"/>
          <w:sz w:val="28"/>
        </w:rPr>
        <w:t>акта</w:t>
      </w:r>
      <w:proofErr w:type="spellEnd"/>
      <w:r>
        <w:rPr>
          <w:rFonts w:ascii="Times New Roman" w:hAnsi="Times New Roman"/>
          <w:sz w:val="28"/>
        </w:rPr>
        <w:t xml:space="preserve"> в установленому порядку забезпечать доведення його вимог до відома суб’єктів господарювання.</w:t>
      </w:r>
    </w:p>
    <w:p w:rsidR="003A4771" w:rsidRDefault="003A4771" w:rsidP="003A4771">
      <w:pPr>
        <w:spacing w:after="0" w:line="240" w:lineRule="auto"/>
        <w:ind w:firstLine="567"/>
        <w:jc w:val="both"/>
        <w:rPr>
          <w:rFonts w:ascii="Times New Roman" w:hAnsi="Times New Roman"/>
          <w:sz w:val="28"/>
        </w:rPr>
      </w:pPr>
      <w:r>
        <w:rPr>
          <w:rFonts w:ascii="Times New Roman" w:hAnsi="Times New Roman"/>
          <w:sz w:val="28"/>
        </w:rPr>
        <w:t>Досягнення цілей не потребує додаткових організаційних заходів.</w:t>
      </w:r>
      <w:r w:rsidR="0065664F">
        <w:rPr>
          <w:rFonts w:ascii="Times New Roman" w:hAnsi="Times New Roman"/>
          <w:sz w:val="28"/>
        </w:rPr>
        <w:t xml:space="preserve"> </w:t>
      </w:r>
    </w:p>
    <w:p w:rsidR="0080199E" w:rsidRPr="004450F0" w:rsidRDefault="0080199E" w:rsidP="0080199E">
      <w:pPr>
        <w:spacing w:after="0" w:line="240" w:lineRule="auto"/>
        <w:jc w:val="center"/>
        <w:rPr>
          <w:rFonts w:ascii="Times New Roman" w:hAnsi="Times New Roman"/>
          <w:sz w:val="14"/>
        </w:rPr>
      </w:pPr>
    </w:p>
    <w:p w:rsidR="0080199E" w:rsidRPr="0080199E" w:rsidRDefault="0080199E" w:rsidP="0080199E">
      <w:pPr>
        <w:spacing w:after="0" w:line="240" w:lineRule="auto"/>
        <w:jc w:val="center"/>
        <w:rPr>
          <w:rFonts w:ascii="Times New Roman" w:hAnsi="Times New Roman"/>
          <w:b/>
          <w:sz w:val="28"/>
        </w:rPr>
      </w:pPr>
      <w:r w:rsidRPr="0080199E">
        <w:rPr>
          <w:rFonts w:ascii="Times New Roman" w:hAnsi="Times New Roman"/>
          <w:b/>
          <w:sz w:val="28"/>
        </w:rPr>
        <w:t>Бюджетні витрати</w:t>
      </w:r>
    </w:p>
    <w:p w:rsidR="0080199E" w:rsidRPr="0080199E" w:rsidRDefault="0080199E" w:rsidP="0080199E">
      <w:pPr>
        <w:spacing w:after="0" w:line="240" w:lineRule="auto"/>
        <w:jc w:val="center"/>
        <w:rPr>
          <w:rFonts w:ascii="Times New Roman" w:hAnsi="Times New Roman"/>
          <w:b/>
          <w:sz w:val="28"/>
        </w:rPr>
      </w:pPr>
      <w:r w:rsidRPr="0080199E">
        <w:rPr>
          <w:rFonts w:ascii="Times New Roman" w:hAnsi="Times New Roman"/>
          <w:b/>
          <w:sz w:val="28"/>
        </w:rPr>
        <w:t xml:space="preserve">на адміністрування регулювання, </w:t>
      </w:r>
    </w:p>
    <w:p w:rsidR="0080199E" w:rsidRPr="003B014A" w:rsidRDefault="0080199E" w:rsidP="0080199E">
      <w:pPr>
        <w:spacing w:after="0" w:line="240" w:lineRule="auto"/>
        <w:jc w:val="center"/>
        <w:rPr>
          <w:rFonts w:ascii="Times New Roman" w:hAnsi="Times New Roman"/>
          <w:b/>
          <w:sz w:val="28"/>
          <w:lang w:val="ru-RU"/>
        </w:rPr>
      </w:pPr>
      <w:r w:rsidRPr="0080199E">
        <w:rPr>
          <w:rFonts w:ascii="Times New Roman" w:hAnsi="Times New Roman"/>
          <w:b/>
          <w:sz w:val="28"/>
        </w:rPr>
        <w:t xml:space="preserve">які виникають внаслідок дії регуляторного </w:t>
      </w:r>
      <w:proofErr w:type="spellStart"/>
      <w:r w:rsidRPr="0080199E">
        <w:rPr>
          <w:rFonts w:ascii="Times New Roman" w:hAnsi="Times New Roman"/>
          <w:b/>
          <w:sz w:val="28"/>
        </w:rPr>
        <w:t>акта</w:t>
      </w:r>
      <w:proofErr w:type="spellEnd"/>
    </w:p>
    <w:p w:rsidR="003B014A" w:rsidRPr="00630A06" w:rsidRDefault="003B014A" w:rsidP="0080199E">
      <w:pPr>
        <w:spacing w:after="0" w:line="240" w:lineRule="auto"/>
        <w:jc w:val="center"/>
        <w:rPr>
          <w:rFonts w:ascii="Times New Roman" w:hAnsi="Times New Roman"/>
          <w:b/>
          <w:sz w:val="12"/>
          <w:lang w:val="ru-RU"/>
        </w:rPr>
      </w:pPr>
    </w:p>
    <w:tbl>
      <w:tblPr>
        <w:tblW w:w="9477" w:type="dxa"/>
        <w:tblInd w:w="158" w:type="dxa"/>
        <w:tblCellMar>
          <w:left w:w="10" w:type="dxa"/>
          <w:right w:w="10" w:type="dxa"/>
        </w:tblCellMar>
        <w:tblLook w:val="04A0" w:firstRow="1" w:lastRow="0" w:firstColumn="1" w:lastColumn="0" w:noHBand="0" w:noVBand="1"/>
      </w:tblPr>
      <w:tblGrid>
        <w:gridCol w:w="478"/>
        <w:gridCol w:w="5405"/>
        <w:gridCol w:w="1718"/>
        <w:gridCol w:w="1876"/>
      </w:tblGrid>
      <w:tr w:rsidR="0080199E" w:rsidTr="00405D1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rsidR="0080199E" w:rsidRDefault="0080199E" w:rsidP="00DA0AD8">
            <w:pPr>
              <w:spacing w:after="0" w:line="240" w:lineRule="auto"/>
              <w:jc w:val="center"/>
            </w:pPr>
            <w:r>
              <w:rPr>
                <w:rFonts w:ascii="Times New Roman" w:hAnsi="Times New Roman"/>
                <w:sz w:val="24"/>
              </w:rPr>
              <w:t>№ з/п</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80199E" w:rsidRDefault="0080199E" w:rsidP="00DA0AD8">
            <w:pPr>
              <w:spacing w:after="0" w:line="240" w:lineRule="auto"/>
              <w:jc w:val="center"/>
            </w:pPr>
            <w:r>
              <w:rPr>
                <w:rFonts w:ascii="Times New Roman" w:hAnsi="Times New Roman"/>
                <w:sz w:val="24"/>
              </w:rPr>
              <w:t xml:space="preserve">Процедура регулювання (розрахунок для одного державного органу)  </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80199E" w:rsidRDefault="0080199E" w:rsidP="00DA0AD8">
            <w:pPr>
              <w:spacing w:after="0" w:line="240" w:lineRule="auto"/>
              <w:jc w:val="center"/>
            </w:pPr>
            <w:r>
              <w:rPr>
                <w:rFonts w:ascii="Times New Roman" w:hAnsi="Times New Roman"/>
                <w:sz w:val="24"/>
              </w:rPr>
              <w:t>Витрати за альтернативою 1 (за рік)</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rsidR="0080199E" w:rsidRDefault="0080199E" w:rsidP="00DA0AD8">
            <w:pPr>
              <w:spacing w:after="0" w:line="240" w:lineRule="auto"/>
              <w:jc w:val="center"/>
            </w:pPr>
            <w:r>
              <w:rPr>
                <w:rFonts w:ascii="Times New Roman" w:hAnsi="Times New Roman"/>
                <w:sz w:val="24"/>
              </w:rPr>
              <w:t>Витрати за альтернативою 2 (за рік)</w:t>
            </w:r>
          </w:p>
        </w:tc>
      </w:tr>
      <w:tr w:rsidR="0080199E" w:rsidTr="00405D1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rsidR="0080199E" w:rsidRDefault="0080199E" w:rsidP="00DA0AD8">
            <w:pPr>
              <w:spacing w:after="0" w:line="240" w:lineRule="auto"/>
              <w:jc w:val="center"/>
            </w:pPr>
            <w:r>
              <w:rPr>
                <w:rFonts w:ascii="Times New Roman" w:hAnsi="Times New Roman"/>
                <w:sz w:val="24"/>
              </w:rPr>
              <w:t>1</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80199E" w:rsidRDefault="0080199E" w:rsidP="003B014A">
            <w:pPr>
              <w:spacing w:after="0" w:line="240" w:lineRule="auto"/>
              <w:jc w:val="both"/>
            </w:pPr>
            <w:r>
              <w:rPr>
                <w:rFonts w:ascii="Times New Roman" w:hAnsi="Times New Roman"/>
                <w:spacing w:val="-5"/>
                <w:sz w:val="24"/>
              </w:rPr>
              <w:t xml:space="preserve">Час, необхідний для </w:t>
            </w:r>
            <w:r w:rsidR="003B014A" w:rsidRPr="003B014A">
              <w:rPr>
                <w:rFonts w:ascii="Times New Roman" w:hAnsi="Times New Roman"/>
                <w:spacing w:val="-5"/>
                <w:sz w:val="24"/>
              </w:rPr>
              <w:t>проведення роз’яснювальної роботи та розміщення інформаційних матеріалів на офіційних ресурсах податкових органів</w:t>
            </w:r>
            <w:r>
              <w:rPr>
                <w:rFonts w:ascii="Times New Roman" w:hAnsi="Times New Roman"/>
                <w:spacing w:val="-5"/>
                <w:sz w:val="24"/>
              </w:rPr>
              <w:t xml:space="preserve">, </w:t>
            </w:r>
            <w:r w:rsidR="003B014A">
              <w:rPr>
                <w:rFonts w:ascii="Times New Roman" w:hAnsi="Times New Roman"/>
                <w:spacing w:val="-5"/>
                <w:sz w:val="24"/>
              </w:rPr>
              <w:t>години</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rsidR="0080199E" w:rsidRDefault="003B014A" w:rsidP="00DA0AD8">
            <w:pPr>
              <w:spacing w:after="0" w:line="240" w:lineRule="auto"/>
              <w:jc w:val="center"/>
            </w:pPr>
            <w:r>
              <w:rPr>
                <w:rFonts w:ascii="Times New Roman" w:hAnsi="Times New Roman"/>
                <w:sz w:val="24"/>
              </w:rPr>
              <w:t>1,5</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80199E" w:rsidRDefault="00405D19" w:rsidP="00DA0AD8">
            <w:pPr>
              <w:spacing w:after="0" w:line="240" w:lineRule="auto"/>
              <w:jc w:val="center"/>
            </w:pPr>
            <w:r>
              <w:rPr>
                <w:rFonts w:ascii="Times New Roman" w:hAnsi="Times New Roman"/>
                <w:sz w:val="24"/>
              </w:rPr>
              <w:t>0</w:t>
            </w:r>
          </w:p>
        </w:tc>
      </w:tr>
      <w:tr w:rsidR="0080199E" w:rsidTr="00405D1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80199E" w:rsidRDefault="0080199E" w:rsidP="00DA0AD8">
            <w:pPr>
              <w:spacing w:after="0" w:line="240" w:lineRule="auto"/>
              <w:jc w:val="center"/>
            </w:pPr>
            <w:r>
              <w:rPr>
                <w:rFonts w:ascii="Times New Roman" w:hAnsi="Times New Roman"/>
                <w:sz w:val="24"/>
              </w:rPr>
              <w:t>2</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80199E" w:rsidRDefault="0080199E" w:rsidP="00405D19">
            <w:pPr>
              <w:spacing w:after="0" w:line="240" w:lineRule="auto"/>
              <w:jc w:val="both"/>
            </w:pPr>
            <w:r>
              <w:rPr>
                <w:rFonts w:ascii="Times New Roman" w:hAnsi="Times New Roman"/>
                <w:sz w:val="24"/>
              </w:rPr>
              <w:t>Розрахункова вартість людино-години</w:t>
            </w:r>
            <w:r>
              <w:rPr>
                <w:rFonts w:ascii="Times New Roman" w:hAnsi="Times New Roman"/>
                <w:spacing w:val="-6"/>
                <w:sz w:val="24"/>
              </w:rPr>
              <w:t xml:space="preserve"> працівника </w:t>
            </w:r>
            <w:r w:rsidR="00057F4F">
              <w:rPr>
                <w:rFonts w:ascii="Times New Roman" w:hAnsi="Times New Roman"/>
                <w:spacing w:val="-6"/>
                <w:sz w:val="24"/>
              </w:rPr>
              <w:t xml:space="preserve">територіального </w:t>
            </w:r>
            <w:r>
              <w:rPr>
                <w:rFonts w:ascii="Times New Roman" w:hAnsi="Times New Roman"/>
                <w:spacing w:val="-6"/>
                <w:sz w:val="24"/>
              </w:rPr>
              <w:t xml:space="preserve">органу ДПС, </w:t>
            </w:r>
            <w:r>
              <w:rPr>
                <w:rFonts w:ascii="Times New Roman" w:hAnsi="Times New Roman"/>
                <w:spacing w:val="-5"/>
                <w:sz w:val="24"/>
              </w:rPr>
              <w:t>гривень / година</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rsidR="0080199E" w:rsidRDefault="00EE51B6" w:rsidP="00DA0AD8">
            <w:pPr>
              <w:spacing w:after="0" w:line="240" w:lineRule="auto"/>
              <w:jc w:val="center"/>
            </w:pPr>
            <w:r>
              <w:rPr>
                <w:rFonts w:ascii="Times New Roman" w:hAnsi="Times New Roman"/>
                <w:sz w:val="24"/>
              </w:rPr>
              <w:t>131</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80199E" w:rsidRPr="00BD3D76" w:rsidRDefault="00405D19" w:rsidP="00DA0AD8">
            <w:pPr>
              <w:spacing w:after="0" w:line="240" w:lineRule="auto"/>
              <w:jc w:val="center"/>
            </w:pPr>
            <w:r>
              <w:rPr>
                <w:rFonts w:ascii="Times New Roman" w:hAnsi="Times New Roman"/>
                <w:sz w:val="24"/>
              </w:rPr>
              <w:t>0</w:t>
            </w:r>
          </w:p>
        </w:tc>
      </w:tr>
      <w:tr w:rsidR="0080199E" w:rsidTr="00405D1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80199E" w:rsidRDefault="0080199E" w:rsidP="00DA0AD8">
            <w:pPr>
              <w:spacing w:after="0" w:line="240" w:lineRule="auto"/>
              <w:jc w:val="center"/>
            </w:pPr>
            <w:r>
              <w:rPr>
                <w:rFonts w:ascii="Times New Roman" w:hAnsi="Times New Roman"/>
                <w:sz w:val="24"/>
              </w:rPr>
              <w:t>3</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80199E" w:rsidRDefault="0080199E" w:rsidP="00EE51B6">
            <w:pPr>
              <w:spacing w:after="0" w:line="240" w:lineRule="auto"/>
              <w:jc w:val="both"/>
            </w:pPr>
            <w:r>
              <w:rPr>
                <w:rFonts w:ascii="Times New Roman" w:hAnsi="Times New Roman"/>
                <w:spacing w:val="-6"/>
                <w:sz w:val="24"/>
              </w:rPr>
              <w:t xml:space="preserve">Кошти, пов’язані з оплатою працівника органу ДПС </w:t>
            </w:r>
            <w:r w:rsidR="00EE51B6">
              <w:rPr>
                <w:rFonts w:ascii="Times New Roman" w:hAnsi="Times New Roman"/>
                <w:spacing w:val="-6"/>
                <w:sz w:val="24"/>
              </w:rPr>
              <w:t xml:space="preserve">під час </w:t>
            </w:r>
            <w:r w:rsidR="00EE51B6" w:rsidRPr="003B014A">
              <w:rPr>
                <w:rFonts w:ascii="Times New Roman" w:hAnsi="Times New Roman"/>
                <w:spacing w:val="-5"/>
                <w:sz w:val="24"/>
              </w:rPr>
              <w:t>проведення роз’яснювальної роботи та розміщення інформаційних матеріалів на офіційних ресурсах податкових органів</w:t>
            </w:r>
            <w:r w:rsidR="00EE51B6">
              <w:rPr>
                <w:rFonts w:ascii="Times New Roman" w:hAnsi="Times New Roman"/>
                <w:spacing w:val="-6"/>
                <w:sz w:val="24"/>
              </w:rPr>
              <w:t xml:space="preserve"> </w:t>
            </w:r>
            <w:r>
              <w:rPr>
                <w:rFonts w:ascii="Times New Roman" w:hAnsi="Times New Roman"/>
                <w:spacing w:val="-6"/>
                <w:sz w:val="24"/>
              </w:rPr>
              <w:t xml:space="preserve">(рядок 1 х </w:t>
            </w:r>
            <w:r w:rsidR="00EE51B6">
              <w:rPr>
                <w:rFonts w:ascii="Times New Roman" w:hAnsi="Times New Roman"/>
                <w:spacing w:val="-6"/>
                <w:sz w:val="24"/>
              </w:rPr>
              <w:t>2</w:t>
            </w:r>
            <w:r>
              <w:rPr>
                <w:rFonts w:ascii="Times New Roman" w:hAnsi="Times New Roman"/>
                <w:spacing w:val="-6"/>
                <w:sz w:val="24"/>
              </w:rPr>
              <w:t xml:space="preserve"> х рядок 2), гривень</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rsidR="0080199E" w:rsidRDefault="00EE51B6" w:rsidP="00DA0AD8">
            <w:pPr>
              <w:spacing w:after="0" w:line="240" w:lineRule="auto"/>
              <w:jc w:val="center"/>
            </w:pPr>
            <w:r>
              <w:rPr>
                <w:rFonts w:ascii="Times New Roman" w:hAnsi="Times New Roman"/>
                <w:sz w:val="24"/>
              </w:rPr>
              <w:t>393</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80199E" w:rsidRPr="00BD3D76" w:rsidRDefault="00405D19" w:rsidP="00DA0AD8">
            <w:pPr>
              <w:spacing w:after="0" w:line="240" w:lineRule="auto"/>
              <w:jc w:val="center"/>
            </w:pPr>
            <w:r>
              <w:rPr>
                <w:rFonts w:ascii="Times New Roman" w:hAnsi="Times New Roman"/>
                <w:sz w:val="24"/>
              </w:rPr>
              <w:t>0</w:t>
            </w:r>
          </w:p>
        </w:tc>
      </w:tr>
      <w:tr w:rsidR="00057F4F" w:rsidTr="006B29DE">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057F4F" w:rsidRPr="00405D19" w:rsidRDefault="00057F4F" w:rsidP="006B29DE">
            <w:pPr>
              <w:spacing w:after="0" w:line="240" w:lineRule="auto"/>
              <w:jc w:val="center"/>
              <w:rPr>
                <w:rFonts w:ascii="Times New Roman" w:hAnsi="Times New Roman"/>
                <w:sz w:val="24"/>
              </w:rPr>
            </w:pPr>
            <w:r>
              <w:rPr>
                <w:rFonts w:ascii="Times New Roman" w:hAnsi="Times New Roman"/>
                <w:sz w:val="24"/>
              </w:rPr>
              <w:t>4</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057F4F" w:rsidRPr="00405D19" w:rsidRDefault="00057F4F" w:rsidP="009F5C57">
            <w:pPr>
              <w:spacing w:after="0" w:line="240" w:lineRule="auto"/>
              <w:jc w:val="both"/>
              <w:rPr>
                <w:rFonts w:ascii="Times New Roman" w:hAnsi="Times New Roman"/>
                <w:sz w:val="24"/>
              </w:rPr>
            </w:pPr>
            <w:r w:rsidRPr="00405D19">
              <w:rPr>
                <w:rFonts w:ascii="Times New Roman" w:hAnsi="Times New Roman"/>
                <w:sz w:val="24"/>
              </w:rPr>
              <w:t xml:space="preserve">Кількість органів ДПС, на які покладено повноваження щодо </w:t>
            </w:r>
            <w:r w:rsidR="009F5C57">
              <w:rPr>
                <w:rFonts w:ascii="Times New Roman" w:hAnsi="Times New Roman"/>
                <w:sz w:val="24"/>
              </w:rPr>
              <w:t>ведення обліку податків, зборів, єдиного внеску</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rsidR="00057F4F" w:rsidRPr="00BD3D76" w:rsidRDefault="00057F4F" w:rsidP="006B29DE">
            <w:pPr>
              <w:spacing w:after="0" w:line="240" w:lineRule="auto"/>
              <w:jc w:val="center"/>
            </w:pPr>
            <w:r w:rsidRPr="00BD3D76">
              <w:rPr>
                <w:rFonts w:ascii="Times New Roman" w:hAnsi="Times New Roman"/>
                <w:sz w:val="24"/>
              </w:rPr>
              <w:t>33</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057F4F" w:rsidRPr="00405D19" w:rsidRDefault="00057F4F" w:rsidP="006B29DE">
            <w:pPr>
              <w:spacing w:after="0" w:line="240" w:lineRule="auto"/>
              <w:jc w:val="center"/>
              <w:rPr>
                <w:rFonts w:ascii="Times New Roman" w:hAnsi="Times New Roman"/>
                <w:sz w:val="24"/>
              </w:rPr>
            </w:pPr>
            <w:r w:rsidRPr="00BD3D76">
              <w:rPr>
                <w:rFonts w:ascii="Times New Roman" w:hAnsi="Times New Roman"/>
                <w:sz w:val="24"/>
              </w:rPr>
              <w:t>33</w:t>
            </w:r>
          </w:p>
        </w:tc>
      </w:tr>
      <w:tr w:rsidR="00057F4F" w:rsidTr="00405D1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rsidR="00057F4F" w:rsidRDefault="00057F4F" w:rsidP="00DA0AD8">
            <w:pPr>
              <w:spacing w:after="0" w:line="240" w:lineRule="auto"/>
              <w:jc w:val="center"/>
              <w:rPr>
                <w:rFonts w:ascii="Times New Roman" w:hAnsi="Times New Roman"/>
                <w:sz w:val="24"/>
              </w:rPr>
            </w:pPr>
            <w:r>
              <w:rPr>
                <w:rFonts w:ascii="Times New Roman" w:hAnsi="Times New Roman"/>
                <w:sz w:val="24"/>
              </w:rPr>
              <w:t>5</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057F4F" w:rsidRDefault="00057F4F" w:rsidP="00057F4F">
            <w:pPr>
              <w:spacing w:after="0" w:line="240" w:lineRule="auto"/>
              <w:jc w:val="both"/>
              <w:rPr>
                <w:rFonts w:ascii="Times New Roman" w:hAnsi="Times New Roman"/>
                <w:spacing w:val="-5"/>
                <w:sz w:val="24"/>
              </w:rPr>
            </w:pPr>
            <w:r>
              <w:rPr>
                <w:rFonts w:ascii="Times New Roman" w:hAnsi="Times New Roman"/>
                <w:sz w:val="24"/>
              </w:rPr>
              <w:t xml:space="preserve">РАЗОМ витрат на </w:t>
            </w:r>
            <w:r w:rsidRPr="003B014A">
              <w:rPr>
                <w:rFonts w:ascii="Times New Roman" w:hAnsi="Times New Roman"/>
                <w:spacing w:val="-5"/>
                <w:sz w:val="24"/>
              </w:rPr>
              <w:t>проведення роз’яснювальної роботи</w:t>
            </w:r>
            <w:r>
              <w:rPr>
                <w:rFonts w:ascii="Times New Roman" w:hAnsi="Times New Roman"/>
                <w:sz w:val="24"/>
              </w:rPr>
              <w:t xml:space="preserve"> (рядок 3 х 33), гривень</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rsidR="00057F4F" w:rsidRDefault="00057F4F" w:rsidP="00DA0AD8">
            <w:pPr>
              <w:spacing w:after="0" w:line="240" w:lineRule="auto"/>
              <w:jc w:val="center"/>
              <w:rPr>
                <w:rFonts w:ascii="Times New Roman" w:hAnsi="Times New Roman"/>
                <w:sz w:val="24"/>
              </w:rPr>
            </w:pPr>
            <w:r>
              <w:rPr>
                <w:rFonts w:ascii="Times New Roman" w:hAnsi="Times New Roman"/>
                <w:sz w:val="24"/>
              </w:rPr>
              <w:t>12 969</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057F4F" w:rsidRPr="00405D19" w:rsidRDefault="00057F4F" w:rsidP="00DA0AD8">
            <w:pPr>
              <w:spacing w:after="0" w:line="240" w:lineRule="auto"/>
              <w:jc w:val="center"/>
              <w:rPr>
                <w:rFonts w:ascii="Times New Roman" w:hAnsi="Times New Roman"/>
                <w:sz w:val="24"/>
              </w:rPr>
            </w:pPr>
            <w:r>
              <w:rPr>
                <w:rFonts w:ascii="Times New Roman" w:hAnsi="Times New Roman"/>
                <w:sz w:val="24"/>
              </w:rPr>
              <w:t>0</w:t>
            </w:r>
          </w:p>
        </w:tc>
      </w:tr>
      <w:tr w:rsidR="0080199E" w:rsidTr="00405D1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rsidR="0080199E" w:rsidRDefault="00057F4F" w:rsidP="00DA0AD8">
            <w:pPr>
              <w:spacing w:after="0" w:line="240" w:lineRule="auto"/>
              <w:jc w:val="center"/>
            </w:pPr>
            <w:r>
              <w:rPr>
                <w:rFonts w:ascii="Times New Roman" w:hAnsi="Times New Roman"/>
                <w:sz w:val="24"/>
              </w:rPr>
              <w:t>6</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80199E" w:rsidRDefault="00EE51B6" w:rsidP="00EE51B6">
            <w:pPr>
              <w:spacing w:after="0" w:line="240" w:lineRule="auto"/>
              <w:jc w:val="both"/>
            </w:pPr>
            <w:r>
              <w:rPr>
                <w:rFonts w:ascii="Times New Roman" w:hAnsi="Times New Roman"/>
                <w:spacing w:val="-5"/>
                <w:sz w:val="24"/>
              </w:rPr>
              <w:t xml:space="preserve">Час, необхідний для </w:t>
            </w:r>
            <w:r>
              <w:rPr>
                <w:rFonts w:ascii="Times New Roman" w:eastAsia="Times New Roman" w:hAnsi="Times New Roman" w:cs="Times New Roman"/>
                <w:sz w:val="24"/>
                <w:szCs w:val="24"/>
                <w:lang w:eastAsia="uk-UA" w:bidi="uk-UA"/>
              </w:rPr>
              <w:t>доопрацювання програмного забезпечення</w:t>
            </w:r>
            <w:r>
              <w:rPr>
                <w:rFonts w:ascii="Times New Roman" w:hAnsi="Times New Roman"/>
                <w:spacing w:val="-5"/>
                <w:sz w:val="24"/>
              </w:rPr>
              <w:t>, години</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rsidR="0080199E" w:rsidRPr="00BD3D76" w:rsidRDefault="00EE51B6" w:rsidP="00DA0AD8">
            <w:pPr>
              <w:spacing w:after="0" w:line="240" w:lineRule="auto"/>
              <w:jc w:val="center"/>
            </w:pPr>
            <w:r>
              <w:rPr>
                <w:rFonts w:ascii="Times New Roman" w:hAnsi="Times New Roman"/>
                <w:sz w:val="24"/>
              </w:rPr>
              <w:t>48</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80199E" w:rsidRPr="00405D19" w:rsidRDefault="00405D19" w:rsidP="00DA0AD8">
            <w:pPr>
              <w:spacing w:after="0" w:line="240" w:lineRule="auto"/>
              <w:jc w:val="center"/>
              <w:rPr>
                <w:rFonts w:ascii="Times New Roman" w:hAnsi="Times New Roman"/>
                <w:sz w:val="24"/>
              </w:rPr>
            </w:pPr>
            <w:r w:rsidRPr="00405D19">
              <w:rPr>
                <w:rFonts w:ascii="Times New Roman" w:hAnsi="Times New Roman"/>
                <w:sz w:val="24"/>
              </w:rPr>
              <w:t>0</w:t>
            </w:r>
          </w:p>
        </w:tc>
      </w:tr>
      <w:tr w:rsidR="0080199E" w:rsidTr="00405D1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rsidR="0080199E" w:rsidRDefault="00057F4F" w:rsidP="00DA0AD8">
            <w:pPr>
              <w:spacing w:after="0" w:line="240" w:lineRule="auto"/>
              <w:jc w:val="center"/>
            </w:pPr>
            <w:r>
              <w:rPr>
                <w:rFonts w:ascii="Times New Roman" w:hAnsi="Times New Roman"/>
                <w:sz w:val="24"/>
              </w:rPr>
              <w:t>7</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80199E" w:rsidRDefault="00EE51B6" w:rsidP="00DA0AD8">
            <w:pPr>
              <w:spacing w:after="0" w:line="240" w:lineRule="auto"/>
              <w:jc w:val="both"/>
              <w:rPr>
                <w:sz w:val="24"/>
              </w:rPr>
            </w:pPr>
            <w:r>
              <w:rPr>
                <w:rFonts w:ascii="Times New Roman" w:hAnsi="Times New Roman"/>
                <w:sz w:val="24"/>
              </w:rPr>
              <w:t>Розрахункова вартість людино-години</w:t>
            </w:r>
            <w:r>
              <w:rPr>
                <w:rFonts w:ascii="Times New Roman" w:hAnsi="Times New Roman"/>
                <w:spacing w:val="-6"/>
                <w:sz w:val="24"/>
              </w:rPr>
              <w:t xml:space="preserve"> працівника органу ДПС , </w:t>
            </w:r>
            <w:r>
              <w:rPr>
                <w:rFonts w:ascii="Times New Roman" w:hAnsi="Times New Roman"/>
                <w:spacing w:val="-5"/>
                <w:sz w:val="24"/>
              </w:rPr>
              <w:t>гривень / година</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rsidR="0080199E" w:rsidRDefault="00EE51B6" w:rsidP="00DA0AD8">
            <w:pPr>
              <w:spacing w:after="0" w:line="240" w:lineRule="auto"/>
              <w:jc w:val="center"/>
              <w:rPr>
                <w:highlight w:val="yellow"/>
              </w:rPr>
            </w:pPr>
            <w:r>
              <w:rPr>
                <w:rFonts w:ascii="Times New Roman" w:hAnsi="Times New Roman"/>
                <w:sz w:val="24"/>
              </w:rPr>
              <w:t>131</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80199E" w:rsidRPr="00405D19" w:rsidRDefault="00405D19" w:rsidP="00DA0AD8">
            <w:pPr>
              <w:spacing w:after="0" w:line="240" w:lineRule="auto"/>
              <w:jc w:val="center"/>
              <w:rPr>
                <w:rFonts w:ascii="Times New Roman" w:hAnsi="Times New Roman"/>
                <w:sz w:val="24"/>
              </w:rPr>
            </w:pPr>
            <w:r w:rsidRPr="00405D19">
              <w:rPr>
                <w:rFonts w:ascii="Times New Roman" w:hAnsi="Times New Roman"/>
                <w:sz w:val="24"/>
              </w:rPr>
              <w:t>0</w:t>
            </w:r>
          </w:p>
        </w:tc>
      </w:tr>
      <w:tr w:rsidR="00405D19" w:rsidTr="00405D1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rsidR="00405D19" w:rsidRDefault="00057F4F" w:rsidP="00DA0AD8">
            <w:pPr>
              <w:spacing w:after="0" w:line="240" w:lineRule="auto"/>
              <w:jc w:val="center"/>
              <w:rPr>
                <w:rFonts w:ascii="Times New Roman" w:hAnsi="Times New Roman"/>
                <w:sz w:val="24"/>
              </w:rPr>
            </w:pPr>
            <w:r>
              <w:rPr>
                <w:rFonts w:ascii="Times New Roman" w:hAnsi="Times New Roman"/>
                <w:sz w:val="24"/>
              </w:rPr>
              <w:t>8</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405D19" w:rsidRDefault="00405D19" w:rsidP="00057F4F">
            <w:pPr>
              <w:spacing w:after="0" w:line="240" w:lineRule="auto"/>
              <w:jc w:val="both"/>
              <w:rPr>
                <w:rFonts w:ascii="Times New Roman" w:hAnsi="Times New Roman"/>
                <w:sz w:val="24"/>
              </w:rPr>
            </w:pPr>
            <w:r>
              <w:rPr>
                <w:rFonts w:ascii="Times New Roman" w:hAnsi="Times New Roman"/>
                <w:spacing w:val="-6"/>
                <w:sz w:val="24"/>
              </w:rPr>
              <w:t xml:space="preserve">Кошти, пов’язані з оплатою працівника ДПС під час </w:t>
            </w:r>
            <w:r>
              <w:rPr>
                <w:rFonts w:ascii="Times New Roman" w:eastAsia="Times New Roman" w:hAnsi="Times New Roman" w:cs="Times New Roman"/>
                <w:sz w:val="24"/>
                <w:szCs w:val="24"/>
                <w:lang w:eastAsia="uk-UA" w:bidi="uk-UA"/>
              </w:rPr>
              <w:t>доопрацювання програмного забезпечення</w:t>
            </w:r>
            <w:r>
              <w:rPr>
                <w:rFonts w:ascii="Times New Roman" w:hAnsi="Times New Roman"/>
                <w:spacing w:val="-6"/>
                <w:sz w:val="24"/>
              </w:rPr>
              <w:t xml:space="preserve"> (рядок 4 х 2 х рядок 5), гривень</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rsidR="00405D19" w:rsidRPr="00BD3D76" w:rsidRDefault="00405D19" w:rsidP="00DA0AD8">
            <w:pPr>
              <w:spacing w:after="0" w:line="240" w:lineRule="auto"/>
              <w:jc w:val="center"/>
              <w:rPr>
                <w:rFonts w:ascii="Times New Roman" w:hAnsi="Times New Roman"/>
                <w:sz w:val="24"/>
              </w:rPr>
            </w:pPr>
            <w:r>
              <w:rPr>
                <w:rFonts w:ascii="Times New Roman" w:hAnsi="Times New Roman"/>
                <w:sz w:val="24"/>
              </w:rPr>
              <w:t>12 576</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rsidR="00405D19" w:rsidRPr="00405D19" w:rsidRDefault="00405D19" w:rsidP="00DA0AD8">
            <w:pPr>
              <w:spacing w:after="0" w:line="240" w:lineRule="auto"/>
              <w:jc w:val="center"/>
              <w:rPr>
                <w:rFonts w:ascii="Times New Roman" w:hAnsi="Times New Roman"/>
                <w:sz w:val="24"/>
              </w:rPr>
            </w:pPr>
            <w:r w:rsidRPr="00405D19">
              <w:rPr>
                <w:rFonts w:ascii="Times New Roman" w:hAnsi="Times New Roman"/>
                <w:sz w:val="24"/>
              </w:rPr>
              <w:t>0</w:t>
            </w:r>
          </w:p>
        </w:tc>
      </w:tr>
      <w:tr w:rsidR="0080199E" w:rsidTr="00405D19">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rsidR="0080199E" w:rsidRPr="00057F4F" w:rsidRDefault="00057F4F" w:rsidP="00DA0AD8">
            <w:pPr>
              <w:spacing w:after="0" w:line="240" w:lineRule="auto"/>
              <w:jc w:val="center"/>
              <w:rPr>
                <w:rFonts w:ascii="Times New Roman" w:hAnsi="Times New Roman"/>
                <w:sz w:val="24"/>
              </w:rPr>
            </w:pPr>
            <w:r w:rsidRPr="00057F4F">
              <w:rPr>
                <w:rFonts w:ascii="Times New Roman" w:hAnsi="Times New Roman"/>
                <w:sz w:val="24"/>
              </w:rPr>
              <w:t>9</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rsidR="0080199E" w:rsidRDefault="00057F4F" w:rsidP="00057F4F">
            <w:pPr>
              <w:spacing w:after="0" w:line="240" w:lineRule="auto"/>
            </w:pPr>
            <w:r>
              <w:rPr>
                <w:rFonts w:ascii="Times New Roman" w:hAnsi="Times New Roman"/>
                <w:sz w:val="24"/>
              </w:rPr>
              <w:t>РАЗОМ (рядок 5 +</w:t>
            </w:r>
            <w:r w:rsidR="0080199E">
              <w:rPr>
                <w:rFonts w:ascii="Times New Roman" w:hAnsi="Times New Roman"/>
                <w:sz w:val="24"/>
              </w:rPr>
              <w:t xml:space="preserve"> рядок </w:t>
            </w:r>
            <w:r>
              <w:rPr>
                <w:rFonts w:ascii="Times New Roman" w:hAnsi="Times New Roman"/>
                <w:sz w:val="24"/>
              </w:rPr>
              <w:t>8</w:t>
            </w:r>
            <w:r w:rsidR="0080199E">
              <w:rPr>
                <w:rFonts w:ascii="Times New Roman" w:hAnsi="Times New Roman"/>
                <w:sz w:val="24"/>
              </w:rPr>
              <w:t>), гривень</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rsidR="0080199E" w:rsidRPr="00630A06" w:rsidRDefault="00057F4F" w:rsidP="00057F4F">
            <w:pPr>
              <w:spacing w:after="0" w:line="240" w:lineRule="auto"/>
              <w:jc w:val="center"/>
            </w:pPr>
            <w:r w:rsidRPr="00630A06">
              <w:rPr>
                <w:rFonts w:ascii="Times New Roman" w:hAnsi="Times New Roman"/>
                <w:sz w:val="24"/>
              </w:rPr>
              <w:t>25 545</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rsidR="0080199E" w:rsidRPr="00630A06" w:rsidRDefault="0080199E" w:rsidP="00DA0AD8">
            <w:pPr>
              <w:spacing w:after="0" w:line="240" w:lineRule="auto"/>
              <w:jc w:val="center"/>
              <w:rPr>
                <w:rFonts w:ascii="Times New Roman" w:hAnsi="Times New Roman"/>
                <w:sz w:val="24"/>
              </w:rPr>
            </w:pPr>
            <w:r w:rsidRPr="00630A06">
              <w:rPr>
                <w:rFonts w:ascii="Times New Roman" w:hAnsi="Times New Roman"/>
                <w:sz w:val="24"/>
              </w:rPr>
              <w:t>0</w:t>
            </w:r>
          </w:p>
        </w:tc>
      </w:tr>
    </w:tbl>
    <w:p w:rsidR="00813908" w:rsidRPr="00813908" w:rsidRDefault="00813908" w:rsidP="001A79DE">
      <w:pPr>
        <w:pStyle w:val="21"/>
        <w:shd w:val="clear" w:color="auto" w:fill="auto"/>
        <w:spacing w:before="0" w:line="240" w:lineRule="auto"/>
        <w:ind w:left="20" w:firstLine="520"/>
        <w:rPr>
          <w:sz w:val="28"/>
          <w:szCs w:val="28"/>
        </w:rPr>
      </w:pPr>
    </w:p>
    <w:p w:rsidR="00ED7945" w:rsidRDefault="00ED7945" w:rsidP="001A79DE">
      <w:pPr>
        <w:spacing w:after="0" w:line="240" w:lineRule="auto"/>
        <w:jc w:val="center"/>
        <w:rPr>
          <w:rFonts w:ascii="Times New Roman" w:eastAsia="Times New Roman" w:hAnsi="Times New Roman" w:cs="Times New Roman"/>
          <w:b/>
          <w:bCs/>
          <w:color w:val="333333"/>
          <w:sz w:val="28"/>
          <w:szCs w:val="28"/>
          <w:lang w:eastAsia="uk-UA"/>
        </w:rPr>
      </w:pPr>
      <w:r w:rsidRPr="006B1A61">
        <w:rPr>
          <w:rFonts w:ascii="Times New Roman" w:eastAsia="Times New Roman" w:hAnsi="Times New Roman" w:cs="Times New Roman"/>
          <w:b/>
          <w:bCs/>
          <w:color w:val="333333"/>
          <w:sz w:val="28"/>
          <w:szCs w:val="28"/>
          <w:lang w:eastAsia="uk-UA"/>
        </w:rPr>
        <w:t xml:space="preserve">VII. Обґрунтування запропонованого строку дії регуляторного </w:t>
      </w:r>
      <w:proofErr w:type="spellStart"/>
      <w:r w:rsidRPr="006B1A61">
        <w:rPr>
          <w:rFonts w:ascii="Times New Roman" w:eastAsia="Times New Roman" w:hAnsi="Times New Roman" w:cs="Times New Roman"/>
          <w:b/>
          <w:bCs/>
          <w:color w:val="333333"/>
          <w:sz w:val="28"/>
          <w:szCs w:val="28"/>
          <w:lang w:eastAsia="uk-UA"/>
        </w:rPr>
        <w:t>акта</w:t>
      </w:r>
      <w:proofErr w:type="spellEnd"/>
    </w:p>
    <w:p w:rsidR="001A79DE" w:rsidRDefault="001A79DE" w:rsidP="001A79DE">
      <w:pPr>
        <w:spacing w:after="0" w:line="240" w:lineRule="auto"/>
        <w:ind w:firstLine="567"/>
        <w:jc w:val="both"/>
        <w:rPr>
          <w:rFonts w:ascii="Times New Roman" w:hAnsi="Times New Roman"/>
          <w:sz w:val="28"/>
        </w:rPr>
      </w:pPr>
      <w:r>
        <w:rPr>
          <w:rFonts w:ascii="Times New Roman" w:hAnsi="Times New Roman"/>
          <w:sz w:val="28"/>
        </w:rPr>
        <w:t xml:space="preserve">Строк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запропоновано встановити на необмежений термін дії.</w:t>
      </w:r>
    </w:p>
    <w:p w:rsidR="001A79DE" w:rsidRDefault="001A79DE" w:rsidP="001A79DE">
      <w:pPr>
        <w:spacing w:after="0" w:line="240" w:lineRule="auto"/>
        <w:ind w:firstLine="567"/>
        <w:jc w:val="both"/>
        <w:rPr>
          <w:rFonts w:ascii="Times New Roman" w:hAnsi="Times New Roman"/>
          <w:sz w:val="28"/>
        </w:rPr>
      </w:pPr>
      <w:r>
        <w:rPr>
          <w:rFonts w:ascii="Times New Roman" w:hAnsi="Times New Roman"/>
          <w:sz w:val="28"/>
        </w:rPr>
        <w:t xml:space="preserve">Зміна терміну дії </w:t>
      </w:r>
      <w:proofErr w:type="spellStart"/>
      <w:r>
        <w:rPr>
          <w:rFonts w:ascii="Times New Roman" w:hAnsi="Times New Roman"/>
          <w:sz w:val="28"/>
        </w:rPr>
        <w:t>акта</w:t>
      </w:r>
      <w:proofErr w:type="spellEnd"/>
      <w:r>
        <w:rPr>
          <w:rFonts w:ascii="Times New Roman" w:hAnsi="Times New Roman"/>
          <w:sz w:val="28"/>
        </w:rPr>
        <w:t xml:space="preserve"> можлива у разі зміни правових актів, на вимогах яких базується </w:t>
      </w:r>
      <w:proofErr w:type="spellStart"/>
      <w:r>
        <w:rPr>
          <w:rFonts w:ascii="Times New Roman" w:hAnsi="Times New Roman"/>
          <w:sz w:val="28"/>
        </w:rPr>
        <w:t>проєкт</w:t>
      </w:r>
      <w:proofErr w:type="spellEnd"/>
      <w:r>
        <w:rPr>
          <w:rFonts w:ascii="Times New Roman" w:hAnsi="Times New Roman"/>
          <w:sz w:val="28"/>
        </w:rPr>
        <w:t xml:space="preserve"> регуляторного </w:t>
      </w:r>
      <w:proofErr w:type="spellStart"/>
      <w:r>
        <w:rPr>
          <w:rFonts w:ascii="Times New Roman" w:hAnsi="Times New Roman"/>
          <w:sz w:val="28"/>
        </w:rPr>
        <w:t>акта</w:t>
      </w:r>
      <w:proofErr w:type="spellEnd"/>
      <w:r>
        <w:rPr>
          <w:rFonts w:ascii="Times New Roman" w:hAnsi="Times New Roman"/>
          <w:sz w:val="28"/>
        </w:rPr>
        <w:t>.</w:t>
      </w:r>
    </w:p>
    <w:p w:rsidR="001A79DE" w:rsidRDefault="001A79DE" w:rsidP="001A79DE">
      <w:pPr>
        <w:spacing w:line="240" w:lineRule="auto"/>
        <w:ind w:firstLine="567"/>
        <w:jc w:val="both"/>
        <w:rPr>
          <w:rFonts w:ascii="Times New Roman" w:hAnsi="Times New Roman"/>
          <w:sz w:val="28"/>
        </w:rPr>
      </w:pPr>
      <w:r>
        <w:rPr>
          <w:rFonts w:ascii="Times New Roman" w:hAnsi="Times New Roman"/>
          <w:sz w:val="28"/>
        </w:rPr>
        <w:t>Термін набрання чинності регуляторним актом – відповідно до законодавства після його офіційного оприлюднення.</w:t>
      </w:r>
    </w:p>
    <w:p w:rsidR="00ED7945" w:rsidRDefault="00ED7945" w:rsidP="001A79DE">
      <w:pPr>
        <w:spacing w:after="0" w:line="240" w:lineRule="auto"/>
        <w:jc w:val="center"/>
        <w:rPr>
          <w:rFonts w:ascii="Times New Roman" w:eastAsia="Times New Roman" w:hAnsi="Times New Roman" w:cs="Times New Roman"/>
          <w:b/>
          <w:bCs/>
          <w:color w:val="333333"/>
          <w:sz w:val="28"/>
          <w:szCs w:val="28"/>
          <w:lang w:eastAsia="uk-UA"/>
        </w:rPr>
      </w:pPr>
      <w:r w:rsidRPr="00747D2D">
        <w:rPr>
          <w:rFonts w:ascii="Times New Roman" w:eastAsia="Times New Roman" w:hAnsi="Times New Roman" w:cs="Times New Roman"/>
          <w:b/>
          <w:bCs/>
          <w:color w:val="333333"/>
          <w:sz w:val="28"/>
          <w:szCs w:val="28"/>
          <w:lang w:eastAsia="uk-UA"/>
        </w:rPr>
        <w:t xml:space="preserve">VIII. Визначення показників результативності дії регуляторного </w:t>
      </w:r>
      <w:proofErr w:type="spellStart"/>
      <w:r w:rsidRPr="00747D2D">
        <w:rPr>
          <w:rFonts w:ascii="Times New Roman" w:eastAsia="Times New Roman" w:hAnsi="Times New Roman" w:cs="Times New Roman"/>
          <w:b/>
          <w:bCs/>
          <w:color w:val="333333"/>
          <w:sz w:val="28"/>
          <w:szCs w:val="28"/>
          <w:lang w:eastAsia="uk-UA"/>
        </w:rPr>
        <w:t>акта</w:t>
      </w:r>
      <w:proofErr w:type="spellEnd"/>
    </w:p>
    <w:p w:rsidR="001A79DE" w:rsidRPr="001A79DE" w:rsidRDefault="001A79DE" w:rsidP="001A79DE">
      <w:pPr>
        <w:spacing w:after="0" w:line="240" w:lineRule="auto"/>
        <w:ind w:firstLine="567"/>
        <w:jc w:val="both"/>
        <w:rPr>
          <w:rFonts w:ascii="Times New Roman" w:hAnsi="Times New Roman" w:cs="Times New Roman"/>
          <w:sz w:val="28"/>
          <w:szCs w:val="28"/>
        </w:rPr>
      </w:pPr>
      <w:r w:rsidRPr="001A79DE">
        <w:rPr>
          <w:rFonts w:ascii="Times New Roman" w:hAnsi="Times New Roman" w:cs="Times New Roman"/>
          <w:sz w:val="28"/>
          <w:szCs w:val="28"/>
        </w:rPr>
        <w:t xml:space="preserve">Щодо прогнозних значень показників результативності цього регуляторного </w:t>
      </w:r>
      <w:proofErr w:type="spellStart"/>
      <w:r w:rsidRPr="001A79DE">
        <w:rPr>
          <w:rFonts w:ascii="Times New Roman" w:hAnsi="Times New Roman" w:cs="Times New Roman"/>
          <w:sz w:val="28"/>
          <w:szCs w:val="28"/>
        </w:rPr>
        <w:t>акта</w:t>
      </w:r>
      <w:proofErr w:type="spellEnd"/>
      <w:r w:rsidRPr="001A79DE">
        <w:rPr>
          <w:rFonts w:ascii="Times New Roman" w:hAnsi="Times New Roman" w:cs="Times New Roman"/>
          <w:sz w:val="28"/>
          <w:szCs w:val="28"/>
        </w:rPr>
        <w:t>, слід зазначити таке:</w:t>
      </w:r>
    </w:p>
    <w:p w:rsidR="001A79DE" w:rsidRPr="001A79DE" w:rsidRDefault="001A79DE" w:rsidP="001A79DE">
      <w:pPr>
        <w:pStyle w:val="a5"/>
        <w:widowControl w:val="0"/>
        <w:spacing w:before="0" w:beforeAutospacing="0" w:after="0" w:afterAutospacing="0"/>
        <w:ind w:firstLine="567"/>
        <w:jc w:val="both"/>
        <w:rPr>
          <w:rFonts w:eastAsia="Calibri"/>
          <w:sz w:val="28"/>
          <w:szCs w:val="28"/>
          <w:lang w:val="uk-UA" w:eastAsia="en-US"/>
        </w:rPr>
      </w:pPr>
      <w:r w:rsidRPr="001A79DE">
        <w:rPr>
          <w:rFonts w:eastAsia="Calibri"/>
          <w:sz w:val="28"/>
          <w:szCs w:val="28"/>
          <w:lang w:val="uk-UA" w:eastAsia="en-US"/>
        </w:rPr>
        <w:t>прийняття акту не впливає на розмір надходжень до державного та місцевих бюджетів і державних цільових фондів;</w:t>
      </w:r>
    </w:p>
    <w:p w:rsidR="001A79DE" w:rsidRPr="001A79DE" w:rsidRDefault="001A79DE" w:rsidP="001A79DE">
      <w:pPr>
        <w:pStyle w:val="a5"/>
        <w:widowControl w:val="0"/>
        <w:spacing w:before="0" w:beforeAutospacing="0" w:after="0" w:afterAutospacing="0"/>
        <w:ind w:firstLine="567"/>
        <w:jc w:val="both"/>
        <w:rPr>
          <w:rFonts w:eastAsia="Calibri"/>
          <w:sz w:val="28"/>
          <w:szCs w:val="28"/>
          <w:lang w:val="uk-UA" w:eastAsia="en-US"/>
        </w:rPr>
      </w:pPr>
      <w:r w:rsidRPr="001A79DE">
        <w:rPr>
          <w:rFonts w:eastAsia="Calibri"/>
          <w:sz w:val="28"/>
          <w:szCs w:val="28"/>
          <w:lang w:val="uk-UA" w:eastAsia="en-US"/>
        </w:rPr>
        <w:t>збільшення розміру коштів і часу суб’єктів господарювання на дотримання вимог акту не передбачається. Витрати ДПС, пов’язані із впровадженням норм проєкту наказу, передбачаються в межах фінансування ДПС;</w:t>
      </w:r>
    </w:p>
    <w:p w:rsidR="001A79DE" w:rsidRDefault="001A79DE" w:rsidP="001A79DE">
      <w:pPr>
        <w:pStyle w:val="a5"/>
        <w:widowControl w:val="0"/>
        <w:spacing w:before="0" w:beforeAutospacing="0" w:after="0" w:afterAutospacing="0"/>
        <w:ind w:firstLine="567"/>
        <w:jc w:val="both"/>
        <w:rPr>
          <w:color w:val="000000" w:themeColor="text1"/>
          <w:sz w:val="28"/>
          <w:szCs w:val="28"/>
          <w:lang w:val="uk-UA"/>
        </w:rPr>
      </w:pPr>
      <w:r w:rsidRPr="001A79DE">
        <w:rPr>
          <w:rFonts w:eastAsia="Calibri"/>
          <w:sz w:val="28"/>
          <w:szCs w:val="28"/>
          <w:lang w:val="uk-UA" w:eastAsia="en-US"/>
        </w:rPr>
        <w:t xml:space="preserve">рівень поінформованості суб’єктів господарювання щодо основних положень  акту є високим. </w:t>
      </w:r>
      <w:proofErr w:type="spellStart"/>
      <w:r w:rsidRPr="001A79DE">
        <w:rPr>
          <w:rFonts w:eastAsia="Calibri"/>
          <w:sz w:val="28"/>
          <w:szCs w:val="28"/>
          <w:lang w:val="uk-UA" w:eastAsia="en-US"/>
        </w:rPr>
        <w:t>Проєкт</w:t>
      </w:r>
      <w:proofErr w:type="spellEnd"/>
      <w:r w:rsidRPr="001A79DE">
        <w:rPr>
          <w:rFonts w:eastAsia="Calibri"/>
          <w:sz w:val="28"/>
          <w:szCs w:val="28"/>
          <w:lang w:val="uk-UA" w:eastAsia="en-US"/>
        </w:rPr>
        <w:t xml:space="preserve"> наказу оприлюднено для громадського обговорення </w:t>
      </w:r>
      <w:r w:rsidRPr="001A79DE">
        <w:rPr>
          <w:color w:val="000000" w:themeColor="text1"/>
          <w:sz w:val="28"/>
          <w:szCs w:val="28"/>
          <w:lang w:val="uk-UA"/>
        </w:rPr>
        <w:t xml:space="preserve">в мережі Інтернет </w:t>
      </w:r>
      <w:r w:rsidRPr="001A79DE">
        <w:rPr>
          <w:rFonts w:eastAsia="Calibri"/>
          <w:sz w:val="28"/>
          <w:szCs w:val="28"/>
          <w:lang w:val="uk-UA" w:eastAsia="en-US"/>
        </w:rPr>
        <w:t xml:space="preserve">на офіційних веб-порталах ДПС та Міністерства фінансів України. </w:t>
      </w:r>
      <w:r w:rsidRPr="001A79DE">
        <w:rPr>
          <w:color w:val="000000" w:themeColor="text1"/>
          <w:sz w:val="28"/>
          <w:szCs w:val="28"/>
          <w:lang w:val="uk-UA"/>
        </w:rPr>
        <w:t>Після прийняття акту його буде оприлюдне</w:t>
      </w:r>
      <w:r w:rsidR="00C57D93">
        <w:rPr>
          <w:color w:val="000000" w:themeColor="text1"/>
          <w:sz w:val="28"/>
          <w:szCs w:val="28"/>
          <w:lang w:val="uk-UA"/>
        </w:rPr>
        <w:t>но у засобах масової інформації;</w:t>
      </w:r>
    </w:p>
    <w:p w:rsidR="00C57D93" w:rsidRPr="001A79DE" w:rsidRDefault="00C57D93" w:rsidP="00C57D93">
      <w:pPr>
        <w:pStyle w:val="a5"/>
        <w:widowControl w:val="0"/>
        <w:spacing w:before="0" w:beforeAutospacing="0" w:after="0" w:afterAutospacing="0"/>
        <w:ind w:firstLine="567"/>
        <w:jc w:val="both"/>
        <w:rPr>
          <w:rFonts w:eastAsia="Calibri"/>
          <w:sz w:val="28"/>
          <w:szCs w:val="28"/>
          <w:lang w:val="uk-UA" w:eastAsia="en-US"/>
        </w:rPr>
      </w:pPr>
      <w:r>
        <w:rPr>
          <w:rFonts w:eastAsia="Calibri"/>
          <w:sz w:val="28"/>
          <w:szCs w:val="28"/>
          <w:lang w:val="uk-UA" w:eastAsia="en-US"/>
        </w:rPr>
        <w:t>кількість суб’єктів господарювання, які підпадають під дію регуляторного акту.</w:t>
      </w:r>
    </w:p>
    <w:p w:rsidR="001A79DE" w:rsidRDefault="001A79DE" w:rsidP="001A79DE">
      <w:pPr>
        <w:pStyle w:val="a5"/>
        <w:widowControl w:val="0"/>
        <w:spacing w:before="0" w:beforeAutospacing="0" w:after="0" w:afterAutospacing="0"/>
        <w:ind w:firstLine="567"/>
        <w:jc w:val="both"/>
        <w:rPr>
          <w:rFonts w:eastAsia="Calibri"/>
          <w:sz w:val="28"/>
          <w:szCs w:val="28"/>
          <w:lang w:val="uk-UA" w:eastAsia="en-US"/>
        </w:rPr>
      </w:pPr>
      <w:r w:rsidRPr="001A79DE">
        <w:rPr>
          <w:rFonts w:eastAsia="Calibri"/>
          <w:sz w:val="28"/>
          <w:szCs w:val="28"/>
          <w:lang w:val="uk-UA" w:eastAsia="en-US"/>
        </w:rPr>
        <w:t>Додаткові показники результативності регуляторного акту, які можливо буде отримати через рік після набрання ним чинності:</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інтегрованих карток платника, відкритих за кожним платником та видом платежу;</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та суми за нерознесеними податковими деклараціями, розрахунками;</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та суми</w:t>
      </w:r>
      <w:r w:rsidRPr="001A79DE">
        <w:rPr>
          <w:rFonts w:ascii="Times New Roman" w:eastAsia="Times New Roman" w:hAnsi="Times New Roman" w:cs="Times New Roman"/>
          <w:color w:val="000000"/>
          <w:sz w:val="28"/>
          <w:szCs w:val="28"/>
          <w:lang w:eastAsia="uk-UA"/>
        </w:rPr>
        <w:t>, визначених за результатами контрольно-перевірочної роботи, з них узгоджених та неузгоджених (за результатами адміністративного та/або судового оскарження);</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платіжних документів суб’єктів господарювання, які набули ознаки «Платежі до з’ясування»;</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загальна кількість рішень органів ДПС щодо списання помилково та/або надміру сплачені суми платежів з терміном виникнення понад 1095 днів;</w:t>
      </w:r>
    </w:p>
    <w:p w:rsidR="001A79DE" w:rsidRPr="001A79DE" w:rsidRDefault="001A79DE" w:rsidP="001A79D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A79DE">
        <w:rPr>
          <w:rFonts w:ascii="Times New Roman" w:eastAsia="Times New Roman" w:hAnsi="Times New Roman" w:cs="Times New Roman"/>
          <w:color w:val="000000" w:themeColor="text1"/>
          <w:sz w:val="28"/>
          <w:szCs w:val="28"/>
          <w:lang w:eastAsia="ru-RU"/>
        </w:rPr>
        <w:t>кількість скарг платників про невідповідність даних в ІКП.</w:t>
      </w:r>
    </w:p>
    <w:p w:rsidR="00957B28" w:rsidRPr="001A79DE" w:rsidRDefault="00957B28" w:rsidP="001A79DE">
      <w:pPr>
        <w:pStyle w:val="21"/>
        <w:shd w:val="clear" w:color="auto" w:fill="auto"/>
        <w:spacing w:before="0" w:line="240" w:lineRule="auto"/>
        <w:ind w:right="20" w:firstLine="560"/>
      </w:pPr>
    </w:p>
    <w:p w:rsidR="005C2F04" w:rsidRPr="006B1A61" w:rsidRDefault="005C2F04" w:rsidP="001A79DE">
      <w:pPr>
        <w:spacing w:after="0" w:line="240" w:lineRule="auto"/>
        <w:jc w:val="center"/>
        <w:rPr>
          <w:rFonts w:ascii="Times New Roman" w:eastAsia="Times New Roman" w:hAnsi="Times New Roman" w:cs="Times New Roman"/>
          <w:color w:val="333333"/>
          <w:sz w:val="24"/>
          <w:szCs w:val="24"/>
          <w:lang w:eastAsia="uk-UA"/>
        </w:rPr>
      </w:pPr>
      <w:r w:rsidRPr="006B1A61">
        <w:rPr>
          <w:rFonts w:ascii="Times New Roman" w:eastAsia="Times New Roman" w:hAnsi="Times New Roman" w:cs="Times New Roman"/>
          <w:b/>
          <w:bCs/>
          <w:color w:val="333333"/>
          <w:sz w:val="28"/>
          <w:szCs w:val="28"/>
          <w:lang w:eastAsia="uk-UA"/>
        </w:rPr>
        <w:t xml:space="preserve">IX. Визначення заходів, за допомогою яких здійснюватиметься відстеження результативності дії регуляторного </w:t>
      </w:r>
      <w:proofErr w:type="spellStart"/>
      <w:r w:rsidRPr="006B1A61">
        <w:rPr>
          <w:rFonts w:ascii="Times New Roman" w:eastAsia="Times New Roman" w:hAnsi="Times New Roman" w:cs="Times New Roman"/>
          <w:b/>
          <w:bCs/>
          <w:color w:val="333333"/>
          <w:sz w:val="28"/>
          <w:szCs w:val="28"/>
          <w:lang w:eastAsia="uk-UA"/>
        </w:rPr>
        <w:t>акта</w:t>
      </w:r>
      <w:proofErr w:type="spellEnd"/>
    </w:p>
    <w:p w:rsidR="00CA0D87" w:rsidRDefault="00CA0D87" w:rsidP="001A79DE">
      <w:pPr>
        <w:spacing w:before="120" w:after="0" w:line="240" w:lineRule="auto"/>
        <w:ind w:firstLine="567"/>
        <w:jc w:val="both"/>
        <w:rPr>
          <w:rFonts w:ascii="Times New Roman" w:hAnsi="Times New Roman"/>
          <w:sz w:val="28"/>
        </w:rPr>
      </w:pPr>
      <w:r>
        <w:rPr>
          <w:rFonts w:ascii="Times New Roman" w:hAnsi="Times New Roman"/>
          <w:sz w:val="28"/>
        </w:rPr>
        <w:t xml:space="preserve">Базове відстеження результативності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буде проведено через один рік з дня набрання чинності регуляторним актом шляхом аналізу звітних показників ІКС ДПС.</w:t>
      </w:r>
    </w:p>
    <w:p w:rsidR="00CA0D87" w:rsidRDefault="00CA0D87" w:rsidP="001A79DE">
      <w:pPr>
        <w:spacing w:after="0" w:line="240" w:lineRule="auto"/>
        <w:ind w:firstLine="567"/>
        <w:jc w:val="both"/>
        <w:rPr>
          <w:rFonts w:ascii="Times New Roman" w:hAnsi="Times New Roman"/>
          <w:sz w:val="28"/>
        </w:rPr>
      </w:pPr>
      <w:r>
        <w:rPr>
          <w:rFonts w:ascii="Times New Roman" w:hAnsi="Times New Roman"/>
          <w:sz w:val="28"/>
        </w:rPr>
        <w:t xml:space="preserve">Повторне відстеження результативності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буде здійснюватися через два роки після проведення заходів базового відстеження шляхом аналізу статистичних показників дії цього </w:t>
      </w:r>
      <w:proofErr w:type="spellStart"/>
      <w:r>
        <w:rPr>
          <w:rFonts w:ascii="Times New Roman" w:hAnsi="Times New Roman"/>
          <w:sz w:val="28"/>
        </w:rPr>
        <w:t>акта</w:t>
      </w:r>
      <w:proofErr w:type="spellEnd"/>
      <w:r>
        <w:rPr>
          <w:rFonts w:ascii="Times New Roman" w:hAnsi="Times New Roman"/>
          <w:sz w:val="28"/>
        </w:rPr>
        <w:t>.</w:t>
      </w:r>
    </w:p>
    <w:p w:rsidR="005C2F04" w:rsidRDefault="005C2F04" w:rsidP="001A79DE">
      <w:pPr>
        <w:pStyle w:val="21"/>
        <w:shd w:val="clear" w:color="auto" w:fill="auto"/>
        <w:spacing w:before="0" w:line="240" w:lineRule="auto"/>
        <w:ind w:right="20" w:firstLine="560"/>
      </w:pPr>
      <w:r>
        <w:t xml:space="preserve">Періодичне відстеження результативності </w:t>
      </w:r>
      <w:r w:rsidR="00CA0D87">
        <w:rPr>
          <w:sz w:val="28"/>
        </w:rPr>
        <w:t xml:space="preserve">дії регуляторного </w:t>
      </w:r>
      <w:proofErr w:type="spellStart"/>
      <w:r w:rsidR="00CA0D87">
        <w:rPr>
          <w:sz w:val="28"/>
        </w:rPr>
        <w:t>акта</w:t>
      </w:r>
      <w:proofErr w:type="spellEnd"/>
      <w:r w:rsidR="00CA0D87">
        <w:rPr>
          <w:sz w:val="28"/>
        </w:rPr>
        <w:t xml:space="preserve"> буде </w:t>
      </w:r>
      <w:r>
        <w:t xml:space="preserve">здійснюватися раз на три роки, починаючи з дня закінчення заходів з повторного відстеження результативності цього </w:t>
      </w:r>
      <w:r w:rsidR="00D23342">
        <w:t xml:space="preserve">регуляторного </w:t>
      </w:r>
      <w:proofErr w:type="spellStart"/>
      <w:r>
        <w:t>акта</w:t>
      </w:r>
      <w:proofErr w:type="spellEnd"/>
      <w:r>
        <w:t>.</w:t>
      </w:r>
    </w:p>
    <w:p w:rsidR="005C2F04" w:rsidRDefault="005C2F04" w:rsidP="001A79DE">
      <w:pPr>
        <w:pStyle w:val="21"/>
        <w:shd w:val="clear" w:color="auto" w:fill="auto"/>
        <w:spacing w:before="0" w:line="240" w:lineRule="auto"/>
        <w:ind w:right="20" w:firstLine="560"/>
      </w:pPr>
      <w:r>
        <w:t>У разі виявлення неврегульованих та/або проблемних питань на підставі аналізу зауважень та пропозицій державних органів,</w:t>
      </w:r>
      <w:r w:rsidR="00D23342">
        <w:t xml:space="preserve"> </w:t>
      </w:r>
      <w:r>
        <w:t xml:space="preserve">суб’єктів господарювання ці питання буде врегульовано шляхом унесення відповідних змін до </w:t>
      </w:r>
      <w:r w:rsidR="00D23342">
        <w:rPr>
          <w:szCs w:val="28"/>
        </w:rPr>
        <w:t>проєкту наказу</w:t>
      </w:r>
      <w:r>
        <w:t>.</w:t>
      </w:r>
    </w:p>
    <w:p w:rsidR="00CA0D87" w:rsidRDefault="00CA0D87" w:rsidP="001A79DE">
      <w:pPr>
        <w:spacing w:after="0" w:line="240" w:lineRule="auto"/>
        <w:ind w:firstLine="567"/>
        <w:jc w:val="both"/>
        <w:rPr>
          <w:rFonts w:ascii="Times New Roman" w:hAnsi="Times New Roman"/>
          <w:sz w:val="28"/>
        </w:rPr>
      </w:pPr>
      <w:r>
        <w:rPr>
          <w:rFonts w:ascii="Times New Roman" w:hAnsi="Times New Roman"/>
          <w:sz w:val="28"/>
        </w:rPr>
        <w:t xml:space="preserve">Виконання заходів з відстеження результативності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забезпечується Мінфіном спільно з ДПС.</w:t>
      </w:r>
    </w:p>
    <w:p w:rsidR="00966A50" w:rsidRPr="004450F0" w:rsidRDefault="00966A50" w:rsidP="0053623A">
      <w:pPr>
        <w:pStyle w:val="21"/>
        <w:shd w:val="clear" w:color="auto" w:fill="auto"/>
        <w:spacing w:before="0" w:line="240" w:lineRule="auto"/>
        <w:ind w:right="20"/>
        <w:rPr>
          <w:sz w:val="20"/>
        </w:rPr>
      </w:pPr>
    </w:p>
    <w:tbl>
      <w:tblPr>
        <w:tblpPr w:leftFromText="180" w:rightFromText="180" w:vertAnchor="text" w:horzAnchor="margin" w:tblpY="185"/>
        <w:tblW w:w="5000" w:type="pct"/>
        <w:tblLook w:val="0000" w:firstRow="0" w:lastRow="0" w:firstColumn="0" w:lastColumn="0" w:noHBand="0" w:noVBand="0"/>
      </w:tblPr>
      <w:tblGrid>
        <w:gridCol w:w="5426"/>
        <w:gridCol w:w="4428"/>
      </w:tblGrid>
      <w:tr w:rsidR="00966A50" w:rsidRPr="00876D5E" w:rsidTr="00FB210C">
        <w:tc>
          <w:tcPr>
            <w:tcW w:w="2753" w:type="pct"/>
            <w:tcBorders>
              <w:top w:val="nil"/>
              <w:left w:val="nil"/>
              <w:bottom w:val="nil"/>
              <w:right w:val="nil"/>
            </w:tcBorders>
          </w:tcPr>
          <w:p w:rsidR="00966A50" w:rsidRPr="00F450AF" w:rsidRDefault="00966A50" w:rsidP="00966A50">
            <w:pPr>
              <w:spacing w:after="0" w:line="240" w:lineRule="auto"/>
              <w:jc w:val="both"/>
              <w:rPr>
                <w:b/>
                <w:bCs/>
              </w:rPr>
            </w:pPr>
            <w:r w:rsidRPr="00966A50">
              <w:rPr>
                <w:rFonts w:ascii="Times New Roman" w:eastAsia="Times New Roman" w:hAnsi="Times New Roman" w:cs="Times New Roman"/>
                <w:b/>
                <w:bCs/>
                <w:sz w:val="28"/>
                <w:szCs w:val="28"/>
                <w:lang w:eastAsia="ru-RU"/>
              </w:rPr>
              <w:t xml:space="preserve">Міністр </w:t>
            </w:r>
            <w:r>
              <w:rPr>
                <w:rFonts w:ascii="Times New Roman" w:eastAsia="Times New Roman" w:hAnsi="Times New Roman" w:cs="Times New Roman"/>
                <w:b/>
                <w:bCs/>
                <w:sz w:val="28"/>
                <w:szCs w:val="28"/>
                <w:lang w:eastAsia="ru-RU"/>
              </w:rPr>
              <w:t>фінансів</w:t>
            </w:r>
          </w:p>
        </w:tc>
        <w:tc>
          <w:tcPr>
            <w:tcW w:w="2247" w:type="pct"/>
            <w:tcBorders>
              <w:top w:val="nil"/>
              <w:left w:val="nil"/>
              <w:bottom w:val="nil"/>
              <w:right w:val="nil"/>
            </w:tcBorders>
          </w:tcPr>
          <w:p w:rsidR="00966A50" w:rsidRPr="00876D5E" w:rsidRDefault="00966A50" w:rsidP="00966A50">
            <w:pPr>
              <w:pStyle w:val="24"/>
              <w:outlineLvl w:val="1"/>
            </w:pPr>
            <w:r w:rsidRPr="00876D5E">
              <w:t>Сергій МАРЧЕНКО</w:t>
            </w:r>
          </w:p>
        </w:tc>
      </w:tr>
    </w:tbl>
    <w:p w:rsidR="00F603E5" w:rsidRPr="004450F0" w:rsidRDefault="00F603E5" w:rsidP="0053623A">
      <w:pPr>
        <w:pStyle w:val="21"/>
        <w:shd w:val="clear" w:color="auto" w:fill="auto"/>
        <w:spacing w:before="0" w:line="240" w:lineRule="auto"/>
        <w:ind w:right="20"/>
        <w:rPr>
          <w:sz w:val="18"/>
        </w:rPr>
      </w:pPr>
    </w:p>
    <w:sectPr w:rsidR="00F603E5" w:rsidRPr="004450F0" w:rsidSect="00A212E8">
      <w:headerReference w:type="default" r:id="rId9"/>
      <w:pgSz w:w="11906" w:h="16838"/>
      <w:pgMar w:top="1135" w:right="567"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85" w:rsidRDefault="00045F85" w:rsidP="002036BB">
      <w:pPr>
        <w:spacing w:after="0" w:line="240" w:lineRule="auto"/>
      </w:pPr>
      <w:r>
        <w:separator/>
      </w:r>
    </w:p>
  </w:endnote>
  <w:endnote w:type="continuationSeparator" w:id="0">
    <w:p w:rsidR="00045F85" w:rsidRDefault="00045F85" w:rsidP="0020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85" w:rsidRDefault="00045F85" w:rsidP="002036BB">
      <w:pPr>
        <w:spacing w:after="0" w:line="240" w:lineRule="auto"/>
      </w:pPr>
      <w:r>
        <w:separator/>
      </w:r>
    </w:p>
  </w:footnote>
  <w:footnote w:type="continuationSeparator" w:id="0">
    <w:p w:rsidR="00045F85" w:rsidRDefault="00045F85" w:rsidP="00203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427256"/>
      <w:docPartObj>
        <w:docPartGallery w:val="Page Numbers (Top of Page)"/>
        <w:docPartUnique/>
      </w:docPartObj>
    </w:sdtPr>
    <w:sdtEndPr/>
    <w:sdtContent>
      <w:p w:rsidR="00045F85" w:rsidRDefault="00045F85" w:rsidP="00122D30">
        <w:pPr>
          <w:pStyle w:val="ac"/>
          <w:jc w:val="center"/>
        </w:pPr>
        <w:r>
          <w:fldChar w:fldCharType="begin"/>
        </w:r>
        <w:r>
          <w:instrText>PAGE   \* MERGEFORMAT</w:instrText>
        </w:r>
        <w:r>
          <w:fldChar w:fldCharType="separate"/>
        </w:r>
        <w:r w:rsidR="0017440F">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5F24"/>
    <w:multiLevelType w:val="hybridMultilevel"/>
    <w:tmpl w:val="AD04F104"/>
    <w:lvl w:ilvl="0" w:tplc="5464F6E8">
      <w:start w:val="4"/>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B90555C"/>
    <w:multiLevelType w:val="multilevel"/>
    <w:tmpl w:val="4398A79A"/>
    <w:lvl w:ilvl="0">
      <w:start w:val="1"/>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4D05ED"/>
    <w:multiLevelType w:val="multilevel"/>
    <w:tmpl w:val="069AB7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5540740"/>
    <w:multiLevelType w:val="hybridMultilevel"/>
    <w:tmpl w:val="A83C98AC"/>
    <w:lvl w:ilvl="0" w:tplc="B4C69662">
      <w:numFmt w:val="bullet"/>
      <w:lvlText w:val="-"/>
      <w:lvlJc w:val="left"/>
      <w:pPr>
        <w:ind w:left="1002" w:hanging="360"/>
      </w:pPr>
      <w:rPr>
        <w:rFonts w:ascii="Times New Roman" w:eastAsiaTheme="minorHAns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4">
    <w:nsid w:val="78BD2FD9"/>
    <w:multiLevelType w:val="multilevel"/>
    <w:tmpl w:val="BE30B5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C2"/>
    <w:rsid w:val="00011AC0"/>
    <w:rsid w:val="00017448"/>
    <w:rsid w:val="00020D23"/>
    <w:rsid w:val="00026FBB"/>
    <w:rsid w:val="00030860"/>
    <w:rsid w:val="000424C9"/>
    <w:rsid w:val="00045F85"/>
    <w:rsid w:val="000511B7"/>
    <w:rsid w:val="00053DE8"/>
    <w:rsid w:val="00053FDF"/>
    <w:rsid w:val="00054D52"/>
    <w:rsid w:val="00057F4F"/>
    <w:rsid w:val="00065799"/>
    <w:rsid w:val="00070110"/>
    <w:rsid w:val="0007515D"/>
    <w:rsid w:val="00092508"/>
    <w:rsid w:val="00092CFD"/>
    <w:rsid w:val="000946AA"/>
    <w:rsid w:val="000A18C3"/>
    <w:rsid w:val="000B1EB5"/>
    <w:rsid w:val="000B45AC"/>
    <w:rsid w:val="000C0DE2"/>
    <w:rsid w:val="000D7180"/>
    <w:rsid w:val="000E2B22"/>
    <w:rsid w:val="000E62B4"/>
    <w:rsid w:val="000F469B"/>
    <w:rsid w:val="000F4BDC"/>
    <w:rsid w:val="001142A9"/>
    <w:rsid w:val="00121CE4"/>
    <w:rsid w:val="00122D30"/>
    <w:rsid w:val="00122F12"/>
    <w:rsid w:val="0014688D"/>
    <w:rsid w:val="00160D1D"/>
    <w:rsid w:val="00161C4D"/>
    <w:rsid w:val="0016315E"/>
    <w:rsid w:val="0016597A"/>
    <w:rsid w:val="001721FC"/>
    <w:rsid w:val="0017440F"/>
    <w:rsid w:val="001744E7"/>
    <w:rsid w:val="001763BA"/>
    <w:rsid w:val="0018282B"/>
    <w:rsid w:val="001949C8"/>
    <w:rsid w:val="0019506C"/>
    <w:rsid w:val="001A3C14"/>
    <w:rsid w:val="001A6AFD"/>
    <w:rsid w:val="001A76C4"/>
    <w:rsid w:val="001A79DE"/>
    <w:rsid w:val="001B15E0"/>
    <w:rsid w:val="001B1646"/>
    <w:rsid w:val="001B7309"/>
    <w:rsid w:val="001D3421"/>
    <w:rsid w:val="001D78FC"/>
    <w:rsid w:val="001E2096"/>
    <w:rsid w:val="001F6B70"/>
    <w:rsid w:val="002036BB"/>
    <w:rsid w:val="00203F1E"/>
    <w:rsid w:val="002134C3"/>
    <w:rsid w:val="002135A3"/>
    <w:rsid w:val="0021598A"/>
    <w:rsid w:val="00224BD2"/>
    <w:rsid w:val="002259D4"/>
    <w:rsid w:val="002262E8"/>
    <w:rsid w:val="002274A5"/>
    <w:rsid w:val="0023055B"/>
    <w:rsid w:val="0023527F"/>
    <w:rsid w:val="002407B7"/>
    <w:rsid w:val="00243399"/>
    <w:rsid w:val="00244E8A"/>
    <w:rsid w:val="00251FB3"/>
    <w:rsid w:val="00260116"/>
    <w:rsid w:val="00263EF2"/>
    <w:rsid w:val="00266F3E"/>
    <w:rsid w:val="00274736"/>
    <w:rsid w:val="00277A07"/>
    <w:rsid w:val="00281341"/>
    <w:rsid w:val="00286269"/>
    <w:rsid w:val="00286B90"/>
    <w:rsid w:val="00291CCC"/>
    <w:rsid w:val="002951A5"/>
    <w:rsid w:val="002961FA"/>
    <w:rsid w:val="002969DB"/>
    <w:rsid w:val="00296A2C"/>
    <w:rsid w:val="00296C1D"/>
    <w:rsid w:val="002B2ECE"/>
    <w:rsid w:val="002C4313"/>
    <w:rsid w:val="002D4162"/>
    <w:rsid w:val="002D74FA"/>
    <w:rsid w:val="002E3F42"/>
    <w:rsid w:val="002F0B12"/>
    <w:rsid w:val="002F3E5C"/>
    <w:rsid w:val="002F5BDE"/>
    <w:rsid w:val="00304564"/>
    <w:rsid w:val="00310212"/>
    <w:rsid w:val="003165D3"/>
    <w:rsid w:val="003307F6"/>
    <w:rsid w:val="00333081"/>
    <w:rsid w:val="00336ABF"/>
    <w:rsid w:val="00342345"/>
    <w:rsid w:val="00345213"/>
    <w:rsid w:val="00353C3F"/>
    <w:rsid w:val="00361589"/>
    <w:rsid w:val="00362D89"/>
    <w:rsid w:val="003634E3"/>
    <w:rsid w:val="003654F9"/>
    <w:rsid w:val="00376F2A"/>
    <w:rsid w:val="00383814"/>
    <w:rsid w:val="00393697"/>
    <w:rsid w:val="00393784"/>
    <w:rsid w:val="0039780F"/>
    <w:rsid w:val="003A4771"/>
    <w:rsid w:val="003A501D"/>
    <w:rsid w:val="003A7399"/>
    <w:rsid w:val="003B014A"/>
    <w:rsid w:val="003B16E9"/>
    <w:rsid w:val="003B1C3D"/>
    <w:rsid w:val="003C56A2"/>
    <w:rsid w:val="003E11A3"/>
    <w:rsid w:val="003E2FB2"/>
    <w:rsid w:val="003E5D64"/>
    <w:rsid w:val="003F2124"/>
    <w:rsid w:val="003F7F90"/>
    <w:rsid w:val="00405D19"/>
    <w:rsid w:val="00406EE7"/>
    <w:rsid w:val="00412B1D"/>
    <w:rsid w:val="004340D2"/>
    <w:rsid w:val="0044162E"/>
    <w:rsid w:val="00442D74"/>
    <w:rsid w:val="004450F0"/>
    <w:rsid w:val="00455567"/>
    <w:rsid w:val="0045598B"/>
    <w:rsid w:val="004561F1"/>
    <w:rsid w:val="0045685C"/>
    <w:rsid w:val="00474EDB"/>
    <w:rsid w:val="0047788D"/>
    <w:rsid w:val="004816F4"/>
    <w:rsid w:val="0049258F"/>
    <w:rsid w:val="00493744"/>
    <w:rsid w:val="004943FD"/>
    <w:rsid w:val="004A1087"/>
    <w:rsid w:val="004A34DC"/>
    <w:rsid w:val="004A5018"/>
    <w:rsid w:val="004B1B2E"/>
    <w:rsid w:val="004B1CDF"/>
    <w:rsid w:val="004D1E33"/>
    <w:rsid w:val="004D3ACA"/>
    <w:rsid w:val="004D412F"/>
    <w:rsid w:val="004D7B77"/>
    <w:rsid w:val="004E0241"/>
    <w:rsid w:val="004F1051"/>
    <w:rsid w:val="0050230D"/>
    <w:rsid w:val="00502ED0"/>
    <w:rsid w:val="00505B05"/>
    <w:rsid w:val="00511F3C"/>
    <w:rsid w:val="00530DFE"/>
    <w:rsid w:val="005313FE"/>
    <w:rsid w:val="00531E83"/>
    <w:rsid w:val="0053623A"/>
    <w:rsid w:val="00540C65"/>
    <w:rsid w:val="0054102E"/>
    <w:rsid w:val="00551080"/>
    <w:rsid w:val="00557DF1"/>
    <w:rsid w:val="005614A2"/>
    <w:rsid w:val="00564E36"/>
    <w:rsid w:val="00570C74"/>
    <w:rsid w:val="00572646"/>
    <w:rsid w:val="00576497"/>
    <w:rsid w:val="005815D0"/>
    <w:rsid w:val="0058224F"/>
    <w:rsid w:val="00591578"/>
    <w:rsid w:val="005935C9"/>
    <w:rsid w:val="005A3FF3"/>
    <w:rsid w:val="005B2BF8"/>
    <w:rsid w:val="005C0379"/>
    <w:rsid w:val="005C0903"/>
    <w:rsid w:val="005C2F04"/>
    <w:rsid w:val="005C2F6E"/>
    <w:rsid w:val="005C7934"/>
    <w:rsid w:val="005D70A8"/>
    <w:rsid w:val="005E3F16"/>
    <w:rsid w:val="005F35C7"/>
    <w:rsid w:val="005F5AAA"/>
    <w:rsid w:val="005F7C09"/>
    <w:rsid w:val="00600DB8"/>
    <w:rsid w:val="00604D92"/>
    <w:rsid w:val="00611C59"/>
    <w:rsid w:val="006174FA"/>
    <w:rsid w:val="006178B1"/>
    <w:rsid w:val="00622FF4"/>
    <w:rsid w:val="00624A0C"/>
    <w:rsid w:val="006250E7"/>
    <w:rsid w:val="00630A06"/>
    <w:rsid w:val="00632C40"/>
    <w:rsid w:val="0064332B"/>
    <w:rsid w:val="0065664F"/>
    <w:rsid w:val="00664FB3"/>
    <w:rsid w:val="0066733B"/>
    <w:rsid w:val="00686826"/>
    <w:rsid w:val="00686EE9"/>
    <w:rsid w:val="006910D2"/>
    <w:rsid w:val="00696CDC"/>
    <w:rsid w:val="006A05BE"/>
    <w:rsid w:val="006B0B16"/>
    <w:rsid w:val="006B16A4"/>
    <w:rsid w:val="006B5D76"/>
    <w:rsid w:val="006D3B47"/>
    <w:rsid w:val="006D6508"/>
    <w:rsid w:val="006D787F"/>
    <w:rsid w:val="006E3774"/>
    <w:rsid w:val="006E72C0"/>
    <w:rsid w:val="006F41D7"/>
    <w:rsid w:val="007007FC"/>
    <w:rsid w:val="007037E6"/>
    <w:rsid w:val="007057A7"/>
    <w:rsid w:val="00712906"/>
    <w:rsid w:val="007171EF"/>
    <w:rsid w:val="00722376"/>
    <w:rsid w:val="007235DD"/>
    <w:rsid w:val="007278AA"/>
    <w:rsid w:val="00727D60"/>
    <w:rsid w:val="00732283"/>
    <w:rsid w:val="00747D2D"/>
    <w:rsid w:val="00754F23"/>
    <w:rsid w:val="00755969"/>
    <w:rsid w:val="00757AE3"/>
    <w:rsid w:val="00764A2B"/>
    <w:rsid w:val="007656AB"/>
    <w:rsid w:val="007666B7"/>
    <w:rsid w:val="00766E58"/>
    <w:rsid w:val="00766FCB"/>
    <w:rsid w:val="00771D48"/>
    <w:rsid w:val="00772306"/>
    <w:rsid w:val="00772F38"/>
    <w:rsid w:val="007731EB"/>
    <w:rsid w:val="00783073"/>
    <w:rsid w:val="0078509E"/>
    <w:rsid w:val="00785A62"/>
    <w:rsid w:val="0079074F"/>
    <w:rsid w:val="007A0FB6"/>
    <w:rsid w:val="007A56E5"/>
    <w:rsid w:val="007A61D9"/>
    <w:rsid w:val="007B7969"/>
    <w:rsid w:val="007C72AF"/>
    <w:rsid w:val="007C7D1E"/>
    <w:rsid w:val="007D113A"/>
    <w:rsid w:val="007D6914"/>
    <w:rsid w:val="007F46F6"/>
    <w:rsid w:val="007F69F3"/>
    <w:rsid w:val="0080199E"/>
    <w:rsid w:val="00805A75"/>
    <w:rsid w:val="00813908"/>
    <w:rsid w:val="00814BF4"/>
    <w:rsid w:val="00831B91"/>
    <w:rsid w:val="008376D6"/>
    <w:rsid w:val="008500F6"/>
    <w:rsid w:val="00857C2C"/>
    <w:rsid w:val="00857DDE"/>
    <w:rsid w:val="00871370"/>
    <w:rsid w:val="008717E5"/>
    <w:rsid w:val="00872C94"/>
    <w:rsid w:val="008735D0"/>
    <w:rsid w:val="008745DF"/>
    <w:rsid w:val="00877381"/>
    <w:rsid w:val="00877EEE"/>
    <w:rsid w:val="008802C3"/>
    <w:rsid w:val="00881615"/>
    <w:rsid w:val="00881EE9"/>
    <w:rsid w:val="00885096"/>
    <w:rsid w:val="008A1584"/>
    <w:rsid w:val="008A688C"/>
    <w:rsid w:val="008B0E93"/>
    <w:rsid w:val="008B3F0F"/>
    <w:rsid w:val="008B7DB7"/>
    <w:rsid w:val="008C1599"/>
    <w:rsid w:val="008D29BD"/>
    <w:rsid w:val="008D3899"/>
    <w:rsid w:val="008D4CA4"/>
    <w:rsid w:val="008D5870"/>
    <w:rsid w:val="008D59E4"/>
    <w:rsid w:val="008D79C3"/>
    <w:rsid w:val="008F0325"/>
    <w:rsid w:val="00902152"/>
    <w:rsid w:val="00913D21"/>
    <w:rsid w:val="00916BAB"/>
    <w:rsid w:val="0091706F"/>
    <w:rsid w:val="00917551"/>
    <w:rsid w:val="00923443"/>
    <w:rsid w:val="00943640"/>
    <w:rsid w:val="00952206"/>
    <w:rsid w:val="00953F3E"/>
    <w:rsid w:val="00954C8B"/>
    <w:rsid w:val="00957B28"/>
    <w:rsid w:val="0096104E"/>
    <w:rsid w:val="00965A00"/>
    <w:rsid w:val="00966A50"/>
    <w:rsid w:val="009744A2"/>
    <w:rsid w:val="009748FC"/>
    <w:rsid w:val="00977340"/>
    <w:rsid w:val="00997957"/>
    <w:rsid w:val="009A61CB"/>
    <w:rsid w:val="009B0063"/>
    <w:rsid w:val="009B384F"/>
    <w:rsid w:val="009C72C6"/>
    <w:rsid w:val="009C788A"/>
    <w:rsid w:val="009D1974"/>
    <w:rsid w:val="009D6ACC"/>
    <w:rsid w:val="009E2D3C"/>
    <w:rsid w:val="009E6583"/>
    <w:rsid w:val="009F2377"/>
    <w:rsid w:val="009F5C57"/>
    <w:rsid w:val="00A00DDA"/>
    <w:rsid w:val="00A0118C"/>
    <w:rsid w:val="00A0363A"/>
    <w:rsid w:val="00A212E8"/>
    <w:rsid w:val="00A225B5"/>
    <w:rsid w:val="00A333AA"/>
    <w:rsid w:val="00A41785"/>
    <w:rsid w:val="00A42E7D"/>
    <w:rsid w:val="00A45C97"/>
    <w:rsid w:val="00A47E8E"/>
    <w:rsid w:val="00A6479E"/>
    <w:rsid w:val="00A70BFE"/>
    <w:rsid w:val="00A71066"/>
    <w:rsid w:val="00A710D5"/>
    <w:rsid w:val="00A71133"/>
    <w:rsid w:val="00A77CE6"/>
    <w:rsid w:val="00A82817"/>
    <w:rsid w:val="00A82B10"/>
    <w:rsid w:val="00A8472E"/>
    <w:rsid w:val="00A91636"/>
    <w:rsid w:val="00A966F1"/>
    <w:rsid w:val="00AA44A9"/>
    <w:rsid w:val="00AB7152"/>
    <w:rsid w:val="00AC05AE"/>
    <w:rsid w:val="00AC5F57"/>
    <w:rsid w:val="00AD0ACF"/>
    <w:rsid w:val="00AE6DD6"/>
    <w:rsid w:val="00B02E10"/>
    <w:rsid w:val="00B106FC"/>
    <w:rsid w:val="00B14575"/>
    <w:rsid w:val="00B16000"/>
    <w:rsid w:val="00B16787"/>
    <w:rsid w:val="00B17141"/>
    <w:rsid w:val="00B2185D"/>
    <w:rsid w:val="00B221F7"/>
    <w:rsid w:val="00B30E71"/>
    <w:rsid w:val="00B329E5"/>
    <w:rsid w:val="00B3335F"/>
    <w:rsid w:val="00B37E42"/>
    <w:rsid w:val="00B46A33"/>
    <w:rsid w:val="00B5257C"/>
    <w:rsid w:val="00B534BD"/>
    <w:rsid w:val="00B560AB"/>
    <w:rsid w:val="00B66521"/>
    <w:rsid w:val="00B672A4"/>
    <w:rsid w:val="00B83D3F"/>
    <w:rsid w:val="00B8496A"/>
    <w:rsid w:val="00B87092"/>
    <w:rsid w:val="00B87410"/>
    <w:rsid w:val="00B9082E"/>
    <w:rsid w:val="00B922F4"/>
    <w:rsid w:val="00B97F16"/>
    <w:rsid w:val="00BA2AE5"/>
    <w:rsid w:val="00BB1A2C"/>
    <w:rsid w:val="00BB2026"/>
    <w:rsid w:val="00BB3FAC"/>
    <w:rsid w:val="00BC0933"/>
    <w:rsid w:val="00BC2A1F"/>
    <w:rsid w:val="00BE58BF"/>
    <w:rsid w:val="00BF6319"/>
    <w:rsid w:val="00C01C95"/>
    <w:rsid w:val="00C11A43"/>
    <w:rsid w:val="00C12999"/>
    <w:rsid w:val="00C13660"/>
    <w:rsid w:val="00C15EDD"/>
    <w:rsid w:val="00C25A32"/>
    <w:rsid w:val="00C25BC8"/>
    <w:rsid w:val="00C25CD5"/>
    <w:rsid w:val="00C42DA6"/>
    <w:rsid w:val="00C57D93"/>
    <w:rsid w:val="00C73FFB"/>
    <w:rsid w:val="00C762E0"/>
    <w:rsid w:val="00C77517"/>
    <w:rsid w:val="00C81D7D"/>
    <w:rsid w:val="00C949E3"/>
    <w:rsid w:val="00C95543"/>
    <w:rsid w:val="00CA0D87"/>
    <w:rsid w:val="00CB5861"/>
    <w:rsid w:val="00CB5B2D"/>
    <w:rsid w:val="00CC041B"/>
    <w:rsid w:val="00CC0E84"/>
    <w:rsid w:val="00CD07E2"/>
    <w:rsid w:val="00CE6543"/>
    <w:rsid w:val="00CF057D"/>
    <w:rsid w:val="00CF1DF6"/>
    <w:rsid w:val="00CF6BFF"/>
    <w:rsid w:val="00CF6D52"/>
    <w:rsid w:val="00D03AB1"/>
    <w:rsid w:val="00D103C7"/>
    <w:rsid w:val="00D141C2"/>
    <w:rsid w:val="00D23342"/>
    <w:rsid w:val="00D30F6F"/>
    <w:rsid w:val="00D3103C"/>
    <w:rsid w:val="00D31524"/>
    <w:rsid w:val="00D32818"/>
    <w:rsid w:val="00D50C18"/>
    <w:rsid w:val="00D5305D"/>
    <w:rsid w:val="00D5463B"/>
    <w:rsid w:val="00D672B9"/>
    <w:rsid w:val="00D73E97"/>
    <w:rsid w:val="00D75D54"/>
    <w:rsid w:val="00D7680D"/>
    <w:rsid w:val="00D85AA5"/>
    <w:rsid w:val="00DA2F3C"/>
    <w:rsid w:val="00DA3455"/>
    <w:rsid w:val="00DB57FE"/>
    <w:rsid w:val="00DB7B29"/>
    <w:rsid w:val="00DD04C8"/>
    <w:rsid w:val="00DD3894"/>
    <w:rsid w:val="00DE61B2"/>
    <w:rsid w:val="00DF595D"/>
    <w:rsid w:val="00E03B22"/>
    <w:rsid w:val="00E0744D"/>
    <w:rsid w:val="00E120D4"/>
    <w:rsid w:val="00E22A26"/>
    <w:rsid w:val="00E26E6B"/>
    <w:rsid w:val="00E27EDC"/>
    <w:rsid w:val="00E32DB0"/>
    <w:rsid w:val="00E40A9D"/>
    <w:rsid w:val="00E44EAD"/>
    <w:rsid w:val="00E50718"/>
    <w:rsid w:val="00E521CA"/>
    <w:rsid w:val="00E547E1"/>
    <w:rsid w:val="00E55A0F"/>
    <w:rsid w:val="00E615DE"/>
    <w:rsid w:val="00E63273"/>
    <w:rsid w:val="00E65D96"/>
    <w:rsid w:val="00E67850"/>
    <w:rsid w:val="00E67F71"/>
    <w:rsid w:val="00E753B2"/>
    <w:rsid w:val="00E8520F"/>
    <w:rsid w:val="00EA008D"/>
    <w:rsid w:val="00EA5FDE"/>
    <w:rsid w:val="00EB2C80"/>
    <w:rsid w:val="00EB417E"/>
    <w:rsid w:val="00EB6430"/>
    <w:rsid w:val="00EC4FD9"/>
    <w:rsid w:val="00EC5A0B"/>
    <w:rsid w:val="00ED0C68"/>
    <w:rsid w:val="00ED7945"/>
    <w:rsid w:val="00EE0EAC"/>
    <w:rsid w:val="00EE236D"/>
    <w:rsid w:val="00EE51B6"/>
    <w:rsid w:val="00EF18B8"/>
    <w:rsid w:val="00EF4D29"/>
    <w:rsid w:val="00EF6F51"/>
    <w:rsid w:val="00F23A0C"/>
    <w:rsid w:val="00F2456E"/>
    <w:rsid w:val="00F27D3E"/>
    <w:rsid w:val="00F32762"/>
    <w:rsid w:val="00F32B20"/>
    <w:rsid w:val="00F36839"/>
    <w:rsid w:val="00F378DC"/>
    <w:rsid w:val="00F43815"/>
    <w:rsid w:val="00F603E5"/>
    <w:rsid w:val="00F6258E"/>
    <w:rsid w:val="00F66926"/>
    <w:rsid w:val="00F73CAB"/>
    <w:rsid w:val="00F76DB9"/>
    <w:rsid w:val="00F86F58"/>
    <w:rsid w:val="00F9613E"/>
    <w:rsid w:val="00FA0F4C"/>
    <w:rsid w:val="00FB210C"/>
    <w:rsid w:val="00FB5770"/>
    <w:rsid w:val="00FE31BB"/>
    <w:rsid w:val="00FF1AC3"/>
    <w:rsid w:val="00FF2C34"/>
    <w:rsid w:val="00FF72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03B22"/>
    <w:pPr>
      <w:keepNext/>
      <w:spacing w:after="0" w:line="240" w:lineRule="auto"/>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E615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3B22"/>
    <w:rPr>
      <w:rFonts w:ascii="Times New Roman" w:eastAsia="Times New Roman" w:hAnsi="Times New Roman" w:cs="Times New Roman"/>
      <w:b/>
      <w:bCs/>
      <w:sz w:val="28"/>
      <w:szCs w:val="24"/>
      <w:lang w:val="x-none" w:eastAsia="ru-RU"/>
    </w:rPr>
  </w:style>
  <w:style w:type="character" w:customStyle="1" w:styleId="a3">
    <w:name w:val="Другое_"/>
    <w:basedOn w:val="a0"/>
    <w:link w:val="a4"/>
    <w:rsid w:val="008D79C3"/>
    <w:rPr>
      <w:rFonts w:ascii="Times New Roman" w:eastAsia="Times New Roman" w:hAnsi="Times New Roman" w:cs="Times New Roman"/>
      <w:sz w:val="26"/>
      <w:szCs w:val="26"/>
      <w:shd w:val="clear" w:color="auto" w:fill="FFFFFF"/>
    </w:rPr>
  </w:style>
  <w:style w:type="paragraph" w:customStyle="1" w:styleId="a4">
    <w:name w:val="Другое"/>
    <w:basedOn w:val="a"/>
    <w:link w:val="a3"/>
    <w:rsid w:val="008D79C3"/>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Знак1"/>
    <w:basedOn w:val="a"/>
    <w:link w:val="a6"/>
    <w:qFormat/>
    <w:rsid w:val="008D79C3"/>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Знак1 Знак1"/>
    <w:link w:val="a5"/>
    <w:locked/>
    <w:rsid w:val="008D79C3"/>
    <w:rPr>
      <w:rFonts w:ascii="Times New Roman" w:eastAsia="Times New Roman" w:hAnsi="Times New Roman" w:cs="Times New Roman"/>
      <w:color w:val="000000"/>
      <w:sz w:val="24"/>
      <w:szCs w:val="24"/>
      <w:lang w:val="ru-RU" w:eastAsia="ru-RU"/>
    </w:rPr>
  </w:style>
  <w:style w:type="character" w:customStyle="1" w:styleId="a7">
    <w:name w:val="Основной текст_"/>
    <w:basedOn w:val="a0"/>
    <w:link w:val="1"/>
    <w:rsid w:val="00B3335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B3335F"/>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table" w:styleId="a8">
    <w:name w:val="Table Grid"/>
    <w:basedOn w:val="a1"/>
    <w:uiPriority w:val="39"/>
    <w:rsid w:val="0026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uiPriority w:val="99"/>
    <w:rsid w:val="00260116"/>
  </w:style>
  <w:style w:type="character" w:customStyle="1" w:styleId="105pt">
    <w:name w:val="Основной текст + 10;5 pt"/>
    <w:basedOn w:val="a7"/>
    <w:rsid w:val="00BC0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paragraph" w:customStyle="1" w:styleId="21">
    <w:name w:val="Основной текст2"/>
    <w:basedOn w:val="a"/>
    <w:rsid w:val="00EA008D"/>
    <w:pPr>
      <w:widowControl w:val="0"/>
      <w:shd w:val="clear" w:color="auto" w:fill="FFFFFF"/>
      <w:spacing w:before="300" w:after="0" w:line="322" w:lineRule="exact"/>
      <w:jc w:val="both"/>
    </w:pPr>
    <w:rPr>
      <w:rFonts w:ascii="Times New Roman" w:eastAsia="Times New Roman" w:hAnsi="Times New Roman" w:cs="Times New Roman"/>
      <w:color w:val="000000"/>
      <w:sz w:val="27"/>
      <w:szCs w:val="27"/>
      <w:lang w:eastAsia="uk-UA"/>
    </w:rPr>
  </w:style>
  <w:style w:type="character" w:customStyle="1" w:styleId="22">
    <w:name w:val="Основной текст (2)_"/>
    <w:basedOn w:val="a0"/>
    <w:link w:val="23"/>
    <w:rsid w:val="00D31524"/>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D31524"/>
    <w:pPr>
      <w:widowControl w:val="0"/>
      <w:shd w:val="clear" w:color="auto" w:fill="FFFFFF"/>
      <w:spacing w:after="300" w:line="322" w:lineRule="exact"/>
      <w:ind w:hanging="1680"/>
      <w:jc w:val="center"/>
    </w:pPr>
    <w:rPr>
      <w:rFonts w:ascii="Times New Roman" w:eastAsia="Times New Roman" w:hAnsi="Times New Roman" w:cs="Times New Roman"/>
      <w:b/>
      <w:bCs/>
      <w:sz w:val="27"/>
      <w:szCs w:val="27"/>
    </w:rPr>
  </w:style>
  <w:style w:type="character" w:customStyle="1" w:styleId="a9">
    <w:name w:val="Подпись к таблице_"/>
    <w:basedOn w:val="a0"/>
    <w:link w:val="aa"/>
    <w:rsid w:val="00412B1D"/>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12B1D"/>
    <w:pPr>
      <w:widowControl w:val="0"/>
      <w:shd w:val="clear" w:color="auto" w:fill="FFFFFF"/>
      <w:spacing w:after="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rsid w:val="008B0E93"/>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8B0E93"/>
    <w:pPr>
      <w:widowControl w:val="0"/>
      <w:shd w:val="clear" w:color="auto" w:fill="FFFFFF"/>
      <w:spacing w:before="60" w:after="0" w:line="322" w:lineRule="exact"/>
      <w:ind w:firstLine="560"/>
      <w:jc w:val="both"/>
    </w:pPr>
    <w:rPr>
      <w:rFonts w:ascii="Times New Roman" w:eastAsia="Times New Roman" w:hAnsi="Times New Roman" w:cs="Times New Roman"/>
      <w:i/>
      <w:iCs/>
      <w:sz w:val="27"/>
      <w:szCs w:val="27"/>
    </w:rPr>
  </w:style>
  <w:style w:type="character" w:styleId="ab">
    <w:name w:val="Hyperlink"/>
    <w:basedOn w:val="a0"/>
    <w:rsid w:val="00D50C18"/>
    <w:rPr>
      <w:color w:val="0066CC"/>
      <w:u w:val="single"/>
    </w:rPr>
  </w:style>
  <w:style w:type="paragraph" w:customStyle="1" w:styleId="24">
    <w:name w:val="заголовок 2"/>
    <w:basedOn w:val="a"/>
    <w:next w:val="a"/>
    <w:rsid w:val="00966A50"/>
    <w:pPr>
      <w:keepNext/>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c">
    <w:name w:val="header"/>
    <w:basedOn w:val="a"/>
    <w:link w:val="ad"/>
    <w:uiPriority w:val="99"/>
    <w:unhideWhenUsed/>
    <w:rsid w:val="002036BB"/>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036BB"/>
  </w:style>
  <w:style w:type="paragraph" w:styleId="ae">
    <w:name w:val="footer"/>
    <w:basedOn w:val="a"/>
    <w:link w:val="af"/>
    <w:uiPriority w:val="99"/>
    <w:unhideWhenUsed/>
    <w:rsid w:val="002036BB"/>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036BB"/>
  </w:style>
  <w:style w:type="paragraph" w:styleId="af0">
    <w:name w:val="Balloon Text"/>
    <w:basedOn w:val="a"/>
    <w:link w:val="af1"/>
    <w:uiPriority w:val="99"/>
    <w:semiHidden/>
    <w:unhideWhenUsed/>
    <w:rsid w:val="007731EB"/>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7731EB"/>
    <w:rPr>
      <w:rFonts w:ascii="Tahoma" w:hAnsi="Tahoma" w:cs="Tahoma"/>
      <w:sz w:val="16"/>
      <w:szCs w:val="16"/>
    </w:rPr>
  </w:style>
  <w:style w:type="paragraph" w:styleId="af2">
    <w:name w:val="Body Text Indent"/>
    <w:basedOn w:val="a"/>
    <w:link w:val="af3"/>
    <w:uiPriority w:val="99"/>
    <w:unhideWhenUsed/>
    <w:rsid w:val="00310212"/>
    <w:pPr>
      <w:spacing w:after="120"/>
      <w:ind w:left="283"/>
    </w:pPr>
    <w:rPr>
      <w:rFonts w:ascii="Calibri" w:eastAsia="Times New Roman" w:hAnsi="Calibri" w:cs="Calibri"/>
    </w:rPr>
  </w:style>
  <w:style w:type="character" w:customStyle="1" w:styleId="af3">
    <w:name w:val="Основний текст з відступом Знак"/>
    <w:basedOn w:val="a0"/>
    <w:link w:val="af2"/>
    <w:uiPriority w:val="99"/>
    <w:rsid w:val="00310212"/>
    <w:rPr>
      <w:rFonts w:ascii="Calibri" w:eastAsia="Times New Roman" w:hAnsi="Calibri" w:cs="Calibri"/>
    </w:rPr>
  </w:style>
  <w:style w:type="paragraph" w:styleId="af4">
    <w:name w:val="List Paragraph"/>
    <w:basedOn w:val="a"/>
    <w:uiPriority w:val="34"/>
    <w:qFormat/>
    <w:rsid w:val="003E5D64"/>
    <w:pPr>
      <w:ind w:left="720"/>
      <w:contextualSpacing/>
    </w:pPr>
  </w:style>
  <w:style w:type="character" w:customStyle="1" w:styleId="30">
    <w:name w:val="Заголовок 3 Знак"/>
    <w:basedOn w:val="a0"/>
    <w:link w:val="3"/>
    <w:uiPriority w:val="9"/>
    <w:semiHidden/>
    <w:rsid w:val="00E615DE"/>
    <w:rPr>
      <w:rFonts w:asciiTheme="majorHAnsi" w:eastAsiaTheme="majorEastAsia" w:hAnsiTheme="majorHAnsi" w:cstheme="majorBidi"/>
      <w:b/>
      <w:bCs/>
      <w:color w:val="4F81BD" w:themeColor="accent1"/>
    </w:rPr>
  </w:style>
  <w:style w:type="paragraph" w:styleId="af5">
    <w:name w:val="Plain Text"/>
    <w:basedOn w:val="a"/>
    <w:link w:val="af6"/>
    <w:uiPriority w:val="99"/>
    <w:unhideWhenUsed/>
    <w:rsid w:val="009744A2"/>
    <w:pPr>
      <w:spacing w:after="0" w:line="240" w:lineRule="auto"/>
    </w:pPr>
    <w:rPr>
      <w:rFonts w:ascii="Consolas" w:eastAsia="Times New Roman" w:hAnsi="Consolas" w:cs="Times New Roman"/>
      <w:sz w:val="21"/>
      <w:szCs w:val="21"/>
    </w:rPr>
  </w:style>
  <w:style w:type="character" w:customStyle="1" w:styleId="af6">
    <w:name w:val="Текст Знак"/>
    <w:basedOn w:val="a0"/>
    <w:link w:val="af5"/>
    <w:uiPriority w:val="99"/>
    <w:rsid w:val="009744A2"/>
    <w:rPr>
      <w:rFonts w:ascii="Consolas" w:eastAsia="Times New Roman" w:hAnsi="Consolas" w:cs="Times New Roman"/>
      <w:sz w:val="21"/>
      <w:szCs w:val="21"/>
    </w:rPr>
  </w:style>
  <w:style w:type="paragraph" w:styleId="HTML">
    <w:name w:val="HTML Preformatted"/>
    <w:basedOn w:val="a"/>
    <w:link w:val="HTML0"/>
    <w:uiPriority w:val="99"/>
    <w:rsid w:val="008B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kern w:val="1"/>
      <w:lang w:val="ru-RU" w:eastAsia="zh-CN" w:bidi="hi-IN"/>
    </w:rPr>
  </w:style>
  <w:style w:type="character" w:customStyle="1" w:styleId="HTML0">
    <w:name w:val="Стандартний HTML Знак"/>
    <w:basedOn w:val="a0"/>
    <w:link w:val="HTML"/>
    <w:uiPriority w:val="99"/>
    <w:rsid w:val="008B7DB7"/>
    <w:rPr>
      <w:rFonts w:ascii="Courier New" w:eastAsia="Times New Roman" w:hAnsi="Courier New" w:cs="Courier New"/>
      <w:color w:val="000000"/>
      <w:kern w:val="1"/>
      <w:lang w:val="ru-RU" w:eastAsia="zh-CN" w:bidi="hi-IN"/>
    </w:rPr>
  </w:style>
  <w:style w:type="table" w:customStyle="1" w:styleId="25">
    <w:name w:val="Сетка таблицы2"/>
    <w:basedOn w:val="a1"/>
    <w:next w:val="a8"/>
    <w:uiPriority w:val="59"/>
    <w:rsid w:val="008500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CA0D87"/>
    <w:pPr>
      <w:spacing w:after="0" w:line="240" w:lineRule="auto"/>
    </w:pPr>
    <w:rPr>
      <w:rFonts w:ascii="Times New Roman" w:eastAsia="Times New Roman" w:hAnsi="Times New Roman" w:cs="Times New Roman"/>
      <w:sz w:val="24"/>
      <w:szCs w:val="20"/>
      <w:lang w:val="ru-RU" w:eastAsia="ru-RU"/>
    </w:rPr>
  </w:style>
  <w:style w:type="paragraph" w:styleId="af7">
    <w:name w:val="footnote text"/>
    <w:basedOn w:val="a"/>
    <w:link w:val="af8"/>
    <w:uiPriority w:val="99"/>
    <w:semiHidden/>
    <w:unhideWhenUsed/>
    <w:rsid w:val="007A0FB6"/>
    <w:pPr>
      <w:spacing w:after="160" w:line="259" w:lineRule="auto"/>
    </w:pPr>
    <w:rPr>
      <w:rFonts w:ascii="Calibri" w:eastAsia="Times New Roman" w:hAnsi="Calibri" w:cs="Times New Roman"/>
      <w:sz w:val="20"/>
      <w:szCs w:val="20"/>
      <w:lang w:eastAsia="uk-UA"/>
    </w:rPr>
  </w:style>
  <w:style w:type="character" w:customStyle="1" w:styleId="af8">
    <w:name w:val="Текст виноски Знак"/>
    <w:basedOn w:val="a0"/>
    <w:link w:val="af7"/>
    <w:uiPriority w:val="99"/>
    <w:semiHidden/>
    <w:rsid w:val="007A0FB6"/>
    <w:rPr>
      <w:rFonts w:ascii="Calibri" w:eastAsia="Times New Roman" w:hAnsi="Calibri" w:cs="Times New Roman"/>
      <w:sz w:val="20"/>
      <w:szCs w:val="20"/>
      <w:lang w:eastAsia="uk-UA"/>
    </w:rPr>
  </w:style>
  <w:style w:type="paragraph" w:customStyle="1" w:styleId="af9">
    <w:name w:val="Обычный (веб)"/>
    <w:basedOn w:val="a"/>
    <w:rsid w:val="000946AA"/>
    <w:pPr>
      <w:suppressAutoHyphens/>
      <w:spacing w:before="280" w:after="280" w:line="240" w:lineRule="auto"/>
    </w:pPr>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03B22"/>
    <w:pPr>
      <w:keepNext/>
      <w:spacing w:after="0" w:line="240" w:lineRule="auto"/>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E615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3B22"/>
    <w:rPr>
      <w:rFonts w:ascii="Times New Roman" w:eastAsia="Times New Roman" w:hAnsi="Times New Roman" w:cs="Times New Roman"/>
      <w:b/>
      <w:bCs/>
      <w:sz w:val="28"/>
      <w:szCs w:val="24"/>
      <w:lang w:val="x-none" w:eastAsia="ru-RU"/>
    </w:rPr>
  </w:style>
  <w:style w:type="character" w:customStyle="1" w:styleId="a3">
    <w:name w:val="Другое_"/>
    <w:basedOn w:val="a0"/>
    <w:link w:val="a4"/>
    <w:rsid w:val="008D79C3"/>
    <w:rPr>
      <w:rFonts w:ascii="Times New Roman" w:eastAsia="Times New Roman" w:hAnsi="Times New Roman" w:cs="Times New Roman"/>
      <w:sz w:val="26"/>
      <w:szCs w:val="26"/>
      <w:shd w:val="clear" w:color="auto" w:fill="FFFFFF"/>
    </w:rPr>
  </w:style>
  <w:style w:type="paragraph" w:customStyle="1" w:styleId="a4">
    <w:name w:val="Другое"/>
    <w:basedOn w:val="a"/>
    <w:link w:val="a3"/>
    <w:rsid w:val="008D79C3"/>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Знак1"/>
    <w:basedOn w:val="a"/>
    <w:link w:val="a6"/>
    <w:qFormat/>
    <w:rsid w:val="008D79C3"/>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Знак1 Знак1"/>
    <w:link w:val="a5"/>
    <w:locked/>
    <w:rsid w:val="008D79C3"/>
    <w:rPr>
      <w:rFonts w:ascii="Times New Roman" w:eastAsia="Times New Roman" w:hAnsi="Times New Roman" w:cs="Times New Roman"/>
      <w:color w:val="000000"/>
      <w:sz w:val="24"/>
      <w:szCs w:val="24"/>
      <w:lang w:val="ru-RU" w:eastAsia="ru-RU"/>
    </w:rPr>
  </w:style>
  <w:style w:type="character" w:customStyle="1" w:styleId="a7">
    <w:name w:val="Основной текст_"/>
    <w:basedOn w:val="a0"/>
    <w:link w:val="1"/>
    <w:rsid w:val="00B3335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B3335F"/>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table" w:styleId="a8">
    <w:name w:val="Table Grid"/>
    <w:basedOn w:val="a1"/>
    <w:uiPriority w:val="39"/>
    <w:rsid w:val="0026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uiPriority w:val="99"/>
    <w:rsid w:val="00260116"/>
  </w:style>
  <w:style w:type="character" w:customStyle="1" w:styleId="105pt">
    <w:name w:val="Основной текст + 10;5 pt"/>
    <w:basedOn w:val="a7"/>
    <w:rsid w:val="00BC0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paragraph" w:customStyle="1" w:styleId="21">
    <w:name w:val="Основной текст2"/>
    <w:basedOn w:val="a"/>
    <w:rsid w:val="00EA008D"/>
    <w:pPr>
      <w:widowControl w:val="0"/>
      <w:shd w:val="clear" w:color="auto" w:fill="FFFFFF"/>
      <w:spacing w:before="300" w:after="0" w:line="322" w:lineRule="exact"/>
      <w:jc w:val="both"/>
    </w:pPr>
    <w:rPr>
      <w:rFonts w:ascii="Times New Roman" w:eastAsia="Times New Roman" w:hAnsi="Times New Roman" w:cs="Times New Roman"/>
      <w:color w:val="000000"/>
      <w:sz w:val="27"/>
      <w:szCs w:val="27"/>
      <w:lang w:eastAsia="uk-UA"/>
    </w:rPr>
  </w:style>
  <w:style w:type="character" w:customStyle="1" w:styleId="22">
    <w:name w:val="Основной текст (2)_"/>
    <w:basedOn w:val="a0"/>
    <w:link w:val="23"/>
    <w:rsid w:val="00D31524"/>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D31524"/>
    <w:pPr>
      <w:widowControl w:val="0"/>
      <w:shd w:val="clear" w:color="auto" w:fill="FFFFFF"/>
      <w:spacing w:after="300" w:line="322" w:lineRule="exact"/>
      <w:ind w:hanging="1680"/>
      <w:jc w:val="center"/>
    </w:pPr>
    <w:rPr>
      <w:rFonts w:ascii="Times New Roman" w:eastAsia="Times New Roman" w:hAnsi="Times New Roman" w:cs="Times New Roman"/>
      <w:b/>
      <w:bCs/>
      <w:sz w:val="27"/>
      <w:szCs w:val="27"/>
    </w:rPr>
  </w:style>
  <w:style w:type="character" w:customStyle="1" w:styleId="a9">
    <w:name w:val="Подпись к таблице_"/>
    <w:basedOn w:val="a0"/>
    <w:link w:val="aa"/>
    <w:rsid w:val="00412B1D"/>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12B1D"/>
    <w:pPr>
      <w:widowControl w:val="0"/>
      <w:shd w:val="clear" w:color="auto" w:fill="FFFFFF"/>
      <w:spacing w:after="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rsid w:val="008B0E93"/>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8B0E93"/>
    <w:pPr>
      <w:widowControl w:val="0"/>
      <w:shd w:val="clear" w:color="auto" w:fill="FFFFFF"/>
      <w:spacing w:before="60" w:after="0" w:line="322" w:lineRule="exact"/>
      <w:ind w:firstLine="560"/>
      <w:jc w:val="both"/>
    </w:pPr>
    <w:rPr>
      <w:rFonts w:ascii="Times New Roman" w:eastAsia="Times New Roman" w:hAnsi="Times New Roman" w:cs="Times New Roman"/>
      <w:i/>
      <w:iCs/>
      <w:sz w:val="27"/>
      <w:szCs w:val="27"/>
    </w:rPr>
  </w:style>
  <w:style w:type="character" w:styleId="ab">
    <w:name w:val="Hyperlink"/>
    <w:basedOn w:val="a0"/>
    <w:rsid w:val="00D50C18"/>
    <w:rPr>
      <w:color w:val="0066CC"/>
      <w:u w:val="single"/>
    </w:rPr>
  </w:style>
  <w:style w:type="paragraph" w:customStyle="1" w:styleId="24">
    <w:name w:val="заголовок 2"/>
    <w:basedOn w:val="a"/>
    <w:next w:val="a"/>
    <w:rsid w:val="00966A50"/>
    <w:pPr>
      <w:keepNext/>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c">
    <w:name w:val="header"/>
    <w:basedOn w:val="a"/>
    <w:link w:val="ad"/>
    <w:uiPriority w:val="99"/>
    <w:unhideWhenUsed/>
    <w:rsid w:val="002036BB"/>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036BB"/>
  </w:style>
  <w:style w:type="paragraph" w:styleId="ae">
    <w:name w:val="footer"/>
    <w:basedOn w:val="a"/>
    <w:link w:val="af"/>
    <w:uiPriority w:val="99"/>
    <w:unhideWhenUsed/>
    <w:rsid w:val="002036BB"/>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036BB"/>
  </w:style>
  <w:style w:type="paragraph" w:styleId="af0">
    <w:name w:val="Balloon Text"/>
    <w:basedOn w:val="a"/>
    <w:link w:val="af1"/>
    <w:uiPriority w:val="99"/>
    <w:semiHidden/>
    <w:unhideWhenUsed/>
    <w:rsid w:val="007731EB"/>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7731EB"/>
    <w:rPr>
      <w:rFonts w:ascii="Tahoma" w:hAnsi="Tahoma" w:cs="Tahoma"/>
      <w:sz w:val="16"/>
      <w:szCs w:val="16"/>
    </w:rPr>
  </w:style>
  <w:style w:type="paragraph" w:styleId="af2">
    <w:name w:val="Body Text Indent"/>
    <w:basedOn w:val="a"/>
    <w:link w:val="af3"/>
    <w:uiPriority w:val="99"/>
    <w:unhideWhenUsed/>
    <w:rsid w:val="00310212"/>
    <w:pPr>
      <w:spacing w:after="120"/>
      <w:ind w:left="283"/>
    </w:pPr>
    <w:rPr>
      <w:rFonts w:ascii="Calibri" w:eastAsia="Times New Roman" w:hAnsi="Calibri" w:cs="Calibri"/>
    </w:rPr>
  </w:style>
  <w:style w:type="character" w:customStyle="1" w:styleId="af3">
    <w:name w:val="Основний текст з відступом Знак"/>
    <w:basedOn w:val="a0"/>
    <w:link w:val="af2"/>
    <w:uiPriority w:val="99"/>
    <w:rsid w:val="00310212"/>
    <w:rPr>
      <w:rFonts w:ascii="Calibri" w:eastAsia="Times New Roman" w:hAnsi="Calibri" w:cs="Calibri"/>
    </w:rPr>
  </w:style>
  <w:style w:type="paragraph" w:styleId="af4">
    <w:name w:val="List Paragraph"/>
    <w:basedOn w:val="a"/>
    <w:uiPriority w:val="34"/>
    <w:qFormat/>
    <w:rsid w:val="003E5D64"/>
    <w:pPr>
      <w:ind w:left="720"/>
      <w:contextualSpacing/>
    </w:pPr>
  </w:style>
  <w:style w:type="character" w:customStyle="1" w:styleId="30">
    <w:name w:val="Заголовок 3 Знак"/>
    <w:basedOn w:val="a0"/>
    <w:link w:val="3"/>
    <w:uiPriority w:val="9"/>
    <w:semiHidden/>
    <w:rsid w:val="00E615DE"/>
    <w:rPr>
      <w:rFonts w:asciiTheme="majorHAnsi" w:eastAsiaTheme="majorEastAsia" w:hAnsiTheme="majorHAnsi" w:cstheme="majorBidi"/>
      <w:b/>
      <w:bCs/>
      <w:color w:val="4F81BD" w:themeColor="accent1"/>
    </w:rPr>
  </w:style>
  <w:style w:type="paragraph" w:styleId="af5">
    <w:name w:val="Plain Text"/>
    <w:basedOn w:val="a"/>
    <w:link w:val="af6"/>
    <w:uiPriority w:val="99"/>
    <w:unhideWhenUsed/>
    <w:rsid w:val="009744A2"/>
    <w:pPr>
      <w:spacing w:after="0" w:line="240" w:lineRule="auto"/>
    </w:pPr>
    <w:rPr>
      <w:rFonts w:ascii="Consolas" w:eastAsia="Times New Roman" w:hAnsi="Consolas" w:cs="Times New Roman"/>
      <w:sz w:val="21"/>
      <w:szCs w:val="21"/>
    </w:rPr>
  </w:style>
  <w:style w:type="character" w:customStyle="1" w:styleId="af6">
    <w:name w:val="Текст Знак"/>
    <w:basedOn w:val="a0"/>
    <w:link w:val="af5"/>
    <w:uiPriority w:val="99"/>
    <w:rsid w:val="009744A2"/>
    <w:rPr>
      <w:rFonts w:ascii="Consolas" w:eastAsia="Times New Roman" w:hAnsi="Consolas" w:cs="Times New Roman"/>
      <w:sz w:val="21"/>
      <w:szCs w:val="21"/>
    </w:rPr>
  </w:style>
  <w:style w:type="paragraph" w:styleId="HTML">
    <w:name w:val="HTML Preformatted"/>
    <w:basedOn w:val="a"/>
    <w:link w:val="HTML0"/>
    <w:uiPriority w:val="99"/>
    <w:rsid w:val="008B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kern w:val="1"/>
      <w:lang w:val="ru-RU" w:eastAsia="zh-CN" w:bidi="hi-IN"/>
    </w:rPr>
  </w:style>
  <w:style w:type="character" w:customStyle="1" w:styleId="HTML0">
    <w:name w:val="Стандартний HTML Знак"/>
    <w:basedOn w:val="a0"/>
    <w:link w:val="HTML"/>
    <w:uiPriority w:val="99"/>
    <w:rsid w:val="008B7DB7"/>
    <w:rPr>
      <w:rFonts w:ascii="Courier New" w:eastAsia="Times New Roman" w:hAnsi="Courier New" w:cs="Courier New"/>
      <w:color w:val="000000"/>
      <w:kern w:val="1"/>
      <w:lang w:val="ru-RU" w:eastAsia="zh-CN" w:bidi="hi-IN"/>
    </w:rPr>
  </w:style>
  <w:style w:type="table" w:customStyle="1" w:styleId="25">
    <w:name w:val="Сетка таблицы2"/>
    <w:basedOn w:val="a1"/>
    <w:next w:val="a8"/>
    <w:uiPriority w:val="59"/>
    <w:rsid w:val="008500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CA0D87"/>
    <w:pPr>
      <w:spacing w:after="0" w:line="240" w:lineRule="auto"/>
    </w:pPr>
    <w:rPr>
      <w:rFonts w:ascii="Times New Roman" w:eastAsia="Times New Roman" w:hAnsi="Times New Roman" w:cs="Times New Roman"/>
      <w:sz w:val="24"/>
      <w:szCs w:val="20"/>
      <w:lang w:val="ru-RU" w:eastAsia="ru-RU"/>
    </w:rPr>
  </w:style>
  <w:style w:type="paragraph" w:styleId="af7">
    <w:name w:val="footnote text"/>
    <w:basedOn w:val="a"/>
    <w:link w:val="af8"/>
    <w:uiPriority w:val="99"/>
    <w:semiHidden/>
    <w:unhideWhenUsed/>
    <w:rsid w:val="007A0FB6"/>
    <w:pPr>
      <w:spacing w:after="160" w:line="259" w:lineRule="auto"/>
    </w:pPr>
    <w:rPr>
      <w:rFonts w:ascii="Calibri" w:eastAsia="Times New Roman" w:hAnsi="Calibri" w:cs="Times New Roman"/>
      <w:sz w:val="20"/>
      <w:szCs w:val="20"/>
      <w:lang w:eastAsia="uk-UA"/>
    </w:rPr>
  </w:style>
  <w:style w:type="character" w:customStyle="1" w:styleId="af8">
    <w:name w:val="Текст виноски Знак"/>
    <w:basedOn w:val="a0"/>
    <w:link w:val="af7"/>
    <w:uiPriority w:val="99"/>
    <w:semiHidden/>
    <w:rsid w:val="007A0FB6"/>
    <w:rPr>
      <w:rFonts w:ascii="Calibri" w:eastAsia="Times New Roman" w:hAnsi="Calibri" w:cs="Times New Roman"/>
      <w:sz w:val="20"/>
      <w:szCs w:val="20"/>
      <w:lang w:eastAsia="uk-UA"/>
    </w:rPr>
  </w:style>
  <w:style w:type="paragraph" w:customStyle="1" w:styleId="af9">
    <w:name w:val="Обычный (веб)"/>
    <w:basedOn w:val="a"/>
    <w:rsid w:val="000946AA"/>
    <w:pPr>
      <w:suppressAutoHyphens/>
      <w:spacing w:before="280" w:after="280" w:line="240" w:lineRule="auto"/>
    </w:pPr>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6BEE-B85A-47B5-A1A4-E9279235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20522</Words>
  <Characters>11698</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ГРИГОРІВНА</dc:creator>
  <cp:lastModifiedBy>ЮВКО ВІКТОРІЯ ВЯЧЕСЛАВІВНА</cp:lastModifiedBy>
  <cp:revision>16</cp:revision>
  <cp:lastPrinted>2024-07-25T09:19:00Z</cp:lastPrinted>
  <dcterms:created xsi:type="dcterms:W3CDTF">2024-09-05T08:17:00Z</dcterms:created>
  <dcterms:modified xsi:type="dcterms:W3CDTF">2024-09-06T07:34:00Z</dcterms:modified>
</cp:coreProperties>
</file>