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48" w:rsidRPr="000028B2" w:rsidRDefault="00277153" w:rsidP="00E6503F">
      <w:pPr>
        <w:tabs>
          <w:tab w:val="left" w:pos="9720"/>
        </w:tabs>
        <w:jc w:val="right"/>
        <w:rPr>
          <w:rFonts w:ascii="Times New Roman" w:hAnsi="Times New Roman"/>
          <w:sz w:val="24"/>
          <w:szCs w:val="24"/>
        </w:rPr>
      </w:pPr>
      <w:bookmarkStart w:id="0" w:name="_GoBack"/>
      <w:bookmarkEnd w:id="0"/>
      <w:r w:rsidRPr="000028B2">
        <w:rPr>
          <w:rFonts w:ascii="Times New Roman" w:hAnsi="Times New Roman"/>
          <w:sz w:val="24"/>
          <w:szCs w:val="24"/>
        </w:rPr>
        <w:t>ПРО</w:t>
      </w:r>
      <w:r w:rsidR="004930B2" w:rsidRPr="000028B2">
        <w:rPr>
          <w:rFonts w:ascii="Times New Roman" w:hAnsi="Times New Roman"/>
          <w:sz w:val="24"/>
          <w:szCs w:val="24"/>
        </w:rPr>
        <w:t>Є</w:t>
      </w:r>
      <w:r w:rsidRPr="000028B2">
        <w:rPr>
          <w:rFonts w:ascii="Times New Roman" w:hAnsi="Times New Roman"/>
          <w:sz w:val="24"/>
          <w:szCs w:val="24"/>
        </w:rPr>
        <w:t>КТ</w:t>
      </w:r>
    </w:p>
    <w:p w:rsidR="005F7B88" w:rsidRPr="000028B2" w:rsidRDefault="00277153" w:rsidP="00E6503F">
      <w:pPr>
        <w:tabs>
          <w:tab w:val="left" w:pos="5529"/>
          <w:tab w:val="left" w:pos="5954"/>
        </w:tabs>
        <w:rPr>
          <w:rFonts w:ascii="Times New Roman" w:hAnsi="Times New Roman"/>
          <w:sz w:val="28"/>
          <w:szCs w:val="28"/>
        </w:rPr>
      </w:pPr>
      <w:r w:rsidRPr="000028B2">
        <w:rPr>
          <w:rFonts w:ascii="Times New Roman" w:hAnsi="Times New Roman"/>
          <w:sz w:val="28"/>
          <w:szCs w:val="28"/>
        </w:rPr>
        <w:t xml:space="preserve">                         </w:t>
      </w:r>
      <w:r w:rsidR="00B275E4" w:rsidRPr="000028B2">
        <w:rPr>
          <w:rFonts w:ascii="Times New Roman" w:hAnsi="Times New Roman"/>
          <w:sz w:val="28"/>
          <w:szCs w:val="28"/>
        </w:rPr>
        <w:t xml:space="preserve">                      </w:t>
      </w:r>
      <w:r w:rsidR="008A111E" w:rsidRPr="000028B2">
        <w:rPr>
          <w:rFonts w:ascii="Times New Roman" w:hAnsi="Times New Roman"/>
          <w:sz w:val="28"/>
          <w:szCs w:val="28"/>
        </w:rPr>
        <w:t xml:space="preserve">           </w:t>
      </w:r>
    </w:p>
    <w:p w:rsidR="00277153" w:rsidRPr="000028B2" w:rsidRDefault="00277153" w:rsidP="00806B1A">
      <w:pPr>
        <w:tabs>
          <w:tab w:val="left" w:pos="5529"/>
          <w:tab w:val="left" w:pos="5954"/>
        </w:tabs>
        <w:ind w:left="5670"/>
        <w:rPr>
          <w:rFonts w:ascii="Times New Roman" w:hAnsi="Times New Roman"/>
          <w:sz w:val="28"/>
          <w:szCs w:val="28"/>
        </w:rPr>
      </w:pPr>
      <w:r w:rsidRPr="000028B2">
        <w:rPr>
          <w:rFonts w:ascii="Times New Roman" w:hAnsi="Times New Roman"/>
          <w:sz w:val="28"/>
          <w:szCs w:val="28"/>
        </w:rPr>
        <w:t xml:space="preserve">Вноситься </w:t>
      </w:r>
    </w:p>
    <w:p w:rsidR="00277153" w:rsidRPr="000028B2" w:rsidRDefault="00277153" w:rsidP="00806B1A">
      <w:pPr>
        <w:ind w:left="5670"/>
        <w:rPr>
          <w:rFonts w:ascii="Times New Roman" w:hAnsi="Times New Roman"/>
          <w:sz w:val="28"/>
          <w:szCs w:val="28"/>
        </w:rPr>
      </w:pPr>
      <w:r w:rsidRPr="000028B2">
        <w:rPr>
          <w:rFonts w:ascii="Times New Roman" w:hAnsi="Times New Roman"/>
          <w:sz w:val="28"/>
          <w:szCs w:val="28"/>
        </w:rPr>
        <w:t>Кабінетом Міністрів України</w:t>
      </w:r>
    </w:p>
    <w:p w:rsidR="00277153" w:rsidRPr="000028B2" w:rsidRDefault="00277153" w:rsidP="00806B1A">
      <w:pPr>
        <w:tabs>
          <w:tab w:val="left" w:pos="9720"/>
        </w:tabs>
        <w:ind w:left="5670"/>
        <w:rPr>
          <w:rFonts w:ascii="Times New Roman" w:hAnsi="Times New Roman"/>
          <w:sz w:val="24"/>
          <w:szCs w:val="24"/>
        </w:rPr>
      </w:pPr>
    </w:p>
    <w:p w:rsidR="00277153" w:rsidRPr="000028B2" w:rsidRDefault="00277153" w:rsidP="00806B1A">
      <w:pPr>
        <w:tabs>
          <w:tab w:val="left" w:pos="9720"/>
        </w:tabs>
        <w:ind w:left="5670"/>
        <w:rPr>
          <w:rFonts w:ascii="Times New Roman" w:hAnsi="Times New Roman"/>
          <w:sz w:val="28"/>
          <w:szCs w:val="28"/>
        </w:rPr>
      </w:pPr>
      <w:r w:rsidRPr="000028B2">
        <w:rPr>
          <w:rFonts w:ascii="Times New Roman" w:hAnsi="Times New Roman"/>
          <w:sz w:val="28"/>
          <w:szCs w:val="28"/>
        </w:rPr>
        <w:t>Д. ШМИГАЛЬ</w:t>
      </w:r>
    </w:p>
    <w:p w:rsidR="00277153" w:rsidRPr="000028B2" w:rsidRDefault="00277153" w:rsidP="00806B1A">
      <w:pPr>
        <w:tabs>
          <w:tab w:val="left" w:pos="9720"/>
        </w:tabs>
        <w:ind w:left="5670"/>
        <w:rPr>
          <w:rFonts w:ascii="Times New Roman" w:hAnsi="Times New Roman"/>
          <w:sz w:val="24"/>
          <w:szCs w:val="24"/>
        </w:rPr>
      </w:pPr>
    </w:p>
    <w:p w:rsidR="00277153" w:rsidRPr="000028B2" w:rsidRDefault="00277153" w:rsidP="00806B1A">
      <w:pPr>
        <w:tabs>
          <w:tab w:val="left" w:pos="9720"/>
        </w:tabs>
        <w:ind w:left="5670"/>
        <w:rPr>
          <w:rFonts w:ascii="Times New Roman" w:hAnsi="Times New Roman"/>
          <w:sz w:val="28"/>
          <w:szCs w:val="28"/>
        </w:rPr>
      </w:pPr>
      <w:r w:rsidRPr="000028B2">
        <w:rPr>
          <w:rFonts w:ascii="Times New Roman" w:hAnsi="Times New Roman"/>
          <w:sz w:val="28"/>
          <w:szCs w:val="28"/>
        </w:rPr>
        <w:t>«     »</w:t>
      </w:r>
      <w:r w:rsidR="0080734C" w:rsidRPr="000028B2">
        <w:rPr>
          <w:rFonts w:ascii="Times New Roman" w:hAnsi="Times New Roman"/>
          <w:sz w:val="28"/>
          <w:szCs w:val="28"/>
        </w:rPr>
        <w:t xml:space="preserve"> </w:t>
      </w:r>
      <w:r w:rsidRPr="000028B2">
        <w:rPr>
          <w:rFonts w:ascii="Times New Roman" w:hAnsi="Times New Roman"/>
          <w:sz w:val="28"/>
          <w:szCs w:val="28"/>
        </w:rPr>
        <w:t>___________ 202</w:t>
      </w:r>
      <w:r w:rsidR="00ED74A9" w:rsidRPr="000028B2">
        <w:rPr>
          <w:rFonts w:ascii="Times New Roman" w:hAnsi="Times New Roman"/>
          <w:sz w:val="28"/>
          <w:szCs w:val="28"/>
        </w:rPr>
        <w:t>4</w:t>
      </w:r>
      <w:r w:rsidRPr="000028B2">
        <w:rPr>
          <w:rFonts w:ascii="Times New Roman" w:hAnsi="Times New Roman"/>
          <w:sz w:val="28"/>
          <w:szCs w:val="28"/>
        </w:rPr>
        <w:t xml:space="preserve"> р.</w:t>
      </w:r>
    </w:p>
    <w:p w:rsidR="00D222E2" w:rsidRPr="000028B2" w:rsidRDefault="00D222E2" w:rsidP="00806B1A">
      <w:pPr>
        <w:ind w:left="5670"/>
        <w:rPr>
          <w:rFonts w:ascii="Times New Roman" w:hAnsi="Times New Roman"/>
          <w:sz w:val="28"/>
          <w:szCs w:val="28"/>
        </w:rPr>
      </w:pPr>
    </w:p>
    <w:p w:rsidR="00D222E2" w:rsidRPr="000028B2" w:rsidRDefault="00D222E2" w:rsidP="00E6503F">
      <w:pPr>
        <w:rPr>
          <w:rFonts w:ascii="Times New Roman" w:hAnsi="Times New Roman"/>
          <w:sz w:val="28"/>
          <w:szCs w:val="28"/>
        </w:rPr>
      </w:pPr>
    </w:p>
    <w:p w:rsidR="00E6503F" w:rsidRPr="000028B2" w:rsidRDefault="00E6503F" w:rsidP="00E6503F">
      <w:pPr>
        <w:rPr>
          <w:rFonts w:ascii="Times New Roman" w:hAnsi="Times New Roman"/>
          <w:sz w:val="28"/>
          <w:szCs w:val="28"/>
        </w:rPr>
      </w:pPr>
    </w:p>
    <w:p w:rsidR="00DD3B48" w:rsidRPr="000028B2" w:rsidRDefault="00DD3B48" w:rsidP="0080734C">
      <w:pPr>
        <w:pStyle w:val="1"/>
        <w:ind w:left="0"/>
        <w:jc w:val="center"/>
        <w:rPr>
          <w:bCs w:val="0"/>
          <w:i/>
          <w:sz w:val="36"/>
          <w:szCs w:val="36"/>
        </w:rPr>
      </w:pPr>
      <w:r w:rsidRPr="000028B2">
        <w:rPr>
          <w:bCs w:val="0"/>
          <w:i/>
          <w:sz w:val="36"/>
          <w:szCs w:val="36"/>
        </w:rPr>
        <w:t>ЗАКОН УКРАЇНИ</w:t>
      </w:r>
    </w:p>
    <w:p w:rsidR="00DD3B48" w:rsidRPr="000028B2" w:rsidRDefault="00DD3B48" w:rsidP="0080734C">
      <w:pPr>
        <w:pStyle w:val="1"/>
        <w:ind w:left="0"/>
        <w:jc w:val="center"/>
        <w:rPr>
          <w:b w:val="0"/>
          <w:bCs w:val="0"/>
        </w:rPr>
      </w:pPr>
    </w:p>
    <w:p w:rsidR="00277153" w:rsidRPr="000028B2" w:rsidRDefault="009B28AE" w:rsidP="0080734C">
      <w:pPr>
        <w:jc w:val="center"/>
        <w:rPr>
          <w:rFonts w:ascii="Times New Roman" w:eastAsia="Noto Sans CJK SC" w:hAnsi="Times New Roman"/>
          <w:sz w:val="28"/>
          <w:szCs w:val="28"/>
          <w:shd w:val="clear" w:color="auto" w:fill="FFFFFF"/>
        </w:rPr>
      </w:pPr>
      <w:bookmarkStart w:id="1" w:name="n4"/>
      <w:bookmarkEnd w:id="1"/>
      <w:r w:rsidRPr="000028B2">
        <w:rPr>
          <w:rFonts w:ascii="Times New Roman" w:eastAsia="Noto Sans CJK SC" w:hAnsi="Times New Roman"/>
          <w:sz w:val="28"/>
          <w:szCs w:val="28"/>
          <w:shd w:val="clear" w:color="auto" w:fill="FFFFFF"/>
        </w:rPr>
        <w:t xml:space="preserve">Про внесення змін до Податкового кодексу України щодо системи електронного адміністрування реалізації пального та спирту етилового та удосконалення </w:t>
      </w:r>
      <w:r w:rsidR="00ED74A9" w:rsidRPr="000028B2">
        <w:rPr>
          <w:rFonts w:ascii="Times New Roman" w:eastAsia="Noto Sans CJK SC" w:hAnsi="Times New Roman"/>
          <w:sz w:val="28"/>
          <w:szCs w:val="28"/>
          <w:shd w:val="clear" w:color="auto" w:fill="FFFFFF"/>
        </w:rPr>
        <w:t>адміністрування акцизного податку</w:t>
      </w:r>
    </w:p>
    <w:p w:rsidR="009B28AE" w:rsidRPr="000028B2" w:rsidRDefault="009B28AE" w:rsidP="00E6503F">
      <w:pPr>
        <w:ind w:firstLine="567"/>
        <w:jc w:val="center"/>
        <w:rPr>
          <w:rFonts w:ascii="Times New Roman" w:eastAsia="Noto Sans CJK SC" w:hAnsi="Times New Roman"/>
          <w:sz w:val="28"/>
          <w:szCs w:val="28"/>
          <w:shd w:val="clear" w:color="auto" w:fill="FFFFFF"/>
        </w:rPr>
      </w:pPr>
    </w:p>
    <w:p w:rsidR="00DD3B48" w:rsidRPr="000028B2" w:rsidRDefault="00DD3B48" w:rsidP="0080734C">
      <w:pPr>
        <w:ind w:firstLine="567"/>
        <w:jc w:val="both"/>
        <w:rPr>
          <w:rFonts w:ascii="Times New Roman" w:hAnsi="Times New Roman"/>
          <w:sz w:val="28"/>
          <w:szCs w:val="28"/>
        </w:rPr>
      </w:pPr>
      <w:r w:rsidRPr="000028B2">
        <w:rPr>
          <w:rFonts w:ascii="Times New Roman" w:hAnsi="Times New Roman"/>
          <w:sz w:val="28"/>
          <w:szCs w:val="28"/>
        </w:rPr>
        <w:t>Верховна Рада України п о с т а н о в л я є:</w:t>
      </w:r>
    </w:p>
    <w:p w:rsidR="00B275E4" w:rsidRPr="000028B2" w:rsidRDefault="00B275E4" w:rsidP="0080734C">
      <w:pPr>
        <w:ind w:firstLine="567"/>
        <w:jc w:val="both"/>
        <w:rPr>
          <w:rFonts w:ascii="Times New Roman" w:hAnsi="Times New Roman"/>
          <w:sz w:val="28"/>
          <w:szCs w:val="28"/>
        </w:rPr>
      </w:pPr>
    </w:p>
    <w:p w:rsidR="00B275E4" w:rsidRPr="000028B2" w:rsidRDefault="009B28AE" w:rsidP="0080734C">
      <w:pPr>
        <w:pStyle w:val="a3"/>
        <w:ind w:left="0" w:firstLine="567"/>
        <w:jc w:val="both"/>
        <w:rPr>
          <w:bCs/>
        </w:rPr>
      </w:pPr>
      <w:r w:rsidRPr="000028B2">
        <w:rPr>
          <w:bCs/>
        </w:rPr>
        <w:t>І</w:t>
      </w:r>
      <w:r w:rsidR="00DD3B48" w:rsidRPr="000028B2">
        <w:rPr>
          <w:bCs/>
        </w:rPr>
        <w:t xml:space="preserve">. </w:t>
      </w:r>
      <w:proofErr w:type="spellStart"/>
      <w:r w:rsidR="0080734C" w:rsidRPr="000028B2">
        <w:rPr>
          <w:bCs/>
        </w:rPr>
        <w:t>Внести</w:t>
      </w:r>
      <w:proofErr w:type="spellEnd"/>
      <w:r w:rsidR="0080734C" w:rsidRPr="000028B2">
        <w:rPr>
          <w:bCs/>
        </w:rPr>
        <w:t xml:space="preserve"> до </w:t>
      </w:r>
      <w:hyperlink r:id="rId10" w:tgtFrame="_blank" w:history="1">
        <w:r w:rsidRPr="000028B2">
          <w:rPr>
            <w:bCs/>
          </w:rPr>
          <w:t>Податкового кодексу України</w:t>
        </w:r>
      </w:hyperlink>
      <w:r w:rsidRPr="000028B2">
        <w:rPr>
          <w:bCs/>
        </w:rPr>
        <w:t> (Відомості Вер</w:t>
      </w:r>
      <w:r w:rsidR="0080734C" w:rsidRPr="000028B2">
        <w:rPr>
          <w:bCs/>
        </w:rPr>
        <w:t>ховної Ради України, 2011 р., №</w:t>
      </w:r>
      <w:r w:rsidRPr="000028B2">
        <w:rPr>
          <w:bCs/>
        </w:rPr>
        <w:t>№</w:t>
      </w:r>
      <w:r w:rsidR="0080734C" w:rsidRPr="000028B2">
        <w:rPr>
          <w:bCs/>
        </w:rPr>
        <w:t xml:space="preserve"> 13–</w:t>
      </w:r>
      <w:r w:rsidRPr="000028B2">
        <w:rPr>
          <w:bCs/>
        </w:rPr>
        <w:t>17, ст. 112) такі зміни:</w:t>
      </w:r>
    </w:p>
    <w:p w:rsidR="00C74CAB" w:rsidRPr="000028B2" w:rsidRDefault="00C74CAB" w:rsidP="0080734C">
      <w:pPr>
        <w:pStyle w:val="a3"/>
        <w:ind w:left="0" w:firstLine="567"/>
        <w:jc w:val="both"/>
        <w:rPr>
          <w:bCs/>
        </w:rPr>
      </w:pPr>
    </w:p>
    <w:p w:rsidR="00030AB4" w:rsidRPr="000028B2" w:rsidRDefault="00C74CAB" w:rsidP="0080734C">
      <w:pPr>
        <w:pStyle w:val="a3"/>
        <w:ind w:left="0" w:firstLine="567"/>
        <w:jc w:val="both"/>
        <w:rPr>
          <w:bCs/>
        </w:rPr>
      </w:pPr>
      <w:r w:rsidRPr="000028B2">
        <w:rPr>
          <w:bCs/>
        </w:rPr>
        <w:t>1.</w:t>
      </w:r>
      <w:r w:rsidR="00030AB4" w:rsidRPr="000028B2">
        <w:rPr>
          <w:bCs/>
        </w:rPr>
        <w:t xml:space="preserve"> У пункті 49.2</w:t>
      </w:r>
      <w:r w:rsidR="00030AB4" w:rsidRPr="000028B2">
        <w:rPr>
          <w:bCs/>
          <w:vertAlign w:val="superscript"/>
        </w:rPr>
        <w:t>1</w:t>
      </w:r>
      <w:r w:rsidR="00030AB4" w:rsidRPr="000028B2">
        <w:rPr>
          <w:bCs/>
        </w:rPr>
        <w:t xml:space="preserve"> статті 49 слова «а також платники, які мають діючі (у тому числі призупине</w:t>
      </w:r>
      <w:r w:rsidR="000028B2" w:rsidRPr="000028B2">
        <w:rPr>
          <w:bCs/>
        </w:rPr>
        <w:t xml:space="preserve">ні) ліцензії» замінити словами </w:t>
      </w:r>
      <w:r w:rsidR="00030AB4" w:rsidRPr="000028B2">
        <w:rPr>
          <w:bCs/>
        </w:rPr>
        <w:t>«а також платники акцизного податку, які мають ліцензії».</w:t>
      </w:r>
    </w:p>
    <w:p w:rsidR="00E6503F" w:rsidRPr="000028B2" w:rsidRDefault="00E6503F" w:rsidP="0080734C">
      <w:pPr>
        <w:pStyle w:val="a3"/>
        <w:ind w:left="0" w:firstLine="567"/>
        <w:jc w:val="both"/>
        <w:rPr>
          <w:bCs/>
        </w:rPr>
      </w:pPr>
    </w:p>
    <w:p w:rsidR="00826142" w:rsidRPr="000028B2" w:rsidRDefault="00030AB4" w:rsidP="0080734C">
      <w:pPr>
        <w:pStyle w:val="a3"/>
        <w:ind w:left="0" w:firstLine="567"/>
        <w:jc w:val="both"/>
        <w:rPr>
          <w:bCs/>
        </w:rPr>
      </w:pPr>
      <w:r w:rsidRPr="000028B2">
        <w:rPr>
          <w:bCs/>
        </w:rPr>
        <w:t>2</w:t>
      </w:r>
      <w:r w:rsidR="00E6503F" w:rsidRPr="000028B2">
        <w:rPr>
          <w:bCs/>
        </w:rPr>
        <w:t xml:space="preserve">. </w:t>
      </w:r>
      <w:r w:rsidR="00826142" w:rsidRPr="000028B2">
        <w:rPr>
          <w:bCs/>
        </w:rPr>
        <w:t xml:space="preserve">У пункті 58.1 статті 58:  </w:t>
      </w:r>
    </w:p>
    <w:p w:rsidR="00E6503F" w:rsidRPr="000028B2" w:rsidRDefault="00E6503F" w:rsidP="0080734C">
      <w:pPr>
        <w:pStyle w:val="a3"/>
        <w:ind w:left="0" w:firstLine="567"/>
        <w:jc w:val="both"/>
        <w:rPr>
          <w:bCs/>
        </w:rPr>
      </w:pPr>
    </w:p>
    <w:p w:rsidR="00826142" w:rsidRPr="000028B2" w:rsidRDefault="00826142"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1) пункт 58.1 доповнити абзацом такого змісту:</w:t>
      </w:r>
    </w:p>
    <w:p w:rsidR="00826142" w:rsidRPr="000028B2" w:rsidRDefault="00826142"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w:t>
      </w:r>
      <w:r w:rsidR="00E84B06" w:rsidRPr="000028B2">
        <w:rPr>
          <w:sz w:val="28"/>
          <w:szCs w:val="28"/>
        </w:rPr>
        <w:t>перевищення обсягу пального або спирту етилового, який за даними системи електронного адміністрування реалізації пального та спирту етилового обліковується на акцизному складі / акцизному складі пересувному платника податку, понад обсяги пального або спирту етилового, які фактично знаходяться на такому акцизному складі / акцизному складі пересувному, при відсутності документального підтвердження отримання / реалізації цього пального або спирту етилового на такий склад / з такого, або у разі вилучення за рішенням суду в дохід держави (конфіскацію) пального та/або спирту етилового, який обліковується на акцизному складі / акцизному складі пересувному платника податку або при анулюва</w:t>
      </w:r>
      <w:r w:rsidR="00705950" w:rsidRPr="000028B2">
        <w:rPr>
          <w:sz w:val="28"/>
          <w:szCs w:val="28"/>
        </w:rPr>
        <w:t>нні реєстрації акцизного складу</w:t>
      </w:r>
      <w:r w:rsidR="00E84B06" w:rsidRPr="000028B2">
        <w:rPr>
          <w:sz w:val="28"/>
          <w:szCs w:val="28"/>
        </w:rPr>
        <w:t xml:space="preserve"> відповідно до підпунктів 230.1.1 та 230.1.2 пункту 230.1 статті 230 цього Кодексу або інших випадків</w:t>
      </w:r>
      <w:r w:rsidR="00705950" w:rsidRPr="000028B2">
        <w:rPr>
          <w:sz w:val="28"/>
          <w:szCs w:val="28"/>
        </w:rPr>
        <w:t>,</w:t>
      </w:r>
      <w:r w:rsidR="00E84B06" w:rsidRPr="000028B2">
        <w:rPr>
          <w:sz w:val="28"/>
          <w:szCs w:val="28"/>
        </w:rPr>
        <w:t xml:space="preserve"> визначених цим Кодексом</w:t>
      </w:r>
      <w:r w:rsidR="00202CCF" w:rsidRPr="000028B2">
        <w:rPr>
          <w:sz w:val="28"/>
          <w:szCs w:val="28"/>
        </w:rPr>
        <w:t>.</w:t>
      </w:r>
      <w:r w:rsidR="0080734C" w:rsidRPr="000028B2">
        <w:rPr>
          <w:rFonts w:eastAsia="Times New Roman"/>
          <w:bCs/>
          <w:sz w:val="28"/>
          <w:szCs w:val="28"/>
          <w:lang w:eastAsia="en-US"/>
        </w:rPr>
        <w:t>»;</w:t>
      </w:r>
    </w:p>
    <w:p w:rsidR="00E6503F" w:rsidRPr="000028B2" w:rsidRDefault="00E6503F" w:rsidP="0080734C">
      <w:pPr>
        <w:pStyle w:val="ab"/>
        <w:spacing w:before="0" w:beforeAutospacing="0" w:after="0" w:afterAutospacing="0"/>
        <w:ind w:firstLine="567"/>
        <w:jc w:val="both"/>
        <w:rPr>
          <w:rFonts w:eastAsia="Times New Roman"/>
          <w:bCs/>
          <w:sz w:val="28"/>
          <w:szCs w:val="28"/>
          <w:lang w:eastAsia="en-US"/>
        </w:rPr>
      </w:pPr>
    </w:p>
    <w:p w:rsidR="00826142" w:rsidRPr="000028B2" w:rsidRDefault="00826142"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2</w:t>
      </w:r>
      <w:r w:rsidR="0080734C" w:rsidRPr="000028B2">
        <w:rPr>
          <w:rFonts w:eastAsia="Times New Roman"/>
          <w:bCs/>
          <w:sz w:val="28"/>
          <w:szCs w:val="28"/>
          <w:lang w:eastAsia="en-US"/>
        </w:rPr>
        <w:t>) абзац другий підпункту 58.1.1</w:t>
      </w:r>
      <w:r w:rsidRPr="000028B2">
        <w:rPr>
          <w:rFonts w:eastAsia="Times New Roman"/>
          <w:bCs/>
          <w:sz w:val="28"/>
          <w:szCs w:val="28"/>
          <w:lang w:eastAsia="en-US"/>
        </w:rPr>
        <w:t xml:space="preserve"> викласти в такій редакції:</w:t>
      </w:r>
    </w:p>
    <w:p w:rsidR="00826142" w:rsidRPr="000028B2" w:rsidRDefault="00826142" w:rsidP="0080734C">
      <w:pPr>
        <w:ind w:firstLine="567"/>
        <w:jc w:val="both"/>
        <w:rPr>
          <w:rFonts w:ascii="Times New Roman" w:hAnsi="Times New Roman"/>
          <w:bCs/>
          <w:sz w:val="28"/>
          <w:szCs w:val="28"/>
        </w:rPr>
      </w:pPr>
      <w:r w:rsidRPr="000028B2">
        <w:rPr>
          <w:rFonts w:ascii="Times New Roman" w:hAnsi="Times New Roman"/>
          <w:bCs/>
          <w:sz w:val="28"/>
          <w:szCs w:val="28"/>
        </w:rPr>
        <w:lastRenderedPageBreak/>
        <w:t>«1)</w:t>
      </w:r>
      <w:r w:rsidR="00E84B06" w:rsidRPr="000028B2">
        <w:rPr>
          <w:rFonts w:ascii="Times New Roman" w:hAnsi="Times New Roman"/>
          <w:sz w:val="28"/>
          <w:szCs w:val="28"/>
        </w:rPr>
        <w:t xml:space="preserve"> суму та підставу для визначення (нарахування</w:t>
      </w:r>
      <w:r w:rsidR="00705950" w:rsidRPr="000028B2">
        <w:rPr>
          <w:rFonts w:ascii="Times New Roman" w:hAnsi="Times New Roman"/>
          <w:sz w:val="28"/>
          <w:szCs w:val="28"/>
        </w:rPr>
        <w:t xml:space="preserve"> </w:t>
      </w:r>
      <w:r w:rsidR="00E84B06" w:rsidRPr="000028B2">
        <w:rPr>
          <w:rFonts w:ascii="Times New Roman" w:hAnsi="Times New Roman"/>
          <w:sz w:val="28"/>
          <w:szCs w:val="28"/>
        </w:rPr>
        <w:t>/</w:t>
      </w:r>
      <w:r w:rsidR="00705950" w:rsidRPr="000028B2">
        <w:rPr>
          <w:rFonts w:ascii="Times New Roman" w:hAnsi="Times New Roman"/>
          <w:sz w:val="28"/>
          <w:szCs w:val="28"/>
        </w:rPr>
        <w:t xml:space="preserve"> </w:t>
      </w:r>
      <w:r w:rsidR="00E84B06" w:rsidRPr="000028B2">
        <w:rPr>
          <w:rFonts w:ascii="Times New Roman" w:hAnsi="Times New Roman"/>
          <w:sz w:val="28"/>
          <w:szCs w:val="28"/>
        </w:rPr>
        <w:t>зменшення) грошового зобов</w:t>
      </w:r>
      <w:r w:rsidR="00705950" w:rsidRPr="000028B2">
        <w:rPr>
          <w:rFonts w:ascii="Times New Roman" w:hAnsi="Times New Roman"/>
          <w:sz w:val="28"/>
          <w:szCs w:val="28"/>
        </w:rPr>
        <w:t>’язання та/або податкового зобов’</w:t>
      </w:r>
      <w:r w:rsidR="00E84B06" w:rsidRPr="000028B2">
        <w:rPr>
          <w:rFonts w:ascii="Times New Roman" w:hAnsi="Times New Roman"/>
          <w:sz w:val="28"/>
          <w:szCs w:val="28"/>
        </w:rPr>
        <w:t>язання, що повинен сплатити платник податків, та/або суму та підставу для зменшення бюджетного від</w:t>
      </w:r>
      <w:r w:rsidR="00705950" w:rsidRPr="000028B2">
        <w:rPr>
          <w:rFonts w:ascii="Times New Roman" w:hAnsi="Times New Roman"/>
          <w:sz w:val="28"/>
          <w:szCs w:val="28"/>
        </w:rPr>
        <w:t>шкодування та/або зменшення від’ємного значення об’</w:t>
      </w:r>
      <w:r w:rsidR="00E84B06" w:rsidRPr="000028B2">
        <w:rPr>
          <w:rFonts w:ascii="Times New Roman" w:hAnsi="Times New Roman"/>
          <w:sz w:val="28"/>
          <w:szCs w:val="28"/>
        </w:rPr>
        <w:t>єкта оподаткування податком на прибуток або від</w:t>
      </w:r>
      <w:r w:rsidR="00705950" w:rsidRPr="000028B2">
        <w:rPr>
          <w:rFonts w:ascii="Times New Roman" w:hAnsi="Times New Roman"/>
          <w:sz w:val="28"/>
          <w:szCs w:val="28"/>
        </w:rPr>
        <w:t>’</w:t>
      </w:r>
      <w:r w:rsidR="00E84B06" w:rsidRPr="000028B2">
        <w:rPr>
          <w:rFonts w:ascii="Times New Roman" w:hAnsi="Times New Roman"/>
          <w:sz w:val="28"/>
          <w:szCs w:val="28"/>
        </w:rPr>
        <w:t>ємного значення суми податку на додану вартість, та/або зменшення податку на доходи фізичних осіб, задекларованого до повернення з бюджету, зокрема при використанні права на податкову знижку, та/або збільшення</w:t>
      </w:r>
      <w:r w:rsidR="00705950" w:rsidRPr="000028B2">
        <w:rPr>
          <w:rFonts w:ascii="Times New Roman" w:hAnsi="Times New Roman"/>
          <w:sz w:val="28"/>
          <w:szCs w:val="28"/>
        </w:rPr>
        <w:t xml:space="preserve"> </w:t>
      </w:r>
      <w:r w:rsidR="00E84B06" w:rsidRPr="000028B2">
        <w:rPr>
          <w:rFonts w:ascii="Times New Roman" w:hAnsi="Times New Roman"/>
          <w:sz w:val="28"/>
          <w:szCs w:val="28"/>
        </w:rPr>
        <w:t>/</w:t>
      </w:r>
      <w:r w:rsidR="00705950" w:rsidRPr="000028B2">
        <w:rPr>
          <w:rFonts w:ascii="Times New Roman" w:hAnsi="Times New Roman"/>
          <w:sz w:val="28"/>
          <w:szCs w:val="28"/>
        </w:rPr>
        <w:t xml:space="preserve"> </w:t>
      </w:r>
      <w:r w:rsidR="00E84B06" w:rsidRPr="000028B2">
        <w:rPr>
          <w:rFonts w:ascii="Times New Roman" w:hAnsi="Times New Roman"/>
          <w:sz w:val="28"/>
          <w:szCs w:val="28"/>
        </w:rPr>
        <w:t>зменшення суми податкових зобов</w:t>
      </w:r>
      <w:r w:rsidR="00705950" w:rsidRPr="000028B2">
        <w:rPr>
          <w:rFonts w:ascii="Times New Roman" w:hAnsi="Times New Roman"/>
          <w:sz w:val="28"/>
          <w:szCs w:val="28"/>
        </w:rPr>
        <w:t>’</w:t>
      </w:r>
      <w:r w:rsidR="00E84B06" w:rsidRPr="000028B2">
        <w:rPr>
          <w:rFonts w:ascii="Times New Roman" w:hAnsi="Times New Roman"/>
          <w:sz w:val="28"/>
          <w:szCs w:val="28"/>
        </w:rPr>
        <w:t>язань, заявленої у податковій декларації, або суми податкового кредиту, заявленої у податковій декларації з податку на додану вартість, та/або розмір та підставу для зменшення у випадках, встановлених у пункті 128</w:t>
      </w:r>
      <w:r w:rsidR="00E84B06" w:rsidRPr="000028B2">
        <w:rPr>
          <w:rFonts w:ascii="Times New Roman" w:hAnsi="Times New Roman"/>
          <w:sz w:val="28"/>
          <w:szCs w:val="28"/>
          <w:vertAlign w:val="superscript"/>
        </w:rPr>
        <w:t>1</w:t>
      </w:r>
      <w:r w:rsidR="00E84B06" w:rsidRPr="000028B2">
        <w:rPr>
          <w:rFonts w:ascii="Times New Roman" w:hAnsi="Times New Roman"/>
          <w:sz w:val="28"/>
          <w:szCs w:val="28"/>
        </w:rPr>
        <w:t>.4 статті 128</w:t>
      </w:r>
      <w:r w:rsidR="00E84B06" w:rsidRPr="000028B2">
        <w:rPr>
          <w:rFonts w:ascii="Times New Roman" w:hAnsi="Times New Roman"/>
          <w:sz w:val="28"/>
          <w:szCs w:val="28"/>
          <w:vertAlign w:val="superscript"/>
        </w:rPr>
        <w:t>1</w:t>
      </w:r>
      <w:r w:rsidR="003C33CF" w:rsidRPr="000028B2">
        <w:rPr>
          <w:rFonts w:ascii="Times New Roman" w:hAnsi="Times New Roman"/>
          <w:sz w:val="28"/>
          <w:szCs w:val="28"/>
        </w:rPr>
        <w:t xml:space="preserve">, </w:t>
      </w:r>
      <w:r w:rsidR="00E84B06" w:rsidRPr="000028B2">
        <w:rPr>
          <w:rFonts w:ascii="Times New Roman" w:hAnsi="Times New Roman"/>
          <w:sz w:val="28"/>
          <w:szCs w:val="28"/>
        </w:rPr>
        <w:t xml:space="preserve">підпунктах 230.1.1 та 230.1.2 </w:t>
      </w:r>
      <w:r w:rsidR="00705950" w:rsidRPr="000028B2">
        <w:rPr>
          <w:rFonts w:ascii="Times New Roman" w:hAnsi="Times New Roman"/>
          <w:sz w:val="28"/>
          <w:szCs w:val="28"/>
        </w:rPr>
        <w:br/>
      </w:r>
      <w:r w:rsidR="00E84B06" w:rsidRPr="000028B2">
        <w:rPr>
          <w:rFonts w:ascii="Times New Roman" w:hAnsi="Times New Roman"/>
          <w:sz w:val="28"/>
          <w:szCs w:val="28"/>
        </w:rPr>
        <w:t>пункту 230.1 статті 230 цього Кодексу, в системі електронного адміністрування реалізації пального та спирту етилового обсягу пального або спирту етилового, та посилання на норми цього Кодексу та/або іншого закону, контроль за виконанням якого покладено на контролюючі органи, відповідно до яких здійснено їх розрахунок</w:t>
      </w:r>
      <w:r w:rsidR="00202CCF" w:rsidRPr="000028B2">
        <w:rPr>
          <w:rFonts w:ascii="Times New Roman" w:hAnsi="Times New Roman"/>
          <w:sz w:val="28"/>
          <w:szCs w:val="28"/>
        </w:rPr>
        <w:t>;</w:t>
      </w:r>
      <w:r w:rsidR="00E84B06" w:rsidRPr="000028B2">
        <w:rPr>
          <w:rFonts w:ascii="Times New Roman" w:hAnsi="Times New Roman"/>
          <w:sz w:val="28"/>
          <w:szCs w:val="28"/>
        </w:rPr>
        <w:t>»</w:t>
      </w:r>
      <w:r w:rsidRPr="000028B2">
        <w:rPr>
          <w:rFonts w:ascii="Times New Roman" w:hAnsi="Times New Roman"/>
          <w:bCs/>
          <w:sz w:val="28"/>
          <w:szCs w:val="28"/>
        </w:rPr>
        <w:t>.</w:t>
      </w:r>
    </w:p>
    <w:p w:rsidR="00A75772" w:rsidRPr="000028B2" w:rsidRDefault="00A75772" w:rsidP="0080734C">
      <w:pPr>
        <w:ind w:firstLine="567"/>
        <w:jc w:val="both"/>
        <w:rPr>
          <w:rFonts w:ascii="Times New Roman" w:hAnsi="Times New Roman"/>
          <w:bCs/>
          <w:sz w:val="28"/>
          <w:szCs w:val="28"/>
        </w:rPr>
      </w:pPr>
    </w:p>
    <w:p w:rsidR="000F3D56" w:rsidRPr="000028B2" w:rsidRDefault="00030AB4" w:rsidP="005411C5">
      <w:pPr>
        <w:pStyle w:val="rvps2"/>
        <w:shd w:val="clear" w:color="auto" w:fill="FFFFFF"/>
        <w:spacing w:before="0" w:beforeAutospacing="0" w:after="0" w:afterAutospacing="0"/>
        <w:ind w:firstLine="567"/>
        <w:jc w:val="both"/>
        <w:rPr>
          <w:sz w:val="28"/>
          <w:szCs w:val="28"/>
          <w:lang w:val="uk-UA" w:eastAsia="en-US"/>
        </w:rPr>
      </w:pPr>
      <w:r w:rsidRPr="000028B2">
        <w:rPr>
          <w:sz w:val="28"/>
          <w:szCs w:val="28"/>
          <w:lang w:val="uk-UA" w:eastAsia="en-US"/>
        </w:rPr>
        <w:t>3</w:t>
      </w:r>
      <w:r w:rsidR="00A75772" w:rsidRPr="000028B2">
        <w:rPr>
          <w:sz w:val="28"/>
          <w:szCs w:val="28"/>
          <w:lang w:val="uk-UA" w:eastAsia="en-US"/>
        </w:rPr>
        <w:t>.</w:t>
      </w:r>
      <w:r w:rsidR="000F3D56" w:rsidRPr="000028B2">
        <w:rPr>
          <w:sz w:val="28"/>
          <w:szCs w:val="28"/>
          <w:lang w:val="uk-UA" w:eastAsia="en-US"/>
        </w:rPr>
        <w:t xml:space="preserve"> Підпункт 72.1.2 пункту 72.1 статті 72 доповнити підпунктом 72.1.2.8 такого змісту:</w:t>
      </w:r>
    </w:p>
    <w:p w:rsidR="000F3D56" w:rsidRPr="000028B2" w:rsidRDefault="000F3D56" w:rsidP="005411C5">
      <w:pPr>
        <w:pStyle w:val="rvps2"/>
        <w:shd w:val="clear" w:color="auto" w:fill="FFFFFF"/>
        <w:spacing w:before="0" w:beforeAutospacing="0" w:after="0" w:afterAutospacing="0"/>
        <w:ind w:firstLine="567"/>
        <w:jc w:val="both"/>
        <w:rPr>
          <w:sz w:val="28"/>
          <w:szCs w:val="28"/>
          <w:lang w:val="uk-UA" w:eastAsia="en-US"/>
        </w:rPr>
      </w:pPr>
      <w:bookmarkStart w:id="2" w:name="n280"/>
      <w:bookmarkEnd w:id="2"/>
      <w:r w:rsidRPr="000028B2">
        <w:rPr>
          <w:sz w:val="28"/>
          <w:szCs w:val="28"/>
          <w:lang w:val="uk-UA" w:eastAsia="en-US"/>
        </w:rPr>
        <w:t>«72.1.2.8. про реєстрацію або перереєстрацію переобладнаного вантажного транспортного засобу, який відповідає товарній позиції 8704 згідно з УКТ ЗЕД, у легковий автомобіль, який відповідає товарній позиції 8703 згідно з УКТ ЗЕД</w:t>
      </w:r>
      <w:r w:rsidR="00C74CAB" w:rsidRPr="000028B2">
        <w:rPr>
          <w:sz w:val="28"/>
          <w:szCs w:val="28"/>
          <w:lang w:val="uk-UA" w:eastAsia="en-US"/>
        </w:rPr>
        <w:t>;</w:t>
      </w:r>
      <w:r w:rsidRPr="000028B2">
        <w:rPr>
          <w:sz w:val="28"/>
          <w:szCs w:val="28"/>
          <w:lang w:val="uk-UA" w:eastAsia="en-US"/>
        </w:rPr>
        <w:t>»</w:t>
      </w:r>
      <w:r w:rsidR="00705950" w:rsidRPr="000028B2">
        <w:rPr>
          <w:sz w:val="28"/>
          <w:szCs w:val="28"/>
          <w:lang w:val="uk-UA" w:eastAsia="en-US"/>
        </w:rPr>
        <w:t>.</w:t>
      </w:r>
    </w:p>
    <w:p w:rsidR="00826142" w:rsidRPr="000028B2" w:rsidRDefault="00826142" w:rsidP="005411C5">
      <w:pPr>
        <w:pStyle w:val="ab"/>
        <w:spacing w:before="0" w:beforeAutospacing="0" w:after="0" w:afterAutospacing="0"/>
        <w:ind w:firstLine="567"/>
        <w:jc w:val="both"/>
        <w:rPr>
          <w:rFonts w:eastAsia="Times New Roman"/>
          <w:bCs/>
          <w:sz w:val="28"/>
          <w:szCs w:val="28"/>
          <w:lang w:eastAsia="en-US"/>
        </w:rPr>
      </w:pPr>
    </w:p>
    <w:p w:rsidR="006A43CB" w:rsidRPr="000028B2" w:rsidRDefault="00030AB4"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4</w:t>
      </w:r>
      <w:r w:rsidR="00826142" w:rsidRPr="000028B2">
        <w:rPr>
          <w:rFonts w:eastAsia="Times New Roman"/>
          <w:bCs/>
          <w:sz w:val="28"/>
          <w:szCs w:val="28"/>
          <w:lang w:eastAsia="en-US"/>
        </w:rPr>
        <w:t>.</w:t>
      </w:r>
      <w:r w:rsidR="006A43CB" w:rsidRPr="000028B2">
        <w:rPr>
          <w:rFonts w:eastAsia="Times New Roman"/>
          <w:bCs/>
          <w:sz w:val="28"/>
          <w:szCs w:val="28"/>
          <w:lang w:eastAsia="en-US"/>
        </w:rPr>
        <w:t xml:space="preserve"> Пункт 117.3 статті 117 викласти в такій редакції:</w:t>
      </w:r>
    </w:p>
    <w:p w:rsidR="006A43CB" w:rsidRPr="000028B2" w:rsidRDefault="006A43CB" w:rsidP="0080734C">
      <w:pPr>
        <w:pStyle w:val="3"/>
        <w:spacing w:before="0"/>
        <w:ind w:firstLine="567"/>
        <w:jc w:val="both"/>
        <w:rPr>
          <w:rFonts w:ascii="Times New Roman" w:eastAsia="Times New Roman" w:hAnsi="Times New Roman" w:cs="Times New Roman"/>
          <w:b w:val="0"/>
          <w:color w:val="auto"/>
          <w:sz w:val="28"/>
          <w:szCs w:val="28"/>
        </w:rPr>
      </w:pPr>
      <w:r w:rsidRPr="000028B2">
        <w:rPr>
          <w:rFonts w:ascii="Times New Roman" w:eastAsia="Times New Roman" w:hAnsi="Times New Roman" w:cs="Times New Roman"/>
          <w:b w:val="0"/>
          <w:color w:val="auto"/>
          <w:sz w:val="28"/>
          <w:szCs w:val="28"/>
        </w:rPr>
        <w:t>«117.3. Здійснення суб</w:t>
      </w:r>
      <w:r w:rsidR="00705950" w:rsidRPr="000028B2">
        <w:rPr>
          <w:rFonts w:ascii="Times New Roman" w:eastAsia="Times New Roman" w:hAnsi="Times New Roman" w:cs="Times New Roman"/>
          <w:b w:val="0"/>
          <w:color w:val="auto"/>
          <w:sz w:val="28"/>
          <w:szCs w:val="28"/>
        </w:rPr>
        <w:t>’</w:t>
      </w:r>
      <w:r w:rsidRPr="000028B2">
        <w:rPr>
          <w:rFonts w:ascii="Times New Roman" w:eastAsia="Times New Roman" w:hAnsi="Times New Roman" w:cs="Times New Roman"/>
          <w:b w:val="0"/>
          <w:color w:val="auto"/>
          <w:sz w:val="28"/>
          <w:szCs w:val="28"/>
        </w:rPr>
        <w:t>єктами господарювання операцій з реалізації або зберігання пального або спирту етилового без реєстрації таких суб</w:t>
      </w:r>
      <w:r w:rsidR="00705950" w:rsidRPr="000028B2">
        <w:rPr>
          <w:rFonts w:ascii="Times New Roman" w:eastAsia="Times New Roman" w:hAnsi="Times New Roman" w:cs="Times New Roman"/>
          <w:b w:val="0"/>
          <w:color w:val="auto"/>
          <w:sz w:val="28"/>
          <w:szCs w:val="28"/>
        </w:rPr>
        <w:t>’</w:t>
      </w:r>
      <w:r w:rsidRPr="000028B2">
        <w:rPr>
          <w:rFonts w:ascii="Times New Roman" w:eastAsia="Times New Roman" w:hAnsi="Times New Roman" w:cs="Times New Roman"/>
          <w:b w:val="0"/>
          <w:color w:val="auto"/>
          <w:sz w:val="28"/>
          <w:szCs w:val="28"/>
        </w:rPr>
        <w:t>єкті</w:t>
      </w:r>
      <w:r w:rsidR="00705950" w:rsidRPr="000028B2">
        <w:rPr>
          <w:rFonts w:ascii="Times New Roman" w:eastAsia="Times New Roman" w:hAnsi="Times New Roman" w:cs="Times New Roman"/>
          <w:b w:val="0"/>
          <w:color w:val="auto"/>
          <w:sz w:val="28"/>
          <w:szCs w:val="28"/>
        </w:rPr>
        <w:t>в платниками акцизного податку в</w:t>
      </w:r>
      <w:r w:rsidRPr="000028B2">
        <w:rPr>
          <w:rFonts w:ascii="Times New Roman" w:eastAsia="Times New Roman" w:hAnsi="Times New Roman" w:cs="Times New Roman"/>
          <w:b w:val="0"/>
          <w:color w:val="auto"/>
          <w:sz w:val="28"/>
          <w:szCs w:val="28"/>
        </w:rPr>
        <w:t xml:space="preserve"> порядку, передбаченому цим Кодексом, </w:t>
      </w:r>
      <w:r w:rsidR="005155DC" w:rsidRPr="000028B2">
        <w:rPr>
          <w:rFonts w:ascii="Times New Roman" w:hAnsi="Times New Roman" w:cs="Times New Roman"/>
          <w:b w:val="0"/>
          <w:bCs w:val="0"/>
          <w:color w:val="auto"/>
          <w:sz w:val="28"/>
          <w:szCs w:val="28"/>
        </w:rPr>
        <w:t>–</w:t>
      </w:r>
    </w:p>
    <w:p w:rsidR="006A43CB" w:rsidRPr="000028B2" w:rsidRDefault="0059009C" w:rsidP="0080734C">
      <w:pPr>
        <w:pStyle w:val="3"/>
        <w:spacing w:before="0"/>
        <w:ind w:firstLine="567"/>
        <w:jc w:val="both"/>
        <w:rPr>
          <w:rFonts w:ascii="Times New Roman" w:eastAsia="Times New Roman" w:hAnsi="Times New Roman" w:cs="Times New Roman"/>
          <w:b w:val="0"/>
          <w:color w:val="auto"/>
          <w:sz w:val="28"/>
          <w:szCs w:val="28"/>
        </w:rPr>
      </w:pPr>
      <w:r w:rsidRPr="000028B2">
        <w:rPr>
          <w:rFonts w:ascii="Times New Roman" w:eastAsia="Times New Roman" w:hAnsi="Times New Roman" w:cs="Times New Roman"/>
          <w:b w:val="0"/>
          <w:color w:val="auto"/>
          <w:sz w:val="28"/>
          <w:szCs w:val="28"/>
        </w:rPr>
        <w:t>тягне за собою</w:t>
      </w:r>
      <w:r w:rsidR="006A43CB" w:rsidRPr="000028B2">
        <w:rPr>
          <w:rFonts w:ascii="Times New Roman" w:eastAsia="Times New Roman" w:hAnsi="Times New Roman" w:cs="Times New Roman"/>
          <w:b w:val="0"/>
          <w:color w:val="auto"/>
          <w:sz w:val="28"/>
          <w:szCs w:val="28"/>
        </w:rPr>
        <w:t xml:space="preserve"> накладення штрафу на юридичних осіб та фізичних осіб – підприємців, які не зареєструвалися платниками акцизного податку</w:t>
      </w:r>
      <w:r w:rsidR="004F3033" w:rsidRPr="000028B2">
        <w:rPr>
          <w:rFonts w:ascii="Times New Roman" w:eastAsia="Times New Roman" w:hAnsi="Times New Roman" w:cs="Times New Roman"/>
          <w:b w:val="0"/>
          <w:color w:val="auto"/>
          <w:sz w:val="28"/>
          <w:szCs w:val="28"/>
        </w:rPr>
        <w:t>,</w:t>
      </w:r>
      <w:r w:rsidR="006A43CB" w:rsidRPr="000028B2">
        <w:rPr>
          <w:rFonts w:ascii="Times New Roman" w:eastAsia="Times New Roman" w:hAnsi="Times New Roman" w:cs="Times New Roman"/>
          <w:b w:val="0"/>
          <w:color w:val="auto"/>
          <w:sz w:val="28"/>
          <w:szCs w:val="28"/>
        </w:rPr>
        <w:t xml:space="preserve"> у розмірі 100</w:t>
      </w:r>
      <w:r w:rsidR="000028B2">
        <w:rPr>
          <w:rFonts w:ascii="Times New Roman" w:eastAsia="Times New Roman" w:hAnsi="Times New Roman" w:cs="Times New Roman"/>
          <w:b w:val="0"/>
          <w:color w:val="auto"/>
          <w:sz w:val="28"/>
          <w:szCs w:val="28"/>
        </w:rPr>
        <w:t> </w:t>
      </w:r>
      <w:r w:rsidR="006A43CB" w:rsidRPr="000028B2">
        <w:rPr>
          <w:rFonts w:ascii="Times New Roman" w:eastAsia="Times New Roman" w:hAnsi="Times New Roman" w:cs="Times New Roman"/>
          <w:b w:val="0"/>
          <w:color w:val="auto"/>
          <w:sz w:val="28"/>
          <w:szCs w:val="28"/>
        </w:rPr>
        <w:t>відсотків вартості реалізованого пального або спирту етилового та/або у розмірі 100 відсотків вартості пального або спирту етилового, що зберігаються</w:t>
      </w:r>
      <w:r w:rsidR="00202CCF" w:rsidRPr="000028B2">
        <w:rPr>
          <w:rFonts w:ascii="Times New Roman" w:eastAsia="Times New Roman" w:hAnsi="Times New Roman" w:cs="Times New Roman"/>
          <w:b w:val="0"/>
          <w:color w:val="auto"/>
          <w:sz w:val="28"/>
          <w:szCs w:val="28"/>
        </w:rPr>
        <w:t>.</w:t>
      </w:r>
      <w:r w:rsidR="006A43CB" w:rsidRPr="000028B2">
        <w:rPr>
          <w:rFonts w:ascii="Times New Roman" w:eastAsia="Times New Roman" w:hAnsi="Times New Roman" w:cs="Times New Roman"/>
          <w:b w:val="0"/>
          <w:color w:val="auto"/>
          <w:sz w:val="28"/>
          <w:szCs w:val="28"/>
        </w:rPr>
        <w:t xml:space="preserve">». </w:t>
      </w:r>
    </w:p>
    <w:p w:rsidR="006A43CB" w:rsidRPr="000028B2" w:rsidRDefault="006A43CB" w:rsidP="0080734C">
      <w:pPr>
        <w:ind w:firstLine="567"/>
        <w:rPr>
          <w:rFonts w:ascii="Times New Roman" w:hAnsi="Times New Roman"/>
          <w:sz w:val="28"/>
          <w:szCs w:val="28"/>
        </w:rPr>
      </w:pPr>
    </w:p>
    <w:p w:rsidR="006A43CB" w:rsidRPr="000028B2" w:rsidRDefault="00030AB4" w:rsidP="0080734C">
      <w:pPr>
        <w:pStyle w:val="a3"/>
        <w:ind w:left="0" w:firstLine="567"/>
        <w:jc w:val="both"/>
        <w:rPr>
          <w:bCs/>
        </w:rPr>
      </w:pPr>
      <w:r w:rsidRPr="000028B2">
        <w:t>5</w:t>
      </w:r>
      <w:r w:rsidR="006A43CB" w:rsidRPr="000028B2">
        <w:t xml:space="preserve">. </w:t>
      </w:r>
      <w:r w:rsidR="006A43CB" w:rsidRPr="000028B2">
        <w:rPr>
          <w:bCs/>
        </w:rPr>
        <w:t>У статті 128</w:t>
      </w:r>
      <w:r w:rsidR="006A43CB" w:rsidRPr="000028B2">
        <w:rPr>
          <w:bCs/>
          <w:vertAlign w:val="superscript"/>
        </w:rPr>
        <w:t>1</w:t>
      </w:r>
      <w:r w:rsidR="006A43CB" w:rsidRPr="000028B2">
        <w:rPr>
          <w:bCs/>
        </w:rPr>
        <w:t>:</w:t>
      </w:r>
    </w:p>
    <w:p w:rsidR="006A5D3F" w:rsidRPr="000028B2" w:rsidRDefault="006A5D3F" w:rsidP="0080734C">
      <w:pPr>
        <w:pStyle w:val="a3"/>
        <w:ind w:left="0" w:firstLine="567"/>
        <w:jc w:val="both"/>
        <w:rPr>
          <w:bCs/>
        </w:rPr>
      </w:pPr>
    </w:p>
    <w:p w:rsidR="00030AB4" w:rsidRPr="000028B2" w:rsidRDefault="00030AB4" w:rsidP="0080734C">
      <w:pPr>
        <w:pStyle w:val="a3"/>
        <w:ind w:left="0" w:firstLine="567"/>
        <w:jc w:val="both"/>
        <w:rPr>
          <w:bCs/>
        </w:rPr>
      </w:pPr>
      <w:r w:rsidRPr="000028B2">
        <w:rPr>
          <w:bCs/>
        </w:rPr>
        <w:t xml:space="preserve">1) у назві слова </w:t>
      </w:r>
      <w:r w:rsidR="00974B01" w:rsidRPr="000028B2">
        <w:rPr>
          <w:bCs/>
        </w:rPr>
        <w:t>«на акцизних складах та/або місцях виробництва» замінити словами «на акцизних складах</w:t>
      </w:r>
      <w:r w:rsidR="003C33CF" w:rsidRPr="000028B2">
        <w:rPr>
          <w:bCs/>
        </w:rPr>
        <w:t xml:space="preserve"> </w:t>
      </w:r>
      <w:r w:rsidR="00974B01" w:rsidRPr="000028B2">
        <w:rPr>
          <w:bCs/>
        </w:rPr>
        <w:t>/</w:t>
      </w:r>
      <w:r w:rsidR="003C33CF" w:rsidRPr="000028B2">
        <w:rPr>
          <w:bCs/>
        </w:rPr>
        <w:t xml:space="preserve"> </w:t>
      </w:r>
      <w:r w:rsidR="00974B01" w:rsidRPr="000028B2">
        <w:rPr>
          <w:bCs/>
        </w:rPr>
        <w:t>акцизних складах пересувних та/або місцях виробництва»;</w:t>
      </w:r>
    </w:p>
    <w:p w:rsidR="00806B1A" w:rsidRPr="000028B2" w:rsidRDefault="00806B1A" w:rsidP="0080734C">
      <w:pPr>
        <w:pStyle w:val="a3"/>
        <w:ind w:left="0" w:firstLine="567"/>
        <w:jc w:val="both"/>
        <w:rPr>
          <w:bCs/>
        </w:rPr>
      </w:pPr>
    </w:p>
    <w:p w:rsidR="006A43CB" w:rsidRPr="000028B2" w:rsidRDefault="00030AB4" w:rsidP="004F3033">
      <w:pPr>
        <w:ind w:firstLine="567"/>
        <w:jc w:val="both"/>
        <w:rPr>
          <w:rFonts w:ascii="Times New Roman" w:hAnsi="Times New Roman"/>
          <w:bCs/>
          <w:sz w:val="28"/>
          <w:szCs w:val="28"/>
        </w:rPr>
      </w:pPr>
      <w:r w:rsidRPr="000028B2">
        <w:rPr>
          <w:rFonts w:ascii="Times New Roman" w:hAnsi="Times New Roman"/>
          <w:bCs/>
          <w:sz w:val="28"/>
          <w:szCs w:val="28"/>
        </w:rPr>
        <w:t>2</w:t>
      </w:r>
      <w:r w:rsidR="000028B2">
        <w:rPr>
          <w:rFonts w:ascii="Times New Roman" w:hAnsi="Times New Roman"/>
          <w:bCs/>
          <w:sz w:val="28"/>
          <w:szCs w:val="28"/>
        </w:rPr>
        <w:t>)</w:t>
      </w:r>
      <w:r w:rsidR="006A43CB" w:rsidRPr="000028B2">
        <w:rPr>
          <w:rFonts w:ascii="Times New Roman" w:hAnsi="Times New Roman"/>
          <w:bCs/>
          <w:sz w:val="28"/>
          <w:szCs w:val="28"/>
        </w:rPr>
        <w:t xml:space="preserve"> в абзаці четвертому пункту 128</w:t>
      </w:r>
      <w:r w:rsidR="006A43CB" w:rsidRPr="000028B2">
        <w:rPr>
          <w:rFonts w:ascii="Times New Roman" w:hAnsi="Times New Roman"/>
          <w:bCs/>
          <w:sz w:val="28"/>
          <w:szCs w:val="28"/>
          <w:vertAlign w:val="superscript"/>
        </w:rPr>
        <w:t>1</w:t>
      </w:r>
      <w:r w:rsidR="006A43CB" w:rsidRPr="000028B2">
        <w:rPr>
          <w:rFonts w:ascii="Times New Roman" w:hAnsi="Times New Roman"/>
          <w:bCs/>
          <w:sz w:val="28"/>
          <w:szCs w:val="28"/>
        </w:rPr>
        <w:t>.1 цифри «50000» замінити цифрами «</w:t>
      </w:r>
      <w:r w:rsidR="001B4DF9" w:rsidRPr="000028B2">
        <w:rPr>
          <w:rFonts w:ascii="Times New Roman" w:hAnsi="Times New Roman"/>
          <w:bCs/>
          <w:sz w:val="28"/>
          <w:szCs w:val="28"/>
        </w:rPr>
        <w:t>5</w:t>
      </w:r>
      <w:r w:rsidR="006A43CB" w:rsidRPr="000028B2">
        <w:rPr>
          <w:rFonts w:ascii="Times New Roman" w:hAnsi="Times New Roman"/>
          <w:bCs/>
          <w:sz w:val="28"/>
          <w:szCs w:val="28"/>
        </w:rPr>
        <w:t>00 000»;</w:t>
      </w:r>
    </w:p>
    <w:p w:rsidR="00806B1A" w:rsidRPr="000028B2" w:rsidRDefault="00806B1A" w:rsidP="0080734C">
      <w:pPr>
        <w:ind w:firstLine="567"/>
        <w:rPr>
          <w:rFonts w:ascii="Times New Roman" w:hAnsi="Times New Roman"/>
          <w:bCs/>
          <w:sz w:val="28"/>
          <w:szCs w:val="28"/>
        </w:rPr>
      </w:pPr>
    </w:p>
    <w:p w:rsidR="006A43CB" w:rsidRPr="000028B2" w:rsidRDefault="00030AB4" w:rsidP="0080734C">
      <w:pPr>
        <w:ind w:firstLine="567"/>
        <w:rPr>
          <w:rFonts w:ascii="Times New Roman" w:hAnsi="Times New Roman"/>
          <w:bCs/>
          <w:sz w:val="28"/>
          <w:szCs w:val="28"/>
        </w:rPr>
      </w:pPr>
      <w:r w:rsidRPr="000028B2">
        <w:rPr>
          <w:rFonts w:ascii="Times New Roman" w:hAnsi="Times New Roman"/>
          <w:bCs/>
          <w:sz w:val="28"/>
          <w:szCs w:val="28"/>
        </w:rPr>
        <w:t>3</w:t>
      </w:r>
      <w:r w:rsidR="006A43CB" w:rsidRPr="000028B2">
        <w:rPr>
          <w:rFonts w:ascii="Times New Roman" w:hAnsi="Times New Roman"/>
          <w:bCs/>
          <w:sz w:val="28"/>
          <w:szCs w:val="28"/>
        </w:rPr>
        <w:t xml:space="preserve">) доповнити пунктами </w:t>
      </w:r>
      <w:r w:rsidR="00BB1045" w:rsidRPr="000028B2">
        <w:rPr>
          <w:rFonts w:ascii="Times New Roman" w:hAnsi="Times New Roman"/>
          <w:bCs/>
          <w:sz w:val="28"/>
          <w:szCs w:val="28"/>
        </w:rPr>
        <w:t>128</w:t>
      </w:r>
      <w:r w:rsidR="00BB1045" w:rsidRPr="000028B2">
        <w:rPr>
          <w:rFonts w:ascii="Times New Roman" w:hAnsi="Times New Roman"/>
          <w:bCs/>
          <w:sz w:val="28"/>
          <w:szCs w:val="28"/>
          <w:vertAlign w:val="superscript"/>
        </w:rPr>
        <w:t>1</w:t>
      </w:r>
      <w:r w:rsidR="004F3033" w:rsidRPr="000028B2">
        <w:rPr>
          <w:rFonts w:ascii="Times New Roman" w:hAnsi="Times New Roman"/>
          <w:bCs/>
          <w:sz w:val="28"/>
          <w:szCs w:val="28"/>
        </w:rPr>
        <w:t>.4</w:t>
      </w:r>
      <w:r w:rsidR="00BB1045" w:rsidRPr="000028B2">
        <w:rPr>
          <w:rFonts w:ascii="Times New Roman" w:hAnsi="Times New Roman"/>
          <w:bCs/>
          <w:sz w:val="28"/>
          <w:szCs w:val="28"/>
        </w:rPr>
        <w:t>–128</w:t>
      </w:r>
      <w:r w:rsidR="00BB1045" w:rsidRPr="000028B2">
        <w:rPr>
          <w:rFonts w:ascii="Times New Roman" w:hAnsi="Times New Roman"/>
          <w:bCs/>
          <w:sz w:val="28"/>
          <w:szCs w:val="28"/>
          <w:vertAlign w:val="superscript"/>
        </w:rPr>
        <w:t>1</w:t>
      </w:r>
      <w:r w:rsidR="00BB1045" w:rsidRPr="000028B2">
        <w:rPr>
          <w:rFonts w:ascii="Times New Roman" w:hAnsi="Times New Roman"/>
          <w:bCs/>
          <w:sz w:val="28"/>
          <w:szCs w:val="28"/>
        </w:rPr>
        <w:t xml:space="preserve">.7 </w:t>
      </w:r>
      <w:r w:rsidR="006A43CB" w:rsidRPr="000028B2">
        <w:rPr>
          <w:rFonts w:ascii="Times New Roman" w:hAnsi="Times New Roman"/>
          <w:bCs/>
          <w:sz w:val="28"/>
          <w:szCs w:val="28"/>
        </w:rPr>
        <w:t>такого змісту:</w:t>
      </w:r>
    </w:p>
    <w:p w:rsidR="006A43CB" w:rsidRPr="000028B2" w:rsidRDefault="006A43CB"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lastRenderedPageBreak/>
        <w:t>«128</w:t>
      </w:r>
      <w:r w:rsidRPr="000028B2">
        <w:rPr>
          <w:rFonts w:eastAsia="Times New Roman"/>
          <w:bCs/>
          <w:sz w:val="28"/>
          <w:szCs w:val="28"/>
          <w:vertAlign w:val="superscript"/>
          <w:lang w:eastAsia="en-US"/>
        </w:rPr>
        <w:t>1</w:t>
      </w:r>
      <w:r w:rsidRPr="000028B2">
        <w:rPr>
          <w:rFonts w:eastAsia="Times New Roman"/>
          <w:bCs/>
          <w:sz w:val="28"/>
          <w:szCs w:val="28"/>
          <w:lang w:eastAsia="en-US"/>
        </w:rPr>
        <w:t>.4. Перевищення обсягу пального або спирту етилового, який за даними системи електронного адміністрування реалізації пального та спирту етилового обліковується на акцизному складі</w:t>
      </w:r>
      <w:r w:rsidR="004F3033" w:rsidRPr="000028B2">
        <w:rPr>
          <w:rFonts w:eastAsia="Times New Roman"/>
          <w:bCs/>
          <w:sz w:val="28"/>
          <w:szCs w:val="28"/>
          <w:lang w:eastAsia="en-US"/>
        </w:rPr>
        <w:t xml:space="preserve"> </w:t>
      </w:r>
      <w:r w:rsidRPr="000028B2">
        <w:rPr>
          <w:rFonts w:eastAsia="Times New Roman"/>
          <w:bCs/>
          <w:sz w:val="28"/>
          <w:szCs w:val="28"/>
          <w:lang w:eastAsia="en-US"/>
        </w:rPr>
        <w:t>/</w:t>
      </w:r>
      <w:r w:rsidR="004F3033" w:rsidRPr="000028B2">
        <w:rPr>
          <w:rFonts w:eastAsia="Times New Roman"/>
          <w:bCs/>
          <w:sz w:val="28"/>
          <w:szCs w:val="28"/>
          <w:lang w:eastAsia="en-US"/>
        </w:rPr>
        <w:t xml:space="preserve"> </w:t>
      </w:r>
      <w:r w:rsidRPr="000028B2">
        <w:rPr>
          <w:rFonts w:eastAsia="Times New Roman"/>
          <w:bCs/>
          <w:sz w:val="28"/>
          <w:szCs w:val="28"/>
          <w:lang w:eastAsia="en-US"/>
        </w:rPr>
        <w:t>акцизному складі пересувному платника податку, понад обсяги пального або спирту етилового, які фактично знаходяться на такому акцизному складі</w:t>
      </w:r>
      <w:r w:rsidR="004F3033" w:rsidRPr="000028B2">
        <w:rPr>
          <w:rFonts w:eastAsia="Times New Roman"/>
          <w:bCs/>
          <w:sz w:val="28"/>
          <w:szCs w:val="28"/>
          <w:lang w:eastAsia="en-US"/>
        </w:rPr>
        <w:t xml:space="preserve"> </w:t>
      </w:r>
      <w:r w:rsidRPr="000028B2">
        <w:rPr>
          <w:rFonts w:eastAsia="Times New Roman"/>
          <w:bCs/>
          <w:sz w:val="28"/>
          <w:szCs w:val="28"/>
          <w:lang w:eastAsia="en-US"/>
        </w:rPr>
        <w:t>/ акцизному складі пересувному, при відсутності документального підтвердження отримання</w:t>
      </w:r>
      <w:r w:rsidR="004F3033" w:rsidRPr="000028B2">
        <w:rPr>
          <w:rFonts w:eastAsia="Times New Roman"/>
          <w:bCs/>
          <w:sz w:val="28"/>
          <w:szCs w:val="28"/>
          <w:lang w:eastAsia="en-US"/>
        </w:rPr>
        <w:t xml:space="preserve"> </w:t>
      </w:r>
      <w:r w:rsidRPr="000028B2">
        <w:rPr>
          <w:rFonts w:eastAsia="Times New Roman"/>
          <w:bCs/>
          <w:sz w:val="28"/>
          <w:szCs w:val="28"/>
          <w:lang w:eastAsia="en-US"/>
        </w:rPr>
        <w:t>/</w:t>
      </w:r>
      <w:r w:rsidR="004F3033" w:rsidRPr="000028B2">
        <w:rPr>
          <w:rFonts w:eastAsia="Times New Roman"/>
          <w:bCs/>
          <w:sz w:val="28"/>
          <w:szCs w:val="28"/>
          <w:lang w:eastAsia="en-US"/>
        </w:rPr>
        <w:t xml:space="preserve"> </w:t>
      </w:r>
      <w:r w:rsidRPr="000028B2">
        <w:rPr>
          <w:rFonts w:eastAsia="Times New Roman"/>
          <w:bCs/>
          <w:sz w:val="28"/>
          <w:szCs w:val="28"/>
          <w:lang w:eastAsia="en-US"/>
        </w:rPr>
        <w:t>реалізації цього пального або спирту етилового на такий склад</w:t>
      </w:r>
      <w:r w:rsidR="004F3033" w:rsidRPr="000028B2">
        <w:rPr>
          <w:rFonts w:eastAsia="Times New Roman"/>
          <w:bCs/>
          <w:sz w:val="28"/>
          <w:szCs w:val="28"/>
          <w:lang w:eastAsia="en-US"/>
        </w:rPr>
        <w:t xml:space="preserve"> </w:t>
      </w:r>
      <w:r w:rsidRPr="000028B2">
        <w:rPr>
          <w:rFonts w:eastAsia="Times New Roman"/>
          <w:bCs/>
          <w:sz w:val="28"/>
          <w:szCs w:val="28"/>
          <w:lang w:eastAsia="en-US"/>
        </w:rPr>
        <w:t>/</w:t>
      </w:r>
      <w:r w:rsidR="004F3033" w:rsidRPr="000028B2">
        <w:rPr>
          <w:rFonts w:eastAsia="Times New Roman"/>
          <w:bCs/>
          <w:sz w:val="28"/>
          <w:szCs w:val="28"/>
          <w:lang w:eastAsia="en-US"/>
        </w:rPr>
        <w:t xml:space="preserve"> </w:t>
      </w:r>
      <w:r w:rsidRPr="000028B2">
        <w:rPr>
          <w:rFonts w:eastAsia="Times New Roman"/>
          <w:bCs/>
          <w:sz w:val="28"/>
          <w:szCs w:val="28"/>
          <w:lang w:eastAsia="en-US"/>
        </w:rPr>
        <w:t xml:space="preserve">з такого складу </w:t>
      </w:r>
      <w:r w:rsidR="000E45CC" w:rsidRPr="000028B2">
        <w:rPr>
          <w:bCs/>
          <w:sz w:val="28"/>
          <w:szCs w:val="28"/>
        </w:rPr>
        <w:t>–</w:t>
      </w:r>
      <w:r w:rsidRPr="000028B2">
        <w:rPr>
          <w:rFonts w:eastAsia="Times New Roman"/>
          <w:bCs/>
          <w:sz w:val="28"/>
          <w:szCs w:val="28"/>
          <w:lang w:eastAsia="en-US"/>
        </w:rPr>
        <w:t xml:space="preserve"> </w:t>
      </w:r>
    </w:p>
    <w:p w:rsidR="006A43CB" w:rsidRPr="000028B2" w:rsidRDefault="006A43CB"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тягне за собою:</w:t>
      </w:r>
    </w:p>
    <w:p w:rsidR="006A43CB" w:rsidRPr="000028B2" w:rsidRDefault="006A43CB" w:rsidP="0080734C">
      <w:pPr>
        <w:pStyle w:val="ab"/>
        <w:tabs>
          <w:tab w:val="left" w:pos="8222"/>
        </w:tabs>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 xml:space="preserve">накладення штрафу </w:t>
      </w:r>
      <w:r w:rsidR="00705950" w:rsidRPr="000028B2">
        <w:rPr>
          <w:rFonts w:eastAsia="Times New Roman"/>
          <w:bCs/>
          <w:sz w:val="28"/>
          <w:szCs w:val="28"/>
          <w:lang w:eastAsia="en-US"/>
        </w:rPr>
        <w:t>в</w:t>
      </w:r>
      <w:r w:rsidRPr="000028B2">
        <w:rPr>
          <w:rFonts w:eastAsia="Times New Roman"/>
          <w:bCs/>
          <w:sz w:val="28"/>
          <w:szCs w:val="28"/>
          <w:lang w:eastAsia="en-US"/>
        </w:rPr>
        <w:t xml:space="preserve"> розмірі 500 відсотків акцизного податку, розрахованого з обсягів такого перевищення;</w:t>
      </w:r>
    </w:p>
    <w:p w:rsidR="006A43CB" w:rsidRPr="000028B2" w:rsidRDefault="006A43CB" w:rsidP="0080734C">
      <w:pPr>
        <w:ind w:firstLine="567"/>
        <w:jc w:val="both"/>
        <w:rPr>
          <w:rFonts w:ascii="Times New Roman" w:hAnsi="Times New Roman"/>
          <w:bCs/>
          <w:sz w:val="28"/>
          <w:szCs w:val="28"/>
        </w:rPr>
      </w:pPr>
      <w:r w:rsidRPr="000028B2">
        <w:rPr>
          <w:rFonts w:ascii="Times New Roman" w:hAnsi="Times New Roman"/>
          <w:bCs/>
          <w:sz w:val="28"/>
          <w:szCs w:val="28"/>
        </w:rPr>
        <w:t>зменшення контролюючим органом в системі електронного адміністрування реалізації пального та спирту етилового обсягу пального або спирту етилового, на який платник податку має право зареєструвати акцизні накладні та/або розрахунки коригування, а також коригування до заявок на поповнення обсягу залишку пального або спирту етилового в Єдиному реєстрі акцизних накладних.</w:t>
      </w:r>
    </w:p>
    <w:p w:rsidR="00E61F0C" w:rsidRPr="000028B2" w:rsidRDefault="00E61F0C"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128</w:t>
      </w:r>
      <w:r w:rsidRPr="000028B2">
        <w:rPr>
          <w:rFonts w:eastAsia="Times New Roman"/>
          <w:bCs/>
          <w:sz w:val="28"/>
          <w:szCs w:val="28"/>
          <w:vertAlign w:val="superscript"/>
          <w:lang w:eastAsia="en-US"/>
        </w:rPr>
        <w:t>1</w:t>
      </w:r>
      <w:r w:rsidRPr="000028B2">
        <w:rPr>
          <w:rFonts w:eastAsia="Times New Roman"/>
          <w:bCs/>
          <w:sz w:val="28"/>
          <w:szCs w:val="28"/>
          <w:lang w:eastAsia="en-US"/>
        </w:rPr>
        <w:t>.5. Перевищення обсягу пального або спирту етилового, який фактично знаходиться на акцизному складі / акцизному складі пересувному платника податку</w:t>
      </w:r>
      <w:r w:rsidR="004F3033" w:rsidRPr="000028B2">
        <w:rPr>
          <w:rFonts w:eastAsia="Times New Roman"/>
          <w:bCs/>
          <w:sz w:val="28"/>
          <w:szCs w:val="28"/>
          <w:lang w:eastAsia="en-US"/>
        </w:rPr>
        <w:t>,</w:t>
      </w:r>
      <w:r w:rsidRPr="000028B2">
        <w:rPr>
          <w:rFonts w:eastAsia="Times New Roman"/>
          <w:bCs/>
          <w:sz w:val="28"/>
          <w:szCs w:val="28"/>
          <w:lang w:eastAsia="en-US"/>
        </w:rPr>
        <w:t xml:space="preserve"> понад обсяги пального або спирту етилового, які за даними системи електронного адміністрування реалізації пального та спирту етилового обліковуються на акцизному складі</w:t>
      </w:r>
      <w:r w:rsidR="004F3033" w:rsidRPr="000028B2">
        <w:rPr>
          <w:rFonts w:eastAsia="Times New Roman"/>
          <w:bCs/>
          <w:sz w:val="28"/>
          <w:szCs w:val="28"/>
          <w:lang w:eastAsia="en-US"/>
        </w:rPr>
        <w:t xml:space="preserve"> </w:t>
      </w:r>
      <w:r w:rsidRPr="000028B2">
        <w:rPr>
          <w:rFonts w:eastAsia="Times New Roman"/>
          <w:bCs/>
          <w:sz w:val="28"/>
          <w:szCs w:val="28"/>
          <w:lang w:eastAsia="en-US"/>
        </w:rPr>
        <w:t>/</w:t>
      </w:r>
      <w:r w:rsidR="004F3033" w:rsidRPr="000028B2">
        <w:rPr>
          <w:rFonts w:eastAsia="Times New Roman"/>
          <w:bCs/>
          <w:sz w:val="28"/>
          <w:szCs w:val="28"/>
          <w:lang w:eastAsia="en-US"/>
        </w:rPr>
        <w:t xml:space="preserve"> </w:t>
      </w:r>
      <w:r w:rsidRPr="000028B2">
        <w:rPr>
          <w:rFonts w:eastAsia="Times New Roman"/>
          <w:bCs/>
          <w:sz w:val="28"/>
          <w:szCs w:val="28"/>
          <w:lang w:eastAsia="en-US"/>
        </w:rPr>
        <w:t>акцизному складі пересувному платника податку, при відсутності документального підтвердження реалізації / отримання такого пального або спирту етилового з такого складу</w:t>
      </w:r>
      <w:r w:rsidR="004F3033" w:rsidRPr="000028B2">
        <w:rPr>
          <w:rFonts w:eastAsia="Times New Roman"/>
          <w:bCs/>
          <w:sz w:val="28"/>
          <w:szCs w:val="28"/>
          <w:lang w:eastAsia="en-US"/>
        </w:rPr>
        <w:t xml:space="preserve"> </w:t>
      </w:r>
      <w:r w:rsidRPr="000028B2">
        <w:rPr>
          <w:rFonts w:eastAsia="Times New Roman"/>
          <w:bCs/>
          <w:sz w:val="28"/>
          <w:szCs w:val="28"/>
          <w:lang w:eastAsia="en-US"/>
        </w:rPr>
        <w:t>/</w:t>
      </w:r>
      <w:r w:rsidR="004F3033" w:rsidRPr="000028B2">
        <w:rPr>
          <w:rFonts w:eastAsia="Times New Roman"/>
          <w:bCs/>
          <w:sz w:val="28"/>
          <w:szCs w:val="28"/>
          <w:lang w:eastAsia="en-US"/>
        </w:rPr>
        <w:t xml:space="preserve"> </w:t>
      </w:r>
      <w:r w:rsidRPr="000028B2">
        <w:rPr>
          <w:rFonts w:eastAsia="Times New Roman"/>
          <w:bCs/>
          <w:sz w:val="28"/>
          <w:szCs w:val="28"/>
          <w:lang w:eastAsia="en-US"/>
        </w:rPr>
        <w:t>на такий склад –</w:t>
      </w:r>
    </w:p>
    <w:p w:rsidR="00E61F0C" w:rsidRPr="000028B2" w:rsidRDefault="00E61F0C"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тягне за собою:</w:t>
      </w:r>
    </w:p>
    <w:p w:rsidR="00E61F0C" w:rsidRPr="000028B2" w:rsidRDefault="00E61F0C"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 xml:space="preserve">накладення штрафу </w:t>
      </w:r>
      <w:r w:rsidR="00705950" w:rsidRPr="000028B2">
        <w:rPr>
          <w:rFonts w:eastAsia="Times New Roman"/>
          <w:bCs/>
          <w:sz w:val="28"/>
          <w:szCs w:val="28"/>
          <w:lang w:eastAsia="en-US"/>
        </w:rPr>
        <w:t>в</w:t>
      </w:r>
      <w:r w:rsidRPr="000028B2">
        <w:rPr>
          <w:rFonts w:eastAsia="Times New Roman"/>
          <w:bCs/>
          <w:sz w:val="28"/>
          <w:szCs w:val="28"/>
          <w:lang w:eastAsia="en-US"/>
        </w:rPr>
        <w:t xml:space="preserve"> розмірі 500 відсотків акцизного податку, розрахованого з обсягів такого перевищення;</w:t>
      </w:r>
    </w:p>
    <w:p w:rsidR="006A43CB" w:rsidRPr="000028B2" w:rsidRDefault="00E61F0C" w:rsidP="0080734C">
      <w:pPr>
        <w:ind w:firstLine="567"/>
        <w:jc w:val="both"/>
        <w:rPr>
          <w:rFonts w:ascii="Times New Roman" w:hAnsi="Times New Roman"/>
          <w:bCs/>
          <w:sz w:val="28"/>
          <w:szCs w:val="28"/>
        </w:rPr>
      </w:pPr>
      <w:r w:rsidRPr="000028B2">
        <w:rPr>
          <w:rFonts w:ascii="Times New Roman" w:hAnsi="Times New Roman"/>
          <w:bCs/>
          <w:sz w:val="28"/>
          <w:szCs w:val="28"/>
        </w:rPr>
        <w:t>сплату платником суми акцизного податку, розрахованого з обсягів такого перевищення відповідно до підпункту 232.4.2 пункту 232.4 статті 232 цього Кодексу, та обов</w:t>
      </w:r>
      <w:r w:rsidR="00705950" w:rsidRPr="000028B2">
        <w:rPr>
          <w:rFonts w:ascii="Times New Roman" w:hAnsi="Times New Roman"/>
          <w:bCs/>
          <w:sz w:val="28"/>
          <w:szCs w:val="28"/>
        </w:rPr>
        <w:t>’</w:t>
      </w:r>
      <w:r w:rsidRPr="000028B2">
        <w:rPr>
          <w:rFonts w:ascii="Times New Roman" w:hAnsi="Times New Roman"/>
          <w:bCs/>
          <w:sz w:val="28"/>
          <w:szCs w:val="28"/>
        </w:rPr>
        <w:t xml:space="preserve">язок подання платником заявки на поповнення обсягу залишку пального або спирту етилового на такі обсяги перевищення протягом </w:t>
      </w:r>
      <w:r w:rsidR="004F3033" w:rsidRPr="000028B2">
        <w:rPr>
          <w:rFonts w:ascii="Times New Roman" w:hAnsi="Times New Roman"/>
          <w:bCs/>
          <w:sz w:val="28"/>
          <w:szCs w:val="28"/>
        </w:rPr>
        <w:br/>
      </w:r>
      <w:r w:rsidRPr="000028B2">
        <w:rPr>
          <w:rFonts w:ascii="Times New Roman" w:hAnsi="Times New Roman"/>
          <w:bCs/>
          <w:sz w:val="28"/>
          <w:szCs w:val="28"/>
        </w:rPr>
        <w:t>10 календарних днів з дня отримання податкового повідомлення-рішення про застосування штрафу відповідно до цього підпункту.</w:t>
      </w:r>
    </w:p>
    <w:p w:rsidR="00E61F0C" w:rsidRPr="000028B2" w:rsidRDefault="00E61F0C"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128</w:t>
      </w:r>
      <w:r w:rsidRPr="000028B2">
        <w:rPr>
          <w:rFonts w:eastAsia="Times New Roman"/>
          <w:bCs/>
          <w:sz w:val="28"/>
          <w:szCs w:val="28"/>
          <w:vertAlign w:val="superscript"/>
          <w:lang w:eastAsia="en-US"/>
        </w:rPr>
        <w:t>1</w:t>
      </w:r>
      <w:r w:rsidRPr="000028B2">
        <w:rPr>
          <w:rFonts w:eastAsia="Times New Roman"/>
          <w:bCs/>
          <w:sz w:val="28"/>
          <w:szCs w:val="28"/>
          <w:lang w:eastAsia="en-US"/>
        </w:rPr>
        <w:t xml:space="preserve">.6. Відсутність з вини платника акцизного податку реєстрації в системі електронного адміністрування реалізації пального та спирту етилового заявки на поповнення обсягу залишку пального або спирту етилового після спливу </w:t>
      </w:r>
      <w:r w:rsidR="00124D43" w:rsidRPr="000028B2">
        <w:rPr>
          <w:rFonts w:eastAsia="Times New Roman"/>
          <w:bCs/>
          <w:sz w:val="28"/>
          <w:szCs w:val="28"/>
          <w:lang w:eastAsia="en-US"/>
        </w:rPr>
        <w:br/>
      </w:r>
      <w:r w:rsidRPr="000028B2">
        <w:rPr>
          <w:rFonts w:eastAsia="Times New Roman"/>
          <w:bCs/>
          <w:sz w:val="28"/>
          <w:szCs w:val="28"/>
          <w:lang w:eastAsia="en-US"/>
        </w:rPr>
        <w:t>10 календарних днів з дня отримання платником податку податкового повідомлення-рішення про застосування штрафу відповідно до пункту 128</w:t>
      </w:r>
      <w:r w:rsidRPr="000028B2">
        <w:rPr>
          <w:rFonts w:eastAsia="Times New Roman"/>
          <w:bCs/>
          <w:sz w:val="28"/>
          <w:szCs w:val="28"/>
          <w:vertAlign w:val="superscript"/>
          <w:lang w:eastAsia="en-US"/>
        </w:rPr>
        <w:t>1</w:t>
      </w:r>
      <w:r w:rsidRPr="000028B2">
        <w:rPr>
          <w:rFonts w:eastAsia="Times New Roman"/>
          <w:bCs/>
          <w:sz w:val="28"/>
          <w:szCs w:val="28"/>
          <w:lang w:eastAsia="en-US"/>
        </w:rPr>
        <w:t xml:space="preserve">.5 цієї статті, </w:t>
      </w:r>
      <w:r w:rsidR="000E45CC" w:rsidRPr="000028B2">
        <w:rPr>
          <w:bCs/>
          <w:sz w:val="28"/>
          <w:szCs w:val="28"/>
        </w:rPr>
        <w:t>–</w:t>
      </w:r>
    </w:p>
    <w:p w:rsidR="00826142" w:rsidRPr="000028B2" w:rsidRDefault="00E61F0C"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тягне за собою накладення штрафу в розмірі 200 відсотків суми акцизного податку з відповідних обсягів пального або спирту етилового, на які платник податку зобов</w:t>
      </w:r>
      <w:r w:rsidR="00705950" w:rsidRPr="000028B2">
        <w:rPr>
          <w:rFonts w:eastAsia="Times New Roman"/>
          <w:bCs/>
          <w:sz w:val="28"/>
          <w:szCs w:val="28"/>
          <w:lang w:eastAsia="en-US"/>
        </w:rPr>
        <w:t>’</w:t>
      </w:r>
      <w:r w:rsidRPr="000028B2">
        <w:rPr>
          <w:rFonts w:eastAsia="Times New Roman"/>
          <w:bCs/>
          <w:sz w:val="28"/>
          <w:szCs w:val="28"/>
          <w:lang w:eastAsia="en-US"/>
        </w:rPr>
        <w:t>язаний подати заявку на поповнення обсягу залишку пального або спирту етилового.</w:t>
      </w:r>
    </w:p>
    <w:p w:rsidR="00E61F0C" w:rsidRPr="000028B2" w:rsidRDefault="00E61F0C"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lastRenderedPageBreak/>
        <w:t>128</w:t>
      </w:r>
      <w:r w:rsidRPr="000028B2">
        <w:rPr>
          <w:rFonts w:eastAsia="Times New Roman"/>
          <w:bCs/>
          <w:sz w:val="28"/>
          <w:szCs w:val="28"/>
          <w:vertAlign w:val="superscript"/>
          <w:lang w:eastAsia="en-US"/>
        </w:rPr>
        <w:t>1</w:t>
      </w:r>
      <w:r w:rsidRPr="000028B2">
        <w:rPr>
          <w:rFonts w:eastAsia="Times New Roman"/>
          <w:bCs/>
          <w:sz w:val="28"/>
          <w:szCs w:val="28"/>
          <w:lang w:eastAsia="en-US"/>
        </w:rPr>
        <w:t>.7. Розмір штрафних санкцій для цілей пунктів 128</w:t>
      </w:r>
      <w:r w:rsidRPr="000028B2">
        <w:rPr>
          <w:rFonts w:eastAsia="Times New Roman"/>
          <w:bCs/>
          <w:sz w:val="28"/>
          <w:szCs w:val="28"/>
          <w:vertAlign w:val="superscript"/>
          <w:lang w:eastAsia="en-US"/>
        </w:rPr>
        <w:t>1</w:t>
      </w:r>
      <w:r w:rsidR="00CA73B0" w:rsidRPr="000028B2">
        <w:rPr>
          <w:rFonts w:eastAsia="Times New Roman"/>
          <w:bCs/>
          <w:sz w:val="28"/>
          <w:szCs w:val="28"/>
          <w:lang w:eastAsia="en-US"/>
        </w:rPr>
        <w:t>.4–</w:t>
      </w:r>
      <w:r w:rsidRPr="000028B2">
        <w:rPr>
          <w:rFonts w:eastAsia="Times New Roman"/>
          <w:bCs/>
          <w:sz w:val="28"/>
          <w:szCs w:val="28"/>
          <w:lang w:eastAsia="en-US"/>
        </w:rPr>
        <w:t>128</w:t>
      </w:r>
      <w:r w:rsidRPr="000028B2">
        <w:rPr>
          <w:rFonts w:eastAsia="Times New Roman"/>
          <w:bCs/>
          <w:sz w:val="28"/>
          <w:szCs w:val="28"/>
          <w:vertAlign w:val="superscript"/>
          <w:lang w:eastAsia="en-US"/>
        </w:rPr>
        <w:t>1</w:t>
      </w:r>
      <w:r w:rsidRPr="000028B2">
        <w:rPr>
          <w:rFonts w:eastAsia="Times New Roman"/>
          <w:bCs/>
          <w:sz w:val="28"/>
          <w:szCs w:val="28"/>
          <w:lang w:eastAsia="en-US"/>
        </w:rPr>
        <w:t>.6 цієї статті визначається:</w:t>
      </w:r>
    </w:p>
    <w:p w:rsidR="00E61F0C" w:rsidRPr="000028B2" w:rsidRDefault="00E61F0C"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 xml:space="preserve">для пального – </w:t>
      </w:r>
      <w:r w:rsidR="00671270" w:rsidRPr="000028B2">
        <w:rPr>
          <w:rFonts w:eastAsia="Times New Roman"/>
          <w:bCs/>
          <w:sz w:val="28"/>
          <w:szCs w:val="28"/>
          <w:lang w:eastAsia="en-US"/>
        </w:rPr>
        <w:t>за ставкою подат</w:t>
      </w:r>
      <w:r w:rsidR="00CA73B0" w:rsidRPr="000028B2">
        <w:rPr>
          <w:rFonts w:eastAsia="Times New Roman"/>
          <w:bCs/>
          <w:sz w:val="28"/>
          <w:szCs w:val="28"/>
          <w:lang w:eastAsia="en-US"/>
        </w:rPr>
        <w:t>ку 213,5 євро за 1000 літрів за</w:t>
      </w:r>
      <w:r w:rsidR="00671270" w:rsidRPr="000028B2">
        <w:rPr>
          <w:rFonts w:eastAsia="Times New Roman"/>
          <w:bCs/>
          <w:sz w:val="28"/>
          <w:szCs w:val="28"/>
          <w:lang w:eastAsia="en-US"/>
        </w:rPr>
        <w:t xml:space="preserve"> курсом Національного банку України, що діє на перший день кварталу, в якому виявлено порушення; </w:t>
      </w:r>
    </w:p>
    <w:p w:rsidR="009B28AE" w:rsidRPr="000028B2" w:rsidRDefault="00E61F0C" w:rsidP="0080734C">
      <w:pPr>
        <w:pStyle w:val="a3"/>
        <w:ind w:left="0" w:firstLine="567"/>
        <w:jc w:val="both"/>
        <w:rPr>
          <w:bCs/>
        </w:rPr>
      </w:pPr>
      <w:r w:rsidRPr="000028B2">
        <w:rPr>
          <w:bCs/>
        </w:rPr>
        <w:t xml:space="preserve">для спирту етилового </w:t>
      </w:r>
      <w:r w:rsidR="000E45CC" w:rsidRPr="000028B2">
        <w:rPr>
          <w:bCs/>
        </w:rPr>
        <w:t>–</w:t>
      </w:r>
      <w:r w:rsidRPr="000028B2">
        <w:rPr>
          <w:bCs/>
        </w:rPr>
        <w:t xml:space="preserve"> за ставкою податку, що </w:t>
      </w:r>
      <w:r w:rsidR="00E6503F" w:rsidRPr="000028B2">
        <w:rPr>
          <w:bCs/>
        </w:rPr>
        <w:t xml:space="preserve">встановлена </w:t>
      </w:r>
      <w:r w:rsidR="00CA73B0" w:rsidRPr="000028B2">
        <w:rPr>
          <w:bCs/>
        </w:rPr>
        <w:br/>
      </w:r>
      <w:r w:rsidR="00E6503F" w:rsidRPr="000028B2">
        <w:rPr>
          <w:bCs/>
        </w:rPr>
        <w:t>підпунктом 215.3.1 пункту </w:t>
      </w:r>
      <w:r w:rsidRPr="000028B2">
        <w:rPr>
          <w:bCs/>
        </w:rPr>
        <w:t>215.3 статті 215 цього Кодексу на дату виявлення порушення</w:t>
      </w:r>
      <w:r w:rsidR="00202CCF" w:rsidRPr="000028B2">
        <w:rPr>
          <w:bCs/>
        </w:rPr>
        <w:t>.</w:t>
      </w:r>
      <w:r w:rsidRPr="000028B2">
        <w:rPr>
          <w:bCs/>
        </w:rPr>
        <w:t>».</w:t>
      </w:r>
    </w:p>
    <w:p w:rsidR="00136613" w:rsidRPr="000028B2" w:rsidRDefault="00136613" w:rsidP="0080734C">
      <w:pPr>
        <w:pStyle w:val="a3"/>
        <w:ind w:left="0" w:firstLine="567"/>
        <w:jc w:val="both"/>
        <w:rPr>
          <w:bCs/>
        </w:rPr>
      </w:pPr>
    </w:p>
    <w:p w:rsidR="00E61F0C" w:rsidRPr="000028B2" w:rsidRDefault="00030AB4" w:rsidP="0080734C">
      <w:pPr>
        <w:pStyle w:val="a3"/>
        <w:ind w:left="0" w:firstLine="567"/>
        <w:jc w:val="both"/>
        <w:rPr>
          <w:bCs/>
        </w:rPr>
      </w:pPr>
      <w:r w:rsidRPr="000028B2">
        <w:t>6</w:t>
      </w:r>
      <w:r w:rsidR="00806B1A" w:rsidRPr="000028B2">
        <w:t>. В абзаці першому</w:t>
      </w:r>
      <w:r w:rsidR="00E61F0C" w:rsidRPr="000028B2">
        <w:rPr>
          <w:bCs/>
        </w:rPr>
        <w:t xml:space="preserve"> </w:t>
      </w:r>
      <w:r w:rsidR="00BB1045" w:rsidRPr="000028B2">
        <w:rPr>
          <w:bCs/>
        </w:rPr>
        <w:t xml:space="preserve">підпункту </w:t>
      </w:r>
      <w:r w:rsidR="00BB1045" w:rsidRPr="000028B2">
        <w:t xml:space="preserve">212.3.4 пункту </w:t>
      </w:r>
      <w:r w:rsidR="00806B1A" w:rsidRPr="000028B2">
        <w:t xml:space="preserve">212.3 </w:t>
      </w:r>
      <w:r w:rsidR="00E61F0C" w:rsidRPr="000028B2">
        <w:rPr>
          <w:bCs/>
        </w:rPr>
        <w:t xml:space="preserve">статті </w:t>
      </w:r>
      <w:r w:rsidR="00BB1045" w:rsidRPr="000028B2">
        <w:t>212 слова «Особи, які здійснюватимуть реалізацію пального або спирту етилового» замінити словами «Особи, які здійснюватимуть реалізацію пального та/або спирту етилового».</w:t>
      </w:r>
      <w:r w:rsidR="00E61F0C" w:rsidRPr="000028B2">
        <w:rPr>
          <w:bCs/>
        </w:rPr>
        <w:t xml:space="preserve">  </w:t>
      </w:r>
    </w:p>
    <w:p w:rsidR="009B28AE" w:rsidRPr="000028B2" w:rsidRDefault="009B28AE" w:rsidP="0080734C">
      <w:pPr>
        <w:pStyle w:val="a3"/>
        <w:ind w:left="0" w:firstLine="567"/>
        <w:jc w:val="both"/>
        <w:rPr>
          <w:bCs/>
        </w:rPr>
      </w:pPr>
    </w:p>
    <w:p w:rsidR="00BB1045" w:rsidRPr="000028B2" w:rsidRDefault="00030AB4" w:rsidP="0080734C">
      <w:pPr>
        <w:pStyle w:val="a3"/>
        <w:ind w:left="0" w:firstLine="567"/>
        <w:jc w:val="both"/>
      </w:pPr>
      <w:r w:rsidRPr="000028B2">
        <w:rPr>
          <w:bCs/>
        </w:rPr>
        <w:t>7</w:t>
      </w:r>
      <w:r w:rsidR="00BB1045" w:rsidRPr="000028B2">
        <w:rPr>
          <w:bCs/>
        </w:rPr>
        <w:t xml:space="preserve">. Пункт </w:t>
      </w:r>
      <w:r w:rsidR="00BB1045" w:rsidRPr="000028B2">
        <w:t>213.1 статті 213 доповнити підпунктом 213.1.15 такого змісту:</w:t>
      </w:r>
    </w:p>
    <w:p w:rsidR="009B28AE" w:rsidRPr="000028B2" w:rsidRDefault="00BB1045" w:rsidP="0080734C">
      <w:pPr>
        <w:pStyle w:val="a3"/>
        <w:ind w:left="0" w:firstLine="567"/>
        <w:jc w:val="both"/>
      </w:pPr>
      <w:r w:rsidRPr="000028B2">
        <w:t>«</w:t>
      </w:r>
      <w:r w:rsidR="00136613" w:rsidRPr="000028B2">
        <w:t xml:space="preserve">213.1.15. будь-які обсяги перевищення пального або спирту етилового, </w:t>
      </w:r>
      <w:r w:rsidR="00802523" w:rsidRPr="000028B2">
        <w:t>які</w:t>
      </w:r>
      <w:r w:rsidR="00136613" w:rsidRPr="000028B2">
        <w:t xml:space="preserve"> фактич</w:t>
      </w:r>
      <w:r w:rsidR="00802523" w:rsidRPr="000028B2">
        <w:t>но знаходя</w:t>
      </w:r>
      <w:r w:rsidR="00136613" w:rsidRPr="000028B2">
        <w:t>ться на акцизному складі / акцизному складі пересувному платника податку</w:t>
      </w:r>
      <w:r w:rsidR="00802523" w:rsidRPr="000028B2">
        <w:t>,</w:t>
      </w:r>
      <w:r w:rsidR="00136613" w:rsidRPr="000028B2">
        <w:t xml:space="preserve"> понад обсяги пального або спирту етилового, які за даними системи електронного адміністрування реалізації пального та спирту етилового обліковуються на акцизному складі / акцизному складі пересувному платника податку, при відсутності документального підтвердження реалізації (отримання) такого пального або спирту етилового з такого складу / на такий склад.</w:t>
      </w:r>
      <w:r w:rsidRPr="000028B2">
        <w:t>».</w:t>
      </w:r>
    </w:p>
    <w:p w:rsidR="00BB1045" w:rsidRPr="000028B2" w:rsidRDefault="00BB1045" w:rsidP="0080734C">
      <w:pPr>
        <w:pStyle w:val="a3"/>
        <w:ind w:left="0" w:firstLine="567"/>
        <w:jc w:val="both"/>
      </w:pPr>
    </w:p>
    <w:p w:rsidR="00974B01" w:rsidRPr="000028B2" w:rsidRDefault="00974B01" w:rsidP="0080734C">
      <w:pPr>
        <w:pStyle w:val="a3"/>
        <w:ind w:left="0" w:firstLine="567"/>
        <w:jc w:val="both"/>
        <w:rPr>
          <w:bCs/>
        </w:rPr>
      </w:pPr>
      <w:r w:rsidRPr="000028B2">
        <w:rPr>
          <w:bCs/>
        </w:rPr>
        <w:t>8</w:t>
      </w:r>
      <w:r w:rsidR="00BB1045" w:rsidRPr="000028B2">
        <w:rPr>
          <w:bCs/>
        </w:rPr>
        <w:t xml:space="preserve">. </w:t>
      </w:r>
      <w:r w:rsidRPr="000028B2">
        <w:rPr>
          <w:bCs/>
        </w:rPr>
        <w:t>У с</w:t>
      </w:r>
      <w:r w:rsidR="00BB1045" w:rsidRPr="000028B2">
        <w:rPr>
          <w:bCs/>
        </w:rPr>
        <w:t>татт</w:t>
      </w:r>
      <w:r w:rsidRPr="000028B2">
        <w:rPr>
          <w:bCs/>
        </w:rPr>
        <w:t xml:space="preserve">і </w:t>
      </w:r>
      <w:r w:rsidR="00BB1045" w:rsidRPr="000028B2">
        <w:rPr>
          <w:bCs/>
        </w:rPr>
        <w:t>216</w:t>
      </w:r>
      <w:r w:rsidRPr="000028B2">
        <w:rPr>
          <w:bCs/>
        </w:rPr>
        <w:t>:</w:t>
      </w:r>
    </w:p>
    <w:p w:rsidR="00974B01" w:rsidRPr="000028B2" w:rsidRDefault="00974B01" w:rsidP="0080734C">
      <w:pPr>
        <w:pStyle w:val="a3"/>
        <w:ind w:left="0" w:firstLine="567"/>
        <w:jc w:val="both"/>
        <w:rPr>
          <w:bCs/>
        </w:rPr>
      </w:pPr>
    </w:p>
    <w:p w:rsidR="00974B01" w:rsidRPr="000028B2" w:rsidRDefault="00974B01" w:rsidP="0080734C">
      <w:pPr>
        <w:pStyle w:val="a3"/>
        <w:ind w:left="0" w:firstLine="567"/>
        <w:jc w:val="both"/>
      </w:pPr>
      <w:r w:rsidRPr="000028B2">
        <w:rPr>
          <w:bCs/>
        </w:rPr>
        <w:t>1</w:t>
      </w:r>
      <w:r w:rsidRPr="000028B2">
        <w:t>) пункт 216.11 викласти в такій редакції:</w:t>
      </w:r>
    </w:p>
    <w:p w:rsidR="00974B01" w:rsidRPr="000028B2" w:rsidRDefault="00974B01" w:rsidP="00974B01">
      <w:pPr>
        <w:jc w:val="both"/>
        <w:rPr>
          <w:rFonts w:ascii="Times New Roman" w:hAnsi="Times New Roman"/>
          <w:sz w:val="28"/>
          <w:szCs w:val="28"/>
        </w:rPr>
      </w:pPr>
      <w:r w:rsidRPr="000028B2">
        <w:rPr>
          <w:rFonts w:ascii="Times New Roman" w:hAnsi="Times New Roman"/>
          <w:sz w:val="28"/>
          <w:szCs w:val="28"/>
        </w:rPr>
        <w:t xml:space="preserve">         «216.11. Датою виникнення податкових зобов</w:t>
      </w:r>
      <w:r w:rsidR="00705950" w:rsidRPr="000028B2">
        <w:rPr>
          <w:rFonts w:ascii="Times New Roman" w:hAnsi="Times New Roman"/>
          <w:sz w:val="28"/>
          <w:szCs w:val="28"/>
        </w:rPr>
        <w:t>’</w:t>
      </w:r>
      <w:r w:rsidRPr="000028B2">
        <w:rPr>
          <w:rFonts w:ascii="Times New Roman" w:hAnsi="Times New Roman"/>
          <w:sz w:val="28"/>
          <w:szCs w:val="28"/>
        </w:rPr>
        <w:t>язань у разі здійснення переобладнання вантажного транспортного засобу, який відповідає товарній позиції 8704 згідно з УКТ ЗЕД, у легковий автомобіль, який відповідає товарній позиції 8703 згідно з УКТ ЗЕД, є дата реєстрації або перереєстрації такого транспортного засобу його власником в органі, що здійснює державну реєстрацію транспортних засобів»;</w:t>
      </w:r>
    </w:p>
    <w:p w:rsidR="00974B01" w:rsidRPr="000028B2" w:rsidRDefault="00974B01" w:rsidP="0080734C">
      <w:pPr>
        <w:pStyle w:val="a3"/>
        <w:ind w:left="0" w:firstLine="567"/>
        <w:jc w:val="both"/>
        <w:rPr>
          <w:bCs/>
        </w:rPr>
      </w:pPr>
    </w:p>
    <w:p w:rsidR="00BB1045" w:rsidRPr="000028B2" w:rsidRDefault="00974B01" w:rsidP="0080734C">
      <w:pPr>
        <w:pStyle w:val="a3"/>
        <w:ind w:left="0" w:firstLine="567"/>
        <w:jc w:val="both"/>
        <w:rPr>
          <w:bCs/>
        </w:rPr>
      </w:pPr>
      <w:r w:rsidRPr="000028B2">
        <w:rPr>
          <w:bCs/>
        </w:rPr>
        <w:t xml:space="preserve">2) </w:t>
      </w:r>
      <w:r w:rsidR="00BB1045" w:rsidRPr="000028B2">
        <w:rPr>
          <w:bCs/>
        </w:rPr>
        <w:t xml:space="preserve">доповнити пунктом </w:t>
      </w:r>
      <w:r w:rsidR="00BB1045" w:rsidRPr="000028B2">
        <w:t xml:space="preserve">216.15 </w:t>
      </w:r>
      <w:r w:rsidR="00BB1045" w:rsidRPr="000028B2">
        <w:rPr>
          <w:bCs/>
        </w:rPr>
        <w:t>такого змісту:</w:t>
      </w:r>
    </w:p>
    <w:p w:rsidR="00BB1045" w:rsidRPr="000028B2" w:rsidRDefault="00BB1045" w:rsidP="0080734C">
      <w:pPr>
        <w:pStyle w:val="a3"/>
        <w:ind w:left="0" w:firstLine="567"/>
        <w:jc w:val="both"/>
      </w:pPr>
      <w:r w:rsidRPr="000028B2">
        <w:t>«216.15. Датою виникнення податкових зобов</w:t>
      </w:r>
      <w:r w:rsidR="00705950" w:rsidRPr="000028B2">
        <w:t>’</w:t>
      </w:r>
      <w:r w:rsidRPr="000028B2">
        <w:t>язань щодо обсягів перевищення пального або спирту етилового, зазначених у підпункті 213.1.15 пункту 213.1 статті 213 цього Кодексу, є дата виявлення кон</w:t>
      </w:r>
      <w:r w:rsidR="00CA73B0" w:rsidRPr="000028B2">
        <w:t>тролюючим органом або платником факту такого</w:t>
      </w:r>
      <w:r w:rsidRPr="000028B2">
        <w:t xml:space="preserve"> перевищення</w:t>
      </w:r>
      <w:r w:rsidR="00202CCF" w:rsidRPr="000028B2">
        <w:t>.</w:t>
      </w:r>
      <w:r w:rsidRPr="000028B2">
        <w:t>».</w:t>
      </w:r>
    </w:p>
    <w:p w:rsidR="00BB1045" w:rsidRPr="000028B2" w:rsidRDefault="00BB1045" w:rsidP="0080734C">
      <w:pPr>
        <w:pStyle w:val="a3"/>
        <w:ind w:left="0" w:firstLine="567"/>
        <w:jc w:val="both"/>
      </w:pPr>
    </w:p>
    <w:p w:rsidR="006A5D3F" w:rsidRPr="000028B2" w:rsidRDefault="006A5D3F" w:rsidP="0080734C">
      <w:pPr>
        <w:pStyle w:val="a3"/>
        <w:ind w:left="0" w:firstLine="567"/>
        <w:jc w:val="both"/>
        <w:rPr>
          <w:bCs/>
        </w:rPr>
      </w:pPr>
      <w:r w:rsidRPr="000028B2">
        <w:rPr>
          <w:bCs/>
        </w:rPr>
        <w:t>9</w:t>
      </w:r>
      <w:r w:rsidR="00BB1045" w:rsidRPr="000028B2">
        <w:rPr>
          <w:bCs/>
        </w:rPr>
        <w:t xml:space="preserve">. </w:t>
      </w:r>
      <w:r w:rsidRPr="000028B2">
        <w:rPr>
          <w:bCs/>
        </w:rPr>
        <w:t>У с</w:t>
      </w:r>
      <w:r w:rsidR="00BB1045" w:rsidRPr="000028B2">
        <w:rPr>
          <w:bCs/>
        </w:rPr>
        <w:t>татт</w:t>
      </w:r>
      <w:r w:rsidRPr="000028B2">
        <w:rPr>
          <w:bCs/>
        </w:rPr>
        <w:t>і</w:t>
      </w:r>
      <w:r w:rsidR="00BB1045" w:rsidRPr="000028B2">
        <w:rPr>
          <w:bCs/>
        </w:rPr>
        <w:t xml:space="preserve"> 2</w:t>
      </w:r>
      <w:r w:rsidR="00346C89" w:rsidRPr="000028B2">
        <w:rPr>
          <w:bCs/>
        </w:rPr>
        <w:t>23</w:t>
      </w:r>
      <w:r w:rsidRPr="000028B2">
        <w:rPr>
          <w:bCs/>
        </w:rPr>
        <w:t>:</w:t>
      </w:r>
    </w:p>
    <w:p w:rsidR="006A5D3F" w:rsidRPr="000028B2" w:rsidRDefault="006A5D3F" w:rsidP="0080734C">
      <w:pPr>
        <w:pStyle w:val="a3"/>
        <w:ind w:left="0" w:firstLine="567"/>
        <w:jc w:val="both"/>
        <w:rPr>
          <w:bCs/>
        </w:rPr>
      </w:pPr>
    </w:p>
    <w:p w:rsidR="000028B2" w:rsidRPr="000028B2" w:rsidRDefault="006A5D3F" w:rsidP="002A498B">
      <w:pPr>
        <w:pStyle w:val="a3"/>
        <w:ind w:left="0" w:firstLine="567"/>
        <w:jc w:val="both"/>
      </w:pPr>
      <w:r w:rsidRPr="002A498B">
        <w:t xml:space="preserve">1) пункт 223.2 </w:t>
      </w:r>
      <w:r w:rsidR="000028B2" w:rsidRPr="002A498B">
        <w:t>викласти в такій редакції:</w:t>
      </w:r>
      <w:r w:rsidR="000028B2" w:rsidRPr="000028B2">
        <w:t xml:space="preserve"> </w:t>
      </w:r>
    </w:p>
    <w:p w:rsidR="006A5D3F" w:rsidRPr="000028B2" w:rsidRDefault="000028B2" w:rsidP="002A498B">
      <w:pPr>
        <w:pStyle w:val="a3"/>
        <w:ind w:left="0" w:firstLine="567"/>
        <w:jc w:val="both"/>
      </w:pPr>
      <w:r w:rsidRPr="000028B2">
        <w:t>«</w:t>
      </w:r>
      <w:r w:rsidR="002A498B">
        <w:t xml:space="preserve">223.2. </w:t>
      </w:r>
      <w:r w:rsidRPr="000028B2">
        <w:t xml:space="preserve">Платники податку, визначені пунктом 212.1 статті 212 цього </w:t>
      </w:r>
      <w:r w:rsidRPr="000028B2">
        <w:lastRenderedPageBreak/>
        <w:t>Кодексу (крім осіб, зазначених у підпункті 212.1.14 пункту 212.1 статті 212 цього Кодексу та імпортерів підакцизних товарів, зазначених у підпунктах 215.3.4, 215.3.5, 215.3.5 1, 215.3.5 2, 215.3.6, 215.3.7, 215.3.8, 215.3.9 пункту 215.3 статті 215 цього Кодексу), подають щомісяця не пізніше 20 числа наступного звітного (податкового) періоду контролюючому органу за місцем реєстрації декларацію з акцизного податку за формою, затвердженою у порядку, встановленому статтею 46 цього Кодексу.»</w:t>
      </w:r>
      <w:r w:rsidR="006A5D3F" w:rsidRPr="000028B2">
        <w:t>;</w:t>
      </w:r>
    </w:p>
    <w:p w:rsidR="006A5D3F" w:rsidRPr="000028B2" w:rsidRDefault="006A5D3F" w:rsidP="002A498B">
      <w:pPr>
        <w:pStyle w:val="a3"/>
        <w:ind w:left="0" w:firstLine="567"/>
        <w:jc w:val="both"/>
        <w:rPr>
          <w:bCs/>
        </w:rPr>
      </w:pPr>
    </w:p>
    <w:p w:rsidR="00BB1045" w:rsidRPr="000028B2" w:rsidRDefault="006A5D3F" w:rsidP="002A498B">
      <w:pPr>
        <w:pStyle w:val="a3"/>
        <w:ind w:left="0" w:firstLine="567"/>
        <w:jc w:val="both"/>
        <w:rPr>
          <w:bCs/>
        </w:rPr>
      </w:pPr>
      <w:r w:rsidRPr="000028B2">
        <w:rPr>
          <w:bCs/>
        </w:rPr>
        <w:t>2)</w:t>
      </w:r>
      <w:r w:rsidR="00BB1045" w:rsidRPr="000028B2">
        <w:rPr>
          <w:bCs/>
        </w:rPr>
        <w:t xml:space="preserve"> доповнити пунктом </w:t>
      </w:r>
      <w:r w:rsidR="00BB1045" w:rsidRPr="000028B2">
        <w:t>2</w:t>
      </w:r>
      <w:r w:rsidR="00346C89" w:rsidRPr="000028B2">
        <w:t>23</w:t>
      </w:r>
      <w:r w:rsidR="00BB1045" w:rsidRPr="000028B2">
        <w:t>.</w:t>
      </w:r>
      <w:r w:rsidR="00346C89" w:rsidRPr="000028B2">
        <w:t>3</w:t>
      </w:r>
      <w:r w:rsidR="00BB1045" w:rsidRPr="000028B2">
        <w:t xml:space="preserve"> </w:t>
      </w:r>
      <w:r w:rsidR="00BB1045" w:rsidRPr="000028B2">
        <w:rPr>
          <w:bCs/>
        </w:rPr>
        <w:t>такого змісту:</w:t>
      </w:r>
    </w:p>
    <w:p w:rsidR="00BB1045" w:rsidRPr="000028B2" w:rsidRDefault="00346C89" w:rsidP="002A498B">
      <w:pPr>
        <w:pStyle w:val="a3"/>
        <w:ind w:left="0" w:firstLine="567"/>
        <w:jc w:val="both"/>
      </w:pPr>
      <w:r w:rsidRPr="000028B2">
        <w:t>«</w:t>
      </w:r>
      <w:r w:rsidR="00BB1045" w:rsidRPr="000028B2">
        <w:t>223.3. Платники податку – розпорядники акцизних складів, на яких здійснюється діяльність 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 до декларації акцизного податку додають довідку</w:t>
      </w:r>
      <w:r w:rsidR="00A030BC" w:rsidRPr="000028B2">
        <w:t xml:space="preserve"> за формою, затвердженою центральним органом виконавчої влади, що забезпечує формування та реалізує державну фінансову політику,</w:t>
      </w:r>
      <w:r w:rsidR="00BB1045" w:rsidRPr="000028B2">
        <w:t xml:space="preserve"> про загальні обсяги отримання, імпорту та використання за звітний календарний місяць товарів, які використовуються </w:t>
      </w:r>
      <w:r w:rsidR="00824203" w:rsidRPr="000028B2">
        <w:t>як</w:t>
      </w:r>
      <w:r w:rsidR="00BB1045" w:rsidRPr="000028B2">
        <w:t xml:space="preserve"> сировин</w:t>
      </w:r>
      <w:r w:rsidR="00824203" w:rsidRPr="000028B2">
        <w:t xml:space="preserve">а </w:t>
      </w:r>
      <w:r w:rsidR="00BB1045" w:rsidRPr="000028B2">
        <w:t xml:space="preserve">при виробництві пального, на яке підпунктом 215.3.4 пункту 215.4 статті 215 цього Кодексу встановлено ставки акцизного податку, та про залишки таких товарів і пального станом </w:t>
      </w:r>
      <w:r w:rsidR="00802523" w:rsidRPr="000028B2">
        <w:br/>
      </w:r>
      <w:r w:rsidR="00BB1045" w:rsidRPr="000028B2">
        <w:t>на 23 годин</w:t>
      </w:r>
      <w:r w:rsidR="00824203" w:rsidRPr="000028B2">
        <w:t>у</w:t>
      </w:r>
      <w:r w:rsidR="00BB1045" w:rsidRPr="000028B2">
        <w:t xml:space="preserve"> 59 хвилин останнього дня звітного календарного місяця</w:t>
      </w:r>
      <w:r w:rsidR="00202CCF" w:rsidRPr="000028B2">
        <w:t>.</w:t>
      </w:r>
      <w:r w:rsidRPr="000028B2">
        <w:t>»</w:t>
      </w:r>
      <w:r w:rsidR="00BB1045" w:rsidRPr="000028B2">
        <w:t>.</w:t>
      </w:r>
    </w:p>
    <w:p w:rsidR="00BB1045" w:rsidRPr="000028B2" w:rsidRDefault="00BB1045" w:rsidP="0080734C">
      <w:pPr>
        <w:pStyle w:val="a3"/>
        <w:ind w:left="0" w:firstLine="567"/>
        <w:jc w:val="both"/>
      </w:pPr>
    </w:p>
    <w:p w:rsidR="00346C89" w:rsidRPr="000028B2" w:rsidRDefault="006A5D3F" w:rsidP="0080734C">
      <w:pPr>
        <w:pStyle w:val="a3"/>
        <w:ind w:left="0" w:firstLine="567"/>
        <w:jc w:val="both"/>
      </w:pPr>
      <w:r w:rsidRPr="000028B2">
        <w:t>10</w:t>
      </w:r>
      <w:r w:rsidR="00346C89" w:rsidRPr="000028B2">
        <w:t>. Абзац другий пункту 228.3 викласти в такій редакції:</w:t>
      </w:r>
    </w:p>
    <w:p w:rsidR="00346C89" w:rsidRPr="000028B2" w:rsidRDefault="00346C89" w:rsidP="0080734C">
      <w:pPr>
        <w:pStyle w:val="ab"/>
        <w:tabs>
          <w:tab w:val="left" w:pos="989"/>
        </w:tabs>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«У разі виявлення фактів переміщення та/або зберігання пального або спирту етилового з використанням транспортних засобів, що не зазначені в акцизних накладних, зареєстрованих у Єдиному реєстрі акцизних накладних, складених на операції, при здійсненні яких переміщується та/або зберігається пальне або спирт етиловий у таких транспортних засобах, або в заявках на поповнення обсягу залишку пального або спирту етилового, зареєстрованих в системі електронного адміністрування реалізації пального та спирту етилового, або в заявках на переміщення пального або спирту етилового транспортними засобами, що не є акцизними складами пересувними, або у митних деклараціях при переміщенні пального або спирту етилового митною територією України прохідним транзитом або внутрішнім транзитом, а також фактів реалізації пального або спирту етилового з таких транспортних засобів відповідні контролюючі органи тимчасово (до винесення рішення суду) вилучають такі пальне або спирт етиловий та транспортні засоби з вільного обігу та подають відповідні матеріали до суду для винесення постанови про їх вилучення в дохід держави (конфіскацію)</w:t>
      </w:r>
      <w:r w:rsidR="00202CCF" w:rsidRPr="000028B2">
        <w:rPr>
          <w:rFonts w:eastAsia="Times New Roman"/>
          <w:sz w:val="28"/>
          <w:szCs w:val="28"/>
          <w:lang w:eastAsia="en-US"/>
        </w:rPr>
        <w:t>.</w:t>
      </w:r>
      <w:r w:rsidRPr="000028B2">
        <w:rPr>
          <w:rFonts w:eastAsia="Times New Roman"/>
          <w:sz w:val="28"/>
          <w:szCs w:val="28"/>
          <w:lang w:eastAsia="en-US"/>
        </w:rPr>
        <w:t>».</w:t>
      </w:r>
    </w:p>
    <w:p w:rsidR="00346C89" w:rsidRPr="000028B2" w:rsidRDefault="00346C89" w:rsidP="0080734C">
      <w:pPr>
        <w:pStyle w:val="a3"/>
        <w:ind w:left="0" w:firstLine="567"/>
        <w:jc w:val="both"/>
      </w:pPr>
    </w:p>
    <w:p w:rsidR="0050413B" w:rsidRPr="000028B2" w:rsidRDefault="006A5D3F" w:rsidP="0080734C">
      <w:pPr>
        <w:pStyle w:val="a3"/>
        <w:ind w:left="0" w:firstLine="567"/>
        <w:jc w:val="both"/>
      </w:pPr>
      <w:r w:rsidRPr="000028B2">
        <w:t>11</w:t>
      </w:r>
      <w:r w:rsidR="00FB7953" w:rsidRPr="000028B2">
        <w:t>.</w:t>
      </w:r>
      <w:r w:rsidR="0050413B" w:rsidRPr="000028B2">
        <w:t xml:space="preserve"> У </w:t>
      </w:r>
      <w:r w:rsidR="00E55CFF" w:rsidRPr="000028B2">
        <w:t xml:space="preserve">пункті 230.1 </w:t>
      </w:r>
      <w:r w:rsidR="0050413B" w:rsidRPr="000028B2">
        <w:t>статті 230:</w:t>
      </w:r>
    </w:p>
    <w:p w:rsidR="00806B1A" w:rsidRPr="000028B2" w:rsidRDefault="00806B1A" w:rsidP="0080734C">
      <w:pPr>
        <w:pStyle w:val="a3"/>
        <w:ind w:left="0" w:firstLine="567"/>
        <w:jc w:val="both"/>
      </w:pPr>
    </w:p>
    <w:p w:rsidR="00D95C72" w:rsidRPr="000028B2" w:rsidRDefault="009321A0" w:rsidP="009321A0">
      <w:pPr>
        <w:pStyle w:val="a3"/>
        <w:ind w:left="0" w:firstLine="567"/>
        <w:jc w:val="both"/>
      </w:pPr>
      <w:r w:rsidRPr="000028B2">
        <w:t xml:space="preserve">1) абзац дев’ятий підпункту 230.1.1 </w:t>
      </w:r>
      <w:r w:rsidR="00D95C72" w:rsidRPr="000028B2">
        <w:t xml:space="preserve">доповнити </w:t>
      </w:r>
      <w:r w:rsidR="007C094D" w:rsidRPr="000028B2">
        <w:t xml:space="preserve">другим </w:t>
      </w:r>
      <w:r w:rsidR="00D95C72" w:rsidRPr="000028B2">
        <w:t xml:space="preserve">реченням </w:t>
      </w:r>
      <w:r w:rsidR="007C094D" w:rsidRPr="000028B2">
        <w:t xml:space="preserve">такого </w:t>
      </w:r>
      <w:r w:rsidR="007C094D" w:rsidRPr="000028B2">
        <w:lastRenderedPageBreak/>
        <w:t xml:space="preserve">змісту: </w:t>
      </w:r>
      <w:r w:rsidR="00D95C72" w:rsidRPr="000028B2">
        <w:t>«</w:t>
      </w:r>
      <w:r w:rsidR="00396A6C" w:rsidRPr="000028B2">
        <w:t>При порушенні цих вимог, а також у разі припинення дії (анулювання) або закінчення терміну дії ліцензії на здійснення діяльності за таким місцезнаходженням або відсутності акцизного складу за його місцезнаходженням протягом 10 календарних днів з дня виявлення таких фактів за рішенням контролюючого органу анулюється реєстрація акцизного складу платника податку та в системі електронного адміністрування реалізації пального та спирту етилов</w:t>
      </w:r>
      <w:r w:rsidR="005642B6" w:rsidRPr="000028B2">
        <w:t>ого на такому акцизного складі зменшується обсяг</w:t>
      </w:r>
      <w:r w:rsidR="00396A6C" w:rsidRPr="000028B2">
        <w:t xml:space="preserve"> пального або спирту етилового на підставі відповідного податкового повідомлення-рішення.</w:t>
      </w:r>
      <w:r w:rsidR="00D95C72" w:rsidRPr="000028B2">
        <w:t xml:space="preserve">»; </w:t>
      </w:r>
    </w:p>
    <w:p w:rsidR="00806B1A" w:rsidRPr="000028B2" w:rsidRDefault="00806B1A" w:rsidP="0080734C">
      <w:pPr>
        <w:pStyle w:val="ab"/>
        <w:spacing w:before="0" w:beforeAutospacing="0" w:after="0" w:afterAutospacing="0"/>
        <w:ind w:firstLine="567"/>
        <w:jc w:val="both"/>
        <w:rPr>
          <w:rFonts w:eastAsia="Times New Roman"/>
          <w:sz w:val="28"/>
          <w:szCs w:val="28"/>
          <w:lang w:eastAsia="en-US"/>
        </w:rPr>
      </w:pPr>
    </w:p>
    <w:p w:rsidR="00E55CFF" w:rsidRPr="000028B2" w:rsidRDefault="00D95C72" w:rsidP="009321A0">
      <w:pPr>
        <w:pStyle w:val="a3"/>
        <w:ind w:left="0" w:firstLine="567"/>
        <w:jc w:val="both"/>
      </w:pPr>
      <w:r w:rsidRPr="002A498B">
        <w:t xml:space="preserve">2) </w:t>
      </w:r>
      <w:r w:rsidR="009321A0" w:rsidRPr="002A498B">
        <w:t xml:space="preserve">абзац </w:t>
      </w:r>
      <w:r w:rsidR="00AC6939" w:rsidRPr="002A498B">
        <w:t xml:space="preserve">десятий </w:t>
      </w:r>
      <w:r w:rsidR="00E55CFF" w:rsidRPr="002A498B">
        <w:t>підпункт</w:t>
      </w:r>
      <w:r w:rsidR="009321A0" w:rsidRPr="002A498B">
        <w:t>у</w:t>
      </w:r>
      <w:r w:rsidR="00E55CFF" w:rsidRPr="002A498B">
        <w:t xml:space="preserve"> 230.1.2</w:t>
      </w:r>
      <w:r w:rsidR="009321A0" w:rsidRPr="002A498B">
        <w:t xml:space="preserve"> </w:t>
      </w:r>
      <w:r w:rsidR="00E55CFF" w:rsidRPr="002A498B">
        <w:t xml:space="preserve">замінити </w:t>
      </w:r>
      <w:r w:rsidR="00F81EB0" w:rsidRPr="002A498B">
        <w:t>дев</w:t>
      </w:r>
      <w:r w:rsidR="00705950" w:rsidRPr="002A498B">
        <w:t>’</w:t>
      </w:r>
      <w:r w:rsidR="00F81EB0" w:rsidRPr="002A498B">
        <w:t>ять</w:t>
      </w:r>
      <w:r w:rsidR="00FB7953" w:rsidRPr="002A498B">
        <w:t>ма</w:t>
      </w:r>
      <w:r w:rsidR="00E55CFF" w:rsidRPr="002A498B">
        <w:t xml:space="preserve"> </w:t>
      </w:r>
      <w:r w:rsidR="00F24EE3" w:rsidRPr="002A498B">
        <w:t xml:space="preserve">новими </w:t>
      </w:r>
      <w:r w:rsidR="00E55CFF" w:rsidRPr="002A498B">
        <w:t>абзацами</w:t>
      </w:r>
      <w:r w:rsidR="00E55CFF" w:rsidRPr="000028B2">
        <w:t xml:space="preserve"> такого змісту:</w:t>
      </w:r>
    </w:p>
    <w:p w:rsidR="00710AB7" w:rsidRPr="000028B2" w:rsidRDefault="00E55CFF" w:rsidP="000028B2">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w:t>
      </w:r>
      <w:r w:rsidR="00710AB7" w:rsidRPr="000028B2">
        <w:rPr>
          <w:rFonts w:eastAsia="Times New Roman"/>
          <w:sz w:val="28"/>
          <w:szCs w:val="28"/>
          <w:lang w:eastAsia="en-US"/>
        </w:rPr>
        <w:t xml:space="preserve">Реєстрація акцизного складу платника податку анулюється </w:t>
      </w:r>
      <w:r w:rsidR="005642B6" w:rsidRPr="000028B2">
        <w:rPr>
          <w:rFonts w:eastAsia="Times New Roman"/>
          <w:sz w:val="28"/>
          <w:szCs w:val="28"/>
          <w:lang w:eastAsia="en-US"/>
        </w:rPr>
        <w:br/>
      </w:r>
      <w:r w:rsidR="00710AB7" w:rsidRPr="000028B2">
        <w:rPr>
          <w:rFonts w:eastAsia="Times New Roman"/>
          <w:sz w:val="28"/>
          <w:szCs w:val="28"/>
          <w:lang w:eastAsia="en-US"/>
        </w:rPr>
        <w:t>протягом 10 календарних днів з дня встановлення таким контролюючим органом факту:</w:t>
      </w:r>
    </w:p>
    <w:p w:rsidR="00710AB7" w:rsidRPr="000028B2" w:rsidRDefault="00710AB7" w:rsidP="000028B2">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припинення дії (анулювання) або закінчення терміну дії ліцензії на здійснення діяльності за таким місцезнаходженням;</w:t>
      </w:r>
    </w:p>
    <w:p w:rsidR="00710AB7" w:rsidRPr="000028B2" w:rsidRDefault="00710AB7" w:rsidP="000028B2">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відсутності жодного введеного в експлуатацію резервуар</w:t>
      </w:r>
      <w:r w:rsidR="005642B6" w:rsidRPr="000028B2">
        <w:rPr>
          <w:rFonts w:eastAsia="Times New Roman"/>
          <w:sz w:val="28"/>
          <w:szCs w:val="28"/>
          <w:lang w:eastAsia="en-US"/>
        </w:rPr>
        <w:t>а</w:t>
      </w:r>
      <w:r w:rsidRPr="000028B2">
        <w:rPr>
          <w:rFonts w:eastAsia="Times New Roman"/>
          <w:sz w:val="28"/>
          <w:szCs w:val="28"/>
          <w:lang w:eastAsia="en-US"/>
        </w:rPr>
        <w:t xml:space="preserve"> та/або акцизного складу за його місцезнаходженням;</w:t>
      </w:r>
    </w:p>
    <w:p w:rsidR="00710AB7" w:rsidRPr="000028B2" w:rsidRDefault="00710AB7" w:rsidP="000028B2">
      <w:pPr>
        <w:pStyle w:val="ab"/>
        <w:spacing w:before="0" w:beforeAutospacing="0" w:after="0" w:afterAutospacing="0"/>
        <w:ind w:firstLine="567"/>
        <w:jc w:val="both"/>
        <w:rPr>
          <w:rFonts w:eastAsia="Times New Roman"/>
          <w:sz w:val="28"/>
          <w:szCs w:val="28"/>
          <w:lang w:eastAsia="en-US"/>
        </w:rPr>
      </w:pPr>
      <w:proofErr w:type="spellStart"/>
      <w:r w:rsidRPr="000028B2">
        <w:rPr>
          <w:rFonts w:eastAsia="Times New Roman"/>
          <w:sz w:val="28"/>
          <w:szCs w:val="28"/>
          <w:lang w:eastAsia="en-US"/>
        </w:rPr>
        <w:t>необладнання</w:t>
      </w:r>
      <w:proofErr w:type="spellEnd"/>
      <w:r w:rsidRPr="000028B2">
        <w:rPr>
          <w:rFonts w:eastAsia="Times New Roman"/>
          <w:sz w:val="28"/>
          <w:szCs w:val="28"/>
          <w:lang w:eastAsia="en-US"/>
        </w:rPr>
        <w:t xml:space="preserve"> та/або відсутності реєстрації в Єдиному державному реєстрі витратомірів-лічильників та рівнемірів-</w:t>
      </w:r>
      <w:r w:rsidR="005642B6" w:rsidRPr="000028B2">
        <w:rPr>
          <w:rFonts w:eastAsia="Times New Roman"/>
          <w:sz w:val="28"/>
          <w:szCs w:val="28"/>
          <w:lang w:eastAsia="en-US"/>
        </w:rPr>
        <w:t>лічильників рівня пального у</w:t>
      </w:r>
      <w:r w:rsidRPr="000028B2">
        <w:rPr>
          <w:rFonts w:eastAsia="Times New Roman"/>
          <w:sz w:val="28"/>
          <w:szCs w:val="28"/>
          <w:lang w:eastAsia="en-US"/>
        </w:rPr>
        <w:t xml:space="preserve"> резервуарі рівнеміра-лічильника на введеному в експлуатацію резервуарі, розташованому на акцизному складі, та/або витратоміра-лічильника на місці відпуску пального наливом з акцизного складу, розташованого на акцизному складі.</w:t>
      </w:r>
    </w:p>
    <w:p w:rsidR="00710AB7" w:rsidRPr="000028B2" w:rsidRDefault="00710AB7" w:rsidP="000028B2">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При анулюванні реєстрації акцизного складу платника податку за рішенням контролюючого органу протягом 10 календарних дн</w:t>
      </w:r>
      <w:r w:rsidR="005642B6" w:rsidRPr="000028B2">
        <w:rPr>
          <w:rFonts w:eastAsia="Times New Roman"/>
          <w:sz w:val="28"/>
          <w:szCs w:val="28"/>
          <w:lang w:eastAsia="en-US"/>
        </w:rPr>
        <w:t>ів з дня виявлення таких фактів</w:t>
      </w:r>
      <w:r w:rsidRPr="000028B2">
        <w:rPr>
          <w:rFonts w:eastAsia="Times New Roman"/>
          <w:sz w:val="28"/>
          <w:szCs w:val="28"/>
          <w:lang w:eastAsia="en-US"/>
        </w:rPr>
        <w:t xml:space="preserve"> в системі електронного адміністрування реалізації пального та спирту етилового на такому акцизного ск</w:t>
      </w:r>
      <w:r w:rsidR="005642B6" w:rsidRPr="000028B2">
        <w:rPr>
          <w:rFonts w:eastAsia="Times New Roman"/>
          <w:sz w:val="28"/>
          <w:szCs w:val="28"/>
          <w:lang w:eastAsia="en-US"/>
        </w:rPr>
        <w:t>ладі зменшується обсяг</w:t>
      </w:r>
      <w:r w:rsidRPr="000028B2">
        <w:rPr>
          <w:rFonts w:eastAsia="Times New Roman"/>
          <w:sz w:val="28"/>
          <w:szCs w:val="28"/>
          <w:lang w:eastAsia="en-US"/>
        </w:rPr>
        <w:t xml:space="preserve"> пального або спирту етилового на підставі відповідного податкового повідомлення-рішення.</w:t>
      </w:r>
    </w:p>
    <w:p w:rsidR="00D54302" w:rsidRPr="000028B2" w:rsidRDefault="005642B6" w:rsidP="000028B2">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Забороняється зберігання та/</w:t>
      </w:r>
      <w:r w:rsidR="00D54302" w:rsidRPr="000028B2">
        <w:rPr>
          <w:rFonts w:eastAsia="Times New Roman"/>
          <w:sz w:val="28"/>
          <w:szCs w:val="28"/>
          <w:lang w:eastAsia="en-US"/>
        </w:rPr>
        <w:t>або реалізація пального:</w:t>
      </w:r>
    </w:p>
    <w:p w:rsidR="00D54302" w:rsidRPr="000028B2" w:rsidRDefault="00D54302" w:rsidP="000028B2">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 xml:space="preserve">без реєстрації акцизного складу (крім зберігання та реалізації пального, яке знаходиться на акцизному складі пересувному, та зберігання пального у приміщенні або території, яка відповідно до підпункту 14.1.6 пункту 14.1 </w:t>
      </w:r>
      <w:r w:rsidR="005642B6" w:rsidRPr="000028B2">
        <w:rPr>
          <w:rFonts w:eastAsia="Times New Roman"/>
          <w:sz w:val="28"/>
          <w:szCs w:val="28"/>
          <w:lang w:eastAsia="en-US"/>
        </w:rPr>
        <w:br/>
      </w:r>
      <w:r w:rsidRPr="000028B2">
        <w:rPr>
          <w:rFonts w:eastAsia="Times New Roman"/>
          <w:sz w:val="28"/>
          <w:szCs w:val="28"/>
          <w:lang w:eastAsia="en-US"/>
        </w:rPr>
        <w:t>статті 14 цього Кодексу не є акцизним складом);</w:t>
      </w:r>
    </w:p>
    <w:p w:rsidR="00D54302" w:rsidRPr="000028B2" w:rsidRDefault="00D54302" w:rsidP="000028B2">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в резервуарах, які не зареєстровані в Єдиному державному реєстрі витратомірів-лічильників та рівнемірів-лічильників рівня пального у резервуарі;</w:t>
      </w:r>
    </w:p>
    <w:p w:rsidR="0050413B" w:rsidRPr="000028B2" w:rsidRDefault="00D54302" w:rsidP="000028B2">
      <w:pPr>
        <w:pStyle w:val="a3"/>
        <w:ind w:left="0" w:firstLine="567"/>
        <w:jc w:val="both"/>
      </w:pPr>
      <w:r w:rsidRPr="000028B2">
        <w:t>без реєстрації витратомірів-лічильників та рівнемірів-лічильників в Єдиному державному реєстрі витратомірів-лічильників та рівнемірів-лічильників рівня пального у резервуарі, якщо обладнання такими витратомірами-лічильниками, рівнемірами-лічильниками передбачено цим підпунктом.</w:t>
      </w:r>
      <w:r w:rsidR="00E55CFF" w:rsidRPr="000028B2">
        <w:t>»;</w:t>
      </w:r>
    </w:p>
    <w:p w:rsidR="00806B1A" w:rsidRPr="000028B2" w:rsidRDefault="00806B1A" w:rsidP="0080734C">
      <w:pPr>
        <w:pStyle w:val="a3"/>
        <w:ind w:left="0" w:firstLine="567"/>
        <w:jc w:val="both"/>
      </w:pPr>
    </w:p>
    <w:p w:rsidR="00811350" w:rsidRPr="000028B2" w:rsidRDefault="00E55CFF" w:rsidP="0080734C">
      <w:pPr>
        <w:pStyle w:val="a3"/>
        <w:ind w:left="0" w:firstLine="567"/>
        <w:jc w:val="both"/>
      </w:pPr>
      <w:r w:rsidRPr="000028B2">
        <w:t xml:space="preserve">3) </w:t>
      </w:r>
      <w:r w:rsidR="009321A0" w:rsidRPr="000028B2">
        <w:t xml:space="preserve">абзац чотирнадцятий </w:t>
      </w:r>
      <w:r w:rsidRPr="000028B2">
        <w:t>підпункт</w:t>
      </w:r>
      <w:r w:rsidR="009321A0" w:rsidRPr="000028B2">
        <w:t xml:space="preserve">у 230.1.3 </w:t>
      </w:r>
      <w:r w:rsidR="004051AF" w:rsidRPr="000028B2">
        <w:t>викласти в такій редакції:</w:t>
      </w:r>
    </w:p>
    <w:p w:rsidR="004051AF" w:rsidRPr="000028B2" w:rsidRDefault="004051AF" w:rsidP="002441F4">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lastRenderedPageBreak/>
        <w:t>«</w:t>
      </w:r>
      <w:r w:rsidR="008C4EF4" w:rsidRPr="000028B2">
        <w:rPr>
          <w:rFonts w:eastAsia="Times New Roman"/>
          <w:sz w:val="28"/>
          <w:szCs w:val="28"/>
          <w:lang w:eastAsia="en-US"/>
        </w:rPr>
        <w:t>Електронні документи формуються та передаються до контролюючого органу електронними засобами зв</w:t>
      </w:r>
      <w:r w:rsidR="00705950" w:rsidRPr="000028B2">
        <w:rPr>
          <w:rFonts w:eastAsia="Times New Roman"/>
          <w:sz w:val="28"/>
          <w:szCs w:val="28"/>
          <w:lang w:eastAsia="en-US"/>
        </w:rPr>
        <w:t>’</w:t>
      </w:r>
      <w:r w:rsidR="008C4EF4" w:rsidRPr="000028B2">
        <w:rPr>
          <w:rFonts w:eastAsia="Times New Roman"/>
          <w:sz w:val="28"/>
          <w:szCs w:val="28"/>
          <w:lang w:eastAsia="en-US"/>
        </w:rPr>
        <w:t>язку розпорядником акцизного складу на підставі даних, шо отримані з витратомірів-лічильників та/або рівнемірів-лічильників безпосередньо засобами електронного зв</w:t>
      </w:r>
      <w:r w:rsidR="00705950" w:rsidRPr="000028B2">
        <w:rPr>
          <w:rFonts w:eastAsia="Times New Roman"/>
          <w:sz w:val="28"/>
          <w:szCs w:val="28"/>
          <w:lang w:eastAsia="en-US"/>
        </w:rPr>
        <w:t>’</w:t>
      </w:r>
      <w:r w:rsidR="008C4EF4" w:rsidRPr="000028B2">
        <w:rPr>
          <w:rFonts w:eastAsia="Times New Roman"/>
          <w:sz w:val="28"/>
          <w:szCs w:val="28"/>
          <w:lang w:eastAsia="en-US"/>
        </w:rPr>
        <w:t>язку з таких засобів вимірювальної техніки або від відповідальної особи розпорядника акцизного складу (у разі відсутності електронного зв</w:t>
      </w:r>
      <w:r w:rsidR="00705950" w:rsidRPr="000028B2">
        <w:rPr>
          <w:rFonts w:eastAsia="Times New Roman"/>
          <w:sz w:val="28"/>
          <w:szCs w:val="28"/>
          <w:lang w:eastAsia="en-US"/>
        </w:rPr>
        <w:t>’</w:t>
      </w:r>
      <w:r w:rsidR="008C4EF4" w:rsidRPr="000028B2">
        <w:rPr>
          <w:rFonts w:eastAsia="Times New Roman"/>
          <w:sz w:val="28"/>
          <w:szCs w:val="28"/>
          <w:lang w:eastAsia="en-US"/>
        </w:rPr>
        <w:t>язку або технічних можливостей передачі інформації каналами електронного зв</w:t>
      </w:r>
      <w:r w:rsidR="00705950" w:rsidRPr="000028B2">
        <w:rPr>
          <w:rFonts w:eastAsia="Times New Roman"/>
          <w:sz w:val="28"/>
          <w:szCs w:val="28"/>
          <w:lang w:eastAsia="en-US"/>
        </w:rPr>
        <w:t>’</w:t>
      </w:r>
      <w:r w:rsidR="008C4EF4" w:rsidRPr="000028B2">
        <w:rPr>
          <w:rFonts w:eastAsia="Times New Roman"/>
          <w:sz w:val="28"/>
          <w:szCs w:val="28"/>
          <w:lang w:eastAsia="en-US"/>
        </w:rPr>
        <w:t>язку з таких засобів вимірювальної техніки та під час виходу з ладу, проведення повірки або калібрування витратоміра-лічильника або рівноміра-лічильника).</w:t>
      </w:r>
      <w:r w:rsidRPr="000028B2">
        <w:rPr>
          <w:rFonts w:eastAsia="Times New Roman"/>
          <w:sz w:val="28"/>
          <w:szCs w:val="28"/>
          <w:lang w:eastAsia="en-US"/>
        </w:rPr>
        <w:t>»;</w:t>
      </w:r>
    </w:p>
    <w:p w:rsidR="00806B1A" w:rsidRPr="000028B2" w:rsidRDefault="00806B1A" w:rsidP="002441F4">
      <w:pPr>
        <w:pStyle w:val="a3"/>
        <w:ind w:left="0" w:firstLine="567"/>
        <w:jc w:val="both"/>
      </w:pPr>
    </w:p>
    <w:p w:rsidR="004051AF" w:rsidRPr="000028B2" w:rsidRDefault="004051AF" w:rsidP="0080734C">
      <w:pPr>
        <w:pStyle w:val="a3"/>
        <w:ind w:left="0" w:firstLine="567"/>
        <w:jc w:val="both"/>
      </w:pPr>
      <w:r w:rsidRPr="000028B2">
        <w:t>4) у підпункті 230.1.5:</w:t>
      </w:r>
    </w:p>
    <w:p w:rsidR="001B0B14" w:rsidRPr="000028B2" w:rsidRDefault="00AE0F51" w:rsidP="0080734C">
      <w:pPr>
        <w:pStyle w:val="a3"/>
        <w:ind w:left="0" w:firstLine="567"/>
        <w:jc w:val="both"/>
      </w:pPr>
      <w:r w:rsidRPr="000028B2">
        <w:t xml:space="preserve">перше речення </w:t>
      </w:r>
      <w:r w:rsidR="00FB7953" w:rsidRPr="000028B2">
        <w:t>абзац</w:t>
      </w:r>
      <w:r w:rsidRPr="000028B2">
        <w:t>у</w:t>
      </w:r>
      <w:r w:rsidR="00FB7953" w:rsidRPr="000028B2">
        <w:t xml:space="preserve"> друг</w:t>
      </w:r>
      <w:r w:rsidRPr="000028B2">
        <w:t>ого</w:t>
      </w:r>
      <w:r w:rsidR="00FB7953" w:rsidRPr="000028B2">
        <w:t xml:space="preserve"> викласти в такій редакції:</w:t>
      </w:r>
      <w:r w:rsidR="00C04110" w:rsidRPr="000028B2">
        <w:t xml:space="preserve"> </w:t>
      </w:r>
    </w:p>
    <w:p w:rsidR="00FB7953" w:rsidRPr="000028B2" w:rsidRDefault="00FB7953" w:rsidP="0080734C">
      <w:pPr>
        <w:pStyle w:val="a3"/>
        <w:ind w:left="0" w:firstLine="567"/>
        <w:jc w:val="both"/>
      </w:pPr>
      <w:r w:rsidRPr="000028B2">
        <w:t>«Включення</w:t>
      </w:r>
      <w:r w:rsidR="00C04110" w:rsidRPr="000028B2">
        <w:t xml:space="preserve"> </w:t>
      </w:r>
      <w:r w:rsidRPr="000028B2">
        <w:t>/</w:t>
      </w:r>
      <w:r w:rsidR="00C04110" w:rsidRPr="000028B2">
        <w:t xml:space="preserve"> </w:t>
      </w:r>
      <w:r w:rsidRPr="000028B2">
        <w:t>виключення транспортних засобів до/з Переліку транспортних засобів, що переміщують пальне або спирт етиловий, здійснюється автоматично на підставі даних акцизних накладних, зареєстрованих в Єдиному реєстрі акцизних накладних, або заяв</w:t>
      </w:r>
      <w:r w:rsidR="001B0B14" w:rsidRPr="000028B2">
        <w:t>о</w:t>
      </w:r>
      <w:r w:rsidRPr="000028B2">
        <w:t>к на поповнення обсягу залишку пального або спирту етилового, зареєстрованих в системі електронного адміністрування реалізації пального та спирту етилового, або на підставі заявок на переміщення пального або спирту етилового транспортними засобами, що не є акцизними складами пересувними, із зазначенням періоду переміщення такого пального або спирту етилового</w:t>
      </w:r>
      <w:r w:rsidR="00A75772" w:rsidRPr="000028B2">
        <w:t>.</w:t>
      </w:r>
      <w:r w:rsidRPr="000028B2">
        <w:t>»;</w:t>
      </w:r>
    </w:p>
    <w:p w:rsidR="00FB7953" w:rsidRPr="000028B2" w:rsidRDefault="007C2F14" w:rsidP="0080734C">
      <w:pPr>
        <w:ind w:firstLine="567"/>
        <w:jc w:val="both"/>
        <w:rPr>
          <w:rFonts w:ascii="Times New Roman" w:hAnsi="Times New Roman"/>
          <w:sz w:val="28"/>
          <w:szCs w:val="28"/>
        </w:rPr>
      </w:pPr>
      <w:r w:rsidRPr="000028B2">
        <w:rPr>
          <w:rFonts w:ascii="Times New Roman" w:hAnsi="Times New Roman"/>
          <w:sz w:val="28"/>
          <w:szCs w:val="28"/>
        </w:rPr>
        <w:t xml:space="preserve">абзаци </w:t>
      </w:r>
      <w:r w:rsidR="00FB7953" w:rsidRPr="000028B2">
        <w:rPr>
          <w:rFonts w:ascii="Times New Roman" w:hAnsi="Times New Roman"/>
          <w:sz w:val="28"/>
          <w:szCs w:val="28"/>
        </w:rPr>
        <w:t xml:space="preserve">третій </w:t>
      </w:r>
      <w:r w:rsidR="00F86B0B" w:rsidRPr="000028B2">
        <w:rPr>
          <w:rFonts w:ascii="Times New Roman" w:hAnsi="Times New Roman"/>
          <w:sz w:val="28"/>
          <w:szCs w:val="28"/>
        </w:rPr>
        <w:t>і</w:t>
      </w:r>
      <w:r w:rsidR="001B0B14" w:rsidRPr="000028B2">
        <w:rPr>
          <w:rFonts w:ascii="Times New Roman" w:hAnsi="Times New Roman"/>
          <w:sz w:val="28"/>
          <w:szCs w:val="28"/>
        </w:rPr>
        <w:t xml:space="preserve"> четвертий замінити шістьма </w:t>
      </w:r>
      <w:r w:rsidR="00F86B0B" w:rsidRPr="000028B2">
        <w:rPr>
          <w:rFonts w:ascii="Times New Roman" w:hAnsi="Times New Roman"/>
          <w:sz w:val="28"/>
          <w:szCs w:val="28"/>
        </w:rPr>
        <w:t xml:space="preserve">новими </w:t>
      </w:r>
      <w:r w:rsidR="00FB7953" w:rsidRPr="000028B2">
        <w:rPr>
          <w:rFonts w:ascii="Times New Roman" w:hAnsi="Times New Roman"/>
          <w:sz w:val="28"/>
          <w:szCs w:val="28"/>
        </w:rPr>
        <w:t>абзацами такого змісту:</w:t>
      </w:r>
    </w:p>
    <w:p w:rsidR="00FB7953" w:rsidRPr="000028B2" w:rsidRDefault="00FB7953" w:rsidP="0080734C">
      <w:pPr>
        <w:ind w:firstLine="567"/>
        <w:jc w:val="both"/>
        <w:rPr>
          <w:rFonts w:ascii="Times New Roman" w:hAnsi="Times New Roman"/>
          <w:sz w:val="28"/>
          <w:szCs w:val="28"/>
        </w:rPr>
      </w:pPr>
      <w:r w:rsidRPr="000028B2">
        <w:rPr>
          <w:rFonts w:ascii="Times New Roman" w:hAnsi="Times New Roman"/>
          <w:sz w:val="28"/>
          <w:szCs w:val="28"/>
        </w:rPr>
        <w:t xml:space="preserve">«Забороняється переміщення пального або спирту етилового транспортними засобами, що не зазначені: </w:t>
      </w:r>
    </w:p>
    <w:p w:rsidR="00FB7953" w:rsidRPr="000028B2" w:rsidRDefault="00FB7953" w:rsidP="0080734C">
      <w:pPr>
        <w:ind w:firstLine="567"/>
        <w:jc w:val="both"/>
        <w:rPr>
          <w:rFonts w:ascii="Times New Roman" w:hAnsi="Times New Roman"/>
          <w:sz w:val="28"/>
          <w:szCs w:val="28"/>
        </w:rPr>
      </w:pPr>
      <w:r w:rsidRPr="000028B2">
        <w:rPr>
          <w:rFonts w:ascii="Times New Roman" w:hAnsi="Times New Roman"/>
          <w:sz w:val="28"/>
          <w:szCs w:val="28"/>
        </w:rPr>
        <w:t>в акцизних накладних, зареєстрованих у Єдиному реєстрі акцизних накладних, складених на операції, при здійсненні яких переміщується пальне або спирт етиловий у таких транспортних засобах;</w:t>
      </w:r>
    </w:p>
    <w:p w:rsidR="00FB7953" w:rsidRPr="000028B2" w:rsidRDefault="00FB7953" w:rsidP="0080734C">
      <w:pPr>
        <w:ind w:firstLine="567"/>
        <w:jc w:val="both"/>
        <w:rPr>
          <w:rFonts w:ascii="Times New Roman" w:hAnsi="Times New Roman"/>
          <w:sz w:val="28"/>
          <w:szCs w:val="28"/>
        </w:rPr>
      </w:pPr>
      <w:r w:rsidRPr="000028B2">
        <w:rPr>
          <w:rFonts w:ascii="Times New Roman" w:hAnsi="Times New Roman"/>
          <w:sz w:val="28"/>
          <w:szCs w:val="28"/>
        </w:rPr>
        <w:t>у заявках на переміщення пального або спирту етилового транспортними засобами, що не є акцизними складами пересувними, які надіслані центральному органу виконавчої влади, що реалізує державну податкову політику;</w:t>
      </w:r>
    </w:p>
    <w:p w:rsidR="00FB7953" w:rsidRPr="000028B2" w:rsidRDefault="00FB7953" w:rsidP="0080734C">
      <w:pPr>
        <w:ind w:firstLine="567"/>
        <w:jc w:val="both"/>
        <w:rPr>
          <w:rFonts w:ascii="Times New Roman" w:hAnsi="Times New Roman"/>
          <w:sz w:val="28"/>
          <w:szCs w:val="28"/>
        </w:rPr>
      </w:pPr>
      <w:r w:rsidRPr="000028B2">
        <w:rPr>
          <w:rFonts w:ascii="Times New Roman" w:hAnsi="Times New Roman"/>
          <w:sz w:val="28"/>
          <w:szCs w:val="28"/>
        </w:rPr>
        <w:t>у митних деклараціях при переміщенні пального або спирту етилового митною територією України прохідним транзитом або внутрішнім транзитом.</w:t>
      </w:r>
    </w:p>
    <w:p w:rsidR="00FB7953" w:rsidRPr="000028B2" w:rsidRDefault="00FB7953" w:rsidP="0080734C">
      <w:pPr>
        <w:ind w:firstLine="567"/>
        <w:jc w:val="both"/>
        <w:rPr>
          <w:rFonts w:ascii="Times New Roman" w:hAnsi="Times New Roman"/>
          <w:sz w:val="28"/>
          <w:szCs w:val="28"/>
        </w:rPr>
      </w:pPr>
      <w:r w:rsidRPr="000028B2">
        <w:rPr>
          <w:rFonts w:ascii="Times New Roman" w:hAnsi="Times New Roman"/>
          <w:sz w:val="28"/>
          <w:szCs w:val="28"/>
        </w:rPr>
        <w:t>Транспортні засоби, що використовуються для переміщення на митній території України пального або спирту етилового, не облаштовуються витратомірами-лічильниками та рівнемірами-лічильниками.</w:t>
      </w:r>
    </w:p>
    <w:p w:rsidR="004051AF" w:rsidRPr="000028B2" w:rsidRDefault="00FB7953" w:rsidP="0080734C">
      <w:pPr>
        <w:pStyle w:val="a3"/>
        <w:ind w:left="0" w:firstLine="567"/>
        <w:jc w:val="both"/>
      </w:pPr>
      <w:r w:rsidRPr="000028B2">
        <w:t>Транспортування пального може здійснюватися лише в транспортних засобах, на які видано свідоцтво про допуск до перевезення небезпечних вантажів, якщо отримання такого свідоцтва передбачено Законом України «Про перевезення небезпечних вантажів</w:t>
      </w:r>
      <w:r w:rsidR="00F12F09" w:rsidRPr="000028B2">
        <w:t>»</w:t>
      </w:r>
      <w:r w:rsidR="00A75772" w:rsidRPr="000028B2">
        <w:t>.</w:t>
      </w:r>
      <w:r w:rsidRPr="000028B2">
        <w:t>».</w:t>
      </w:r>
    </w:p>
    <w:p w:rsidR="00FB7953" w:rsidRPr="000028B2" w:rsidRDefault="00FB7953" w:rsidP="0080734C">
      <w:pPr>
        <w:pStyle w:val="a3"/>
        <w:ind w:left="0" w:firstLine="567"/>
        <w:jc w:val="both"/>
      </w:pPr>
    </w:p>
    <w:p w:rsidR="00FB7953" w:rsidRPr="000028B2" w:rsidRDefault="00FB7953" w:rsidP="0080734C">
      <w:pPr>
        <w:pStyle w:val="a3"/>
        <w:ind w:left="0" w:firstLine="567"/>
        <w:jc w:val="both"/>
      </w:pPr>
      <w:r w:rsidRPr="000028B2">
        <w:t>1</w:t>
      </w:r>
      <w:r w:rsidR="006A5D3F" w:rsidRPr="000028B2">
        <w:t>2</w:t>
      </w:r>
      <w:r w:rsidRPr="000028B2">
        <w:t>. У статті 231:</w:t>
      </w:r>
    </w:p>
    <w:p w:rsidR="00806B1A" w:rsidRPr="000028B2" w:rsidRDefault="00806B1A" w:rsidP="0080734C">
      <w:pPr>
        <w:pStyle w:val="a3"/>
        <w:ind w:left="0" w:firstLine="567"/>
        <w:jc w:val="both"/>
      </w:pPr>
    </w:p>
    <w:p w:rsidR="00FB7953" w:rsidRPr="000028B2" w:rsidRDefault="00FB7953" w:rsidP="0080734C">
      <w:pPr>
        <w:pStyle w:val="a3"/>
        <w:ind w:left="0" w:firstLine="567"/>
        <w:jc w:val="both"/>
      </w:pPr>
      <w:r w:rsidRPr="000028B2">
        <w:t>1) у пункті 231.1:</w:t>
      </w:r>
    </w:p>
    <w:p w:rsidR="00A45A88" w:rsidRPr="000028B2" w:rsidRDefault="00A45A88" w:rsidP="0080734C">
      <w:pPr>
        <w:pStyle w:val="a3"/>
        <w:ind w:left="0" w:firstLine="567"/>
        <w:jc w:val="both"/>
      </w:pPr>
      <w:r w:rsidRPr="000028B2">
        <w:lastRenderedPageBreak/>
        <w:t xml:space="preserve">абзац восьмий </w:t>
      </w:r>
      <w:r w:rsidR="007C094D" w:rsidRPr="000028B2">
        <w:t xml:space="preserve">доповнити словами </w:t>
      </w:r>
      <w:r w:rsidRPr="000028B2">
        <w:t xml:space="preserve">«та особи </w:t>
      </w:r>
      <w:r w:rsidR="000E45CC" w:rsidRPr="000028B2">
        <w:rPr>
          <w:bCs/>
        </w:rPr>
        <w:t xml:space="preserve">– </w:t>
      </w:r>
      <w:r w:rsidRPr="000028B2">
        <w:t>власника пального»;</w:t>
      </w:r>
    </w:p>
    <w:p w:rsidR="00A45A88" w:rsidRPr="000028B2" w:rsidRDefault="00A45A88" w:rsidP="0080734C">
      <w:pPr>
        <w:pStyle w:val="a3"/>
        <w:ind w:left="0" w:firstLine="567"/>
        <w:jc w:val="both"/>
      </w:pPr>
      <w:r w:rsidRPr="000028B2">
        <w:t>абзац дев</w:t>
      </w:r>
      <w:r w:rsidR="00705950" w:rsidRPr="000028B2">
        <w:t>’</w:t>
      </w:r>
      <w:r w:rsidRPr="000028B2">
        <w:t xml:space="preserve">ятий </w:t>
      </w:r>
      <w:r w:rsidR="007C094D" w:rsidRPr="000028B2">
        <w:t xml:space="preserve">доповнити словами </w:t>
      </w:r>
      <w:r w:rsidRPr="000028B2">
        <w:t xml:space="preserve">«та особи </w:t>
      </w:r>
      <w:r w:rsidR="000E45CC" w:rsidRPr="000028B2">
        <w:rPr>
          <w:bCs/>
        </w:rPr>
        <w:t>–</w:t>
      </w:r>
      <w:r w:rsidRPr="000028B2">
        <w:t xml:space="preserve"> власника пального до передачі права власності на пальне та після такої передачі</w:t>
      </w:r>
      <w:r w:rsidR="007C094D" w:rsidRPr="000028B2">
        <w:t>»</w:t>
      </w:r>
      <w:r w:rsidRPr="000028B2">
        <w:t>;</w:t>
      </w:r>
    </w:p>
    <w:p w:rsidR="00A45A88" w:rsidRPr="000028B2" w:rsidRDefault="00A45A88" w:rsidP="0080734C">
      <w:pPr>
        <w:pStyle w:val="a3"/>
        <w:ind w:left="0" w:firstLine="567"/>
        <w:jc w:val="both"/>
      </w:pPr>
      <w:r w:rsidRPr="000028B2">
        <w:t xml:space="preserve">абзац десятий </w:t>
      </w:r>
      <w:r w:rsidR="007C094D" w:rsidRPr="000028B2">
        <w:t xml:space="preserve">доповнити словами </w:t>
      </w:r>
      <w:r w:rsidRPr="000028B2">
        <w:t>«</w:t>
      </w:r>
      <w:r w:rsidR="007C094D" w:rsidRPr="000028B2">
        <w:t xml:space="preserve">та </w:t>
      </w:r>
      <w:r w:rsidRPr="000028B2">
        <w:t xml:space="preserve"> особи </w:t>
      </w:r>
      <w:r w:rsidR="000E45CC" w:rsidRPr="000028B2">
        <w:rPr>
          <w:bCs/>
        </w:rPr>
        <w:t>–</w:t>
      </w:r>
      <w:r w:rsidRPr="000028B2">
        <w:t xml:space="preserve"> власника пального»;</w:t>
      </w:r>
    </w:p>
    <w:p w:rsidR="00FB7953" w:rsidRPr="000028B2" w:rsidRDefault="007C2F14" w:rsidP="0080734C">
      <w:pPr>
        <w:pStyle w:val="a3"/>
        <w:ind w:left="0" w:firstLine="567"/>
        <w:jc w:val="both"/>
      </w:pPr>
      <w:r w:rsidRPr="000028B2">
        <w:t xml:space="preserve">абзаци сімнадцятий </w:t>
      </w:r>
      <w:r w:rsidR="000E45CC" w:rsidRPr="000028B2">
        <w:rPr>
          <w:bCs/>
        </w:rPr>
        <w:t>–</w:t>
      </w:r>
      <w:r w:rsidRPr="000028B2">
        <w:t xml:space="preserve"> двадцять п</w:t>
      </w:r>
      <w:r w:rsidR="00705950" w:rsidRPr="000028B2">
        <w:t>’</w:t>
      </w:r>
      <w:r w:rsidR="001B0B14" w:rsidRPr="000028B2">
        <w:t>ятий замінити</w:t>
      </w:r>
      <w:r w:rsidRPr="000028B2">
        <w:t xml:space="preserve"> шістьма </w:t>
      </w:r>
      <w:r w:rsidR="00F86B0B" w:rsidRPr="000028B2">
        <w:t xml:space="preserve">новими </w:t>
      </w:r>
      <w:r w:rsidRPr="000028B2">
        <w:t>абзацами такого змісту:</w:t>
      </w:r>
    </w:p>
    <w:p w:rsidR="007C2F14" w:rsidRPr="000028B2" w:rsidRDefault="007C2F14" w:rsidP="0080734C">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«і) адреса місця зберігання пального, яке не є акцизним складом, на якому суб</w:t>
      </w:r>
      <w:r w:rsidR="00705950" w:rsidRPr="000028B2">
        <w:rPr>
          <w:rFonts w:eastAsia="Times New Roman"/>
          <w:sz w:val="28"/>
          <w:szCs w:val="28"/>
          <w:lang w:eastAsia="en-US"/>
        </w:rPr>
        <w:t>’</w:t>
      </w:r>
      <w:r w:rsidRPr="000028B2">
        <w:rPr>
          <w:rFonts w:eastAsia="Times New Roman"/>
          <w:sz w:val="28"/>
          <w:szCs w:val="28"/>
          <w:lang w:eastAsia="en-US"/>
        </w:rPr>
        <w:t xml:space="preserve">єкт </w:t>
      </w:r>
      <w:r w:rsidR="001B0B14" w:rsidRPr="000028B2">
        <w:rPr>
          <w:rFonts w:eastAsia="Times New Roman"/>
          <w:sz w:val="28"/>
          <w:szCs w:val="28"/>
          <w:lang w:eastAsia="en-US"/>
        </w:rPr>
        <w:t>господарювання –</w:t>
      </w:r>
      <w:r w:rsidRPr="000028B2">
        <w:rPr>
          <w:rFonts w:eastAsia="Times New Roman"/>
          <w:sz w:val="28"/>
          <w:szCs w:val="28"/>
          <w:lang w:eastAsia="en-US"/>
        </w:rPr>
        <w:t xml:space="preserve"> не платник податку зберігає пальне виключно для потреб власного споживання чи промислової переробки;</w:t>
      </w:r>
    </w:p>
    <w:p w:rsidR="007C2F14" w:rsidRPr="000028B2" w:rsidRDefault="007C2F14" w:rsidP="0080734C">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ї) ознаки для акцизних накладних, які складаються в одному примірнику;</w:t>
      </w:r>
    </w:p>
    <w:p w:rsidR="007C2F14" w:rsidRPr="000028B2" w:rsidRDefault="007C2F14" w:rsidP="0080734C">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й) ознаки для зведених акцизних накладних;</w:t>
      </w:r>
    </w:p>
    <w:p w:rsidR="007C2F14" w:rsidRPr="000028B2" w:rsidRDefault="007C2F14" w:rsidP="0080734C">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к) ознаки умов оподаткування пального або спирту етилового;</w:t>
      </w:r>
    </w:p>
    <w:p w:rsidR="007C2F14" w:rsidRPr="000028B2" w:rsidRDefault="007C2F14" w:rsidP="0080734C">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л) ознаки напряму використання пального або спирту етилового;</w:t>
      </w:r>
    </w:p>
    <w:p w:rsidR="007C2F14" w:rsidRPr="000028B2" w:rsidRDefault="007C2F14" w:rsidP="0080734C">
      <w:pPr>
        <w:pStyle w:val="ab"/>
        <w:spacing w:before="0" w:beforeAutospacing="0" w:after="0" w:afterAutospacing="0"/>
        <w:ind w:firstLine="567"/>
        <w:jc w:val="both"/>
        <w:rPr>
          <w:rFonts w:eastAsia="Times New Roman"/>
          <w:sz w:val="28"/>
          <w:szCs w:val="28"/>
          <w:lang w:eastAsia="en-US"/>
        </w:rPr>
      </w:pPr>
      <w:r w:rsidRPr="000028B2">
        <w:rPr>
          <w:rFonts w:eastAsia="Times New Roman"/>
          <w:sz w:val="28"/>
          <w:szCs w:val="28"/>
          <w:lang w:eastAsia="en-US"/>
        </w:rPr>
        <w:t>м) ознаки для акцизних накладних, складених на операції з реалізації пального за договорами зберігання».</w:t>
      </w:r>
    </w:p>
    <w:p w:rsidR="00FB7953" w:rsidRPr="000028B2" w:rsidRDefault="007C2F14" w:rsidP="0080734C">
      <w:pPr>
        <w:pStyle w:val="a3"/>
        <w:ind w:left="0" w:firstLine="567"/>
        <w:jc w:val="both"/>
        <w:rPr>
          <w:shd w:val="clear" w:color="auto" w:fill="FFFFFF"/>
        </w:rPr>
      </w:pPr>
      <w:r w:rsidRPr="000028B2">
        <w:rPr>
          <w:shd w:val="clear" w:color="auto" w:fill="FFFFFF"/>
        </w:rPr>
        <w:t>У зв</w:t>
      </w:r>
      <w:r w:rsidR="00705950" w:rsidRPr="000028B2">
        <w:rPr>
          <w:shd w:val="clear" w:color="auto" w:fill="FFFFFF"/>
        </w:rPr>
        <w:t>’</w:t>
      </w:r>
      <w:r w:rsidRPr="000028B2">
        <w:rPr>
          <w:shd w:val="clear" w:color="auto" w:fill="FFFFFF"/>
        </w:rPr>
        <w:t xml:space="preserve">язку з цим абзаци двадцять шостий – тридцять перший вважати відповідно абзацами двадцять третім </w:t>
      </w:r>
      <w:r w:rsidR="000E45CC" w:rsidRPr="000028B2">
        <w:rPr>
          <w:bCs/>
        </w:rPr>
        <w:t>–</w:t>
      </w:r>
      <w:r w:rsidRPr="000028B2">
        <w:rPr>
          <w:shd w:val="clear" w:color="auto" w:fill="FFFFFF"/>
        </w:rPr>
        <w:t xml:space="preserve"> двадцять </w:t>
      </w:r>
      <w:r w:rsidR="007C094D" w:rsidRPr="000028B2">
        <w:rPr>
          <w:shd w:val="clear" w:color="auto" w:fill="FFFFFF"/>
        </w:rPr>
        <w:t>восьмим</w:t>
      </w:r>
      <w:r w:rsidRPr="000028B2">
        <w:rPr>
          <w:shd w:val="clear" w:color="auto" w:fill="FFFFFF"/>
        </w:rPr>
        <w:t>;</w:t>
      </w:r>
    </w:p>
    <w:p w:rsidR="00806B1A" w:rsidRPr="000028B2" w:rsidRDefault="00806B1A" w:rsidP="0080734C">
      <w:pPr>
        <w:pStyle w:val="a3"/>
        <w:ind w:left="0" w:firstLine="567"/>
        <w:jc w:val="both"/>
        <w:rPr>
          <w:shd w:val="clear" w:color="auto" w:fill="FFFFFF"/>
        </w:rPr>
      </w:pPr>
    </w:p>
    <w:p w:rsidR="007C094D" w:rsidRPr="000028B2" w:rsidRDefault="007C094D" w:rsidP="0080734C">
      <w:pPr>
        <w:pStyle w:val="a3"/>
        <w:ind w:left="0" w:firstLine="567"/>
        <w:jc w:val="both"/>
      </w:pPr>
      <w:r w:rsidRPr="000028B2">
        <w:t>2) у пункті 231.3:</w:t>
      </w:r>
    </w:p>
    <w:p w:rsidR="00AE0F51" w:rsidRPr="000028B2" w:rsidRDefault="00AE0F51" w:rsidP="0080734C">
      <w:pPr>
        <w:pStyle w:val="a3"/>
        <w:ind w:left="0" w:firstLine="567"/>
        <w:jc w:val="both"/>
        <w:rPr>
          <w:shd w:val="clear" w:color="auto" w:fill="FFFFFF"/>
        </w:rPr>
      </w:pPr>
      <w:r w:rsidRPr="000028B2">
        <w:t>друге ре</w:t>
      </w:r>
      <w:r w:rsidRPr="000028B2">
        <w:rPr>
          <w:shd w:val="clear" w:color="auto" w:fill="FFFFFF"/>
        </w:rPr>
        <w:t>чення абзацу третього викласти в такій редакції: «При цьому окремі обов</w:t>
      </w:r>
      <w:r w:rsidR="00705950" w:rsidRPr="000028B2">
        <w:rPr>
          <w:shd w:val="clear" w:color="auto" w:fill="FFFFFF"/>
        </w:rPr>
        <w:t>’</w:t>
      </w:r>
      <w:r w:rsidRPr="000028B2">
        <w:rPr>
          <w:shd w:val="clear" w:color="auto" w:fill="FFFFFF"/>
        </w:rPr>
        <w:t xml:space="preserve">язкові реквізити акцизної накладної, що ідентифікують отримувача пального та особи </w:t>
      </w:r>
      <w:r w:rsidR="0099143B" w:rsidRPr="000028B2">
        <w:rPr>
          <w:shd w:val="clear" w:color="auto" w:fill="FFFFFF"/>
        </w:rPr>
        <w:t>–</w:t>
      </w:r>
      <w:r w:rsidRPr="000028B2">
        <w:rPr>
          <w:shd w:val="clear" w:color="auto" w:fill="FFFFFF"/>
        </w:rPr>
        <w:t xml:space="preserve"> власника пального після такої реалізації, визначені підпунктами </w:t>
      </w:r>
      <w:r w:rsidR="004D5120" w:rsidRPr="000028B2">
        <w:rPr>
          <w:shd w:val="clear" w:color="auto" w:fill="FFFFFF"/>
        </w:rPr>
        <w:t>«</w:t>
      </w:r>
      <w:r w:rsidRPr="000028B2">
        <w:rPr>
          <w:shd w:val="clear" w:color="auto" w:fill="FFFFFF"/>
        </w:rPr>
        <w:t>г</w:t>
      </w:r>
      <w:r w:rsidR="004D5120" w:rsidRPr="000028B2">
        <w:rPr>
          <w:shd w:val="clear" w:color="auto" w:fill="FFFFFF"/>
        </w:rPr>
        <w:t>»</w:t>
      </w:r>
      <w:r w:rsidRPr="000028B2">
        <w:rPr>
          <w:shd w:val="clear" w:color="auto" w:fill="FFFFFF"/>
        </w:rPr>
        <w:t xml:space="preserve"> та </w:t>
      </w:r>
      <w:r w:rsidR="004D5120" w:rsidRPr="000028B2">
        <w:rPr>
          <w:shd w:val="clear" w:color="auto" w:fill="FFFFFF"/>
        </w:rPr>
        <w:t>«</w:t>
      </w:r>
      <w:r w:rsidRPr="000028B2">
        <w:rPr>
          <w:shd w:val="clear" w:color="auto" w:fill="FFFFFF"/>
        </w:rPr>
        <w:t>ґ</w:t>
      </w:r>
      <w:r w:rsidR="004D5120" w:rsidRPr="000028B2">
        <w:rPr>
          <w:shd w:val="clear" w:color="auto" w:fill="FFFFFF"/>
        </w:rPr>
        <w:t>»</w:t>
      </w:r>
      <w:r w:rsidRPr="000028B2">
        <w:rPr>
          <w:shd w:val="clear" w:color="auto" w:fill="FFFFFF"/>
        </w:rPr>
        <w:t xml:space="preserve"> пункту 231.1 цієї статті, не заповнюються»</w:t>
      </w:r>
      <w:r w:rsidR="004D5120" w:rsidRPr="000028B2">
        <w:rPr>
          <w:shd w:val="clear" w:color="auto" w:fill="FFFFFF"/>
        </w:rPr>
        <w:t>;</w:t>
      </w:r>
    </w:p>
    <w:p w:rsidR="004D5120" w:rsidRPr="000028B2" w:rsidRDefault="004D5120" w:rsidP="00F12F09">
      <w:pPr>
        <w:pStyle w:val="ab"/>
        <w:spacing w:before="0" w:beforeAutospacing="0" w:after="0" w:afterAutospacing="0"/>
        <w:ind w:firstLine="567"/>
        <w:contextualSpacing/>
        <w:jc w:val="both"/>
        <w:rPr>
          <w:rFonts w:eastAsia="Times New Roman"/>
          <w:sz w:val="28"/>
          <w:szCs w:val="28"/>
          <w:shd w:val="clear" w:color="auto" w:fill="FFFFFF"/>
          <w:lang w:eastAsia="en-US"/>
        </w:rPr>
      </w:pPr>
      <w:r w:rsidRPr="000028B2">
        <w:rPr>
          <w:bCs/>
          <w:sz w:val="28"/>
          <w:szCs w:val="28"/>
        </w:rPr>
        <w:t xml:space="preserve">абзац шостий доповнити третім реченням такого </w:t>
      </w:r>
      <w:r w:rsidRPr="000028B2">
        <w:rPr>
          <w:rFonts w:eastAsia="Times New Roman"/>
          <w:sz w:val="28"/>
          <w:szCs w:val="28"/>
          <w:shd w:val="clear" w:color="auto" w:fill="FFFFFF"/>
          <w:lang w:eastAsia="en-US"/>
        </w:rPr>
        <w:t>змісту: «</w:t>
      </w:r>
      <w:r w:rsidR="002D474A" w:rsidRPr="000028B2">
        <w:rPr>
          <w:rFonts w:eastAsia="Times New Roman"/>
          <w:sz w:val="28"/>
          <w:szCs w:val="28"/>
          <w:shd w:val="clear" w:color="auto" w:fill="FFFFFF"/>
          <w:lang w:eastAsia="en-US"/>
        </w:rPr>
        <w:t xml:space="preserve">Зведена акцизна накладна також може бути складена за кожним кодом товарної </w:t>
      </w:r>
      <w:proofErr w:type="spellStart"/>
      <w:r w:rsidR="002D474A" w:rsidRPr="000028B2">
        <w:rPr>
          <w:rFonts w:eastAsia="Times New Roman"/>
          <w:sz w:val="28"/>
          <w:szCs w:val="28"/>
          <w:shd w:val="clear" w:color="auto" w:fill="FFFFFF"/>
          <w:lang w:eastAsia="en-US"/>
        </w:rPr>
        <w:t>підкатегорії</w:t>
      </w:r>
      <w:proofErr w:type="spellEnd"/>
      <w:r w:rsidR="002D474A" w:rsidRPr="000028B2">
        <w:rPr>
          <w:rFonts w:eastAsia="Times New Roman"/>
          <w:sz w:val="28"/>
          <w:szCs w:val="28"/>
          <w:shd w:val="clear" w:color="auto" w:fill="FFFFFF"/>
          <w:lang w:eastAsia="en-US"/>
        </w:rPr>
        <w:t xml:space="preserve"> згідно з УКТ ЗЕД та окремо за кожним акцизним складом / акцизним складом пересувним особою, яка реалізує спирт етиловий, не пізніше останнього дня звітного місяця на загальний обсяг спирту етилового, використаного для власного споживання чи промислової переробки протягом звітного місяця, або втраченого у межах та/або понад встановлені норми втрат, зіпсованого, знищеного, у тому числі внаслідок аварії, пожежі, повені, інших форс-мажорних обставин чи з інших причин, пов</w:t>
      </w:r>
      <w:r w:rsidR="00705950" w:rsidRPr="000028B2">
        <w:rPr>
          <w:rFonts w:eastAsia="Times New Roman"/>
          <w:sz w:val="28"/>
          <w:szCs w:val="28"/>
          <w:shd w:val="clear" w:color="auto" w:fill="FFFFFF"/>
          <w:lang w:eastAsia="en-US"/>
        </w:rPr>
        <w:t>’</w:t>
      </w:r>
      <w:r w:rsidR="002D474A" w:rsidRPr="000028B2">
        <w:rPr>
          <w:rFonts w:eastAsia="Times New Roman"/>
          <w:sz w:val="28"/>
          <w:szCs w:val="28"/>
          <w:shd w:val="clear" w:color="auto" w:fill="FFFFFF"/>
          <w:lang w:eastAsia="en-US"/>
        </w:rPr>
        <w:t>язаних з природним результатом, а також внаслідок випаровування у процесі виробництва, обробки, переробки, зберігання чи транспортування протягом звітного місяця.</w:t>
      </w:r>
      <w:r w:rsidRPr="000028B2">
        <w:rPr>
          <w:rFonts w:eastAsia="Times New Roman"/>
          <w:sz w:val="28"/>
          <w:szCs w:val="28"/>
          <w:shd w:val="clear" w:color="auto" w:fill="FFFFFF"/>
          <w:lang w:eastAsia="en-US"/>
        </w:rPr>
        <w:t>»;</w:t>
      </w:r>
    </w:p>
    <w:p w:rsidR="004D5120" w:rsidRPr="000028B2" w:rsidRDefault="004D5120" w:rsidP="0080734C">
      <w:pPr>
        <w:pStyle w:val="a3"/>
        <w:ind w:left="0" w:firstLine="567"/>
        <w:jc w:val="both"/>
        <w:rPr>
          <w:bCs/>
        </w:rPr>
      </w:pPr>
      <w:r w:rsidRPr="000028B2">
        <w:rPr>
          <w:bCs/>
        </w:rPr>
        <w:t>абзац дванадцятий викласти в такій редакції:</w:t>
      </w:r>
    </w:p>
    <w:p w:rsidR="00FB7953" w:rsidRPr="000028B2" w:rsidRDefault="004D5120" w:rsidP="0080734C">
      <w:pPr>
        <w:pStyle w:val="a3"/>
        <w:ind w:left="0" w:firstLine="567"/>
        <w:jc w:val="both"/>
        <w:rPr>
          <w:bCs/>
        </w:rPr>
      </w:pPr>
      <w:r w:rsidRPr="000028B2">
        <w:rPr>
          <w:bCs/>
        </w:rPr>
        <w:t>«платнику податку, суб</w:t>
      </w:r>
      <w:r w:rsidR="00705950" w:rsidRPr="000028B2">
        <w:rPr>
          <w:bCs/>
        </w:rPr>
        <w:t>’</w:t>
      </w:r>
      <w:r w:rsidRPr="000028B2">
        <w:rPr>
          <w:bCs/>
        </w:rPr>
        <w:t xml:space="preserve">єкту господарювання, який не є платником податку, в паливний бак транспортного засобу через </w:t>
      </w:r>
      <w:proofErr w:type="spellStart"/>
      <w:r w:rsidRPr="000028B2">
        <w:rPr>
          <w:bCs/>
        </w:rPr>
        <w:t>паливороздавальну</w:t>
      </w:r>
      <w:proofErr w:type="spellEnd"/>
      <w:r w:rsidRPr="000028B2">
        <w:rPr>
          <w:bCs/>
        </w:rPr>
        <w:t xml:space="preserve"> або </w:t>
      </w:r>
      <w:proofErr w:type="spellStart"/>
      <w:r w:rsidRPr="000028B2">
        <w:rPr>
          <w:bCs/>
        </w:rPr>
        <w:t>оливороздавальну</w:t>
      </w:r>
      <w:proofErr w:type="spellEnd"/>
      <w:r w:rsidRPr="000028B2">
        <w:rPr>
          <w:bCs/>
        </w:rPr>
        <w:t xml:space="preserve"> колонку з акцизного складу, який не є місцем роздрібної торгівлі пальним»;</w:t>
      </w:r>
    </w:p>
    <w:p w:rsidR="00F86B0B" w:rsidRPr="000028B2" w:rsidRDefault="00F86B0B" w:rsidP="0080734C">
      <w:pPr>
        <w:pStyle w:val="a3"/>
        <w:ind w:left="0" w:firstLine="567"/>
        <w:jc w:val="both"/>
        <w:rPr>
          <w:shd w:val="clear" w:color="auto" w:fill="FFFFFF"/>
        </w:rPr>
      </w:pPr>
      <w:r w:rsidRPr="000028B2">
        <w:rPr>
          <w:shd w:val="clear" w:color="auto" w:fill="FFFFFF"/>
        </w:rPr>
        <w:t>в абзаці двадцять шостому слова «надіслати розпоряднику акцизного складу - отримувачу пального або спирту етилового» замінити словами «надіслати розпоряднику акцизного складу</w:t>
      </w:r>
      <w:r w:rsidR="0099143B" w:rsidRPr="000028B2">
        <w:rPr>
          <w:shd w:val="clear" w:color="auto" w:fill="FFFFFF"/>
        </w:rPr>
        <w:t xml:space="preserve"> </w:t>
      </w:r>
      <w:r w:rsidRPr="000028B2">
        <w:rPr>
          <w:shd w:val="clear" w:color="auto" w:fill="FFFFFF"/>
        </w:rPr>
        <w:t>/</w:t>
      </w:r>
      <w:r w:rsidR="0099143B" w:rsidRPr="000028B2">
        <w:rPr>
          <w:shd w:val="clear" w:color="auto" w:fill="FFFFFF"/>
        </w:rPr>
        <w:t xml:space="preserve"> </w:t>
      </w:r>
      <w:r w:rsidRPr="000028B2">
        <w:rPr>
          <w:shd w:val="clear" w:color="auto" w:fill="FFFFFF"/>
        </w:rPr>
        <w:t xml:space="preserve">розпоряднику акцизного складу пересувного </w:t>
      </w:r>
      <w:r w:rsidR="000E45CC" w:rsidRPr="000028B2">
        <w:rPr>
          <w:shd w:val="clear" w:color="auto" w:fill="FFFFFF"/>
        </w:rPr>
        <w:t>–</w:t>
      </w:r>
      <w:r w:rsidRPr="000028B2">
        <w:rPr>
          <w:shd w:val="clear" w:color="auto" w:fill="FFFFFF"/>
        </w:rPr>
        <w:t xml:space="preserve"> отримувачу пального або спирту етилового»;</w:t>
      </w:r>
    </w:p>
    <w:p w:rsidR="00F86B0B" w:rsidRPr="000028B2" w:rsidRDefault="00F86B0B" w:rsidP="0080734C">
      <w:pPr>
        <w:pStyle w:val="a3"/>
        <w:ind w:left="0" w:firstLine="567"/>
        <w:jc w:val="both"/>
        <w:rPr>
          <w:shd w:val="clear" w:color="auto" w:fill="FFFFFF"/>
        </w:rPr>
      </w:pPr>
      <w:r w:rsidRPr="000028B2">
        <w:rPr>
          <w:shd w:val="clear" w:color="auto" w:fill="FFFFFF"/>
        </w:rPr>
        <w:lastRenderedPageBreak/>
        <w:t>доповнити новими абзацами такого змісту:</w:t>
      </w:r>
    </w:p>
    <w:p w:rsidR="003D462B" w:rsidRPr="000028B2" w:rsidRDefault="00F86B0B" w:rsidP="00F12F09">
      <w:pPr>
        <w:pStyle w:val="ab"/>
        <w:spacing w:before="0" w:beforeAutospacing="0" w:after="0" w:afterAutospacing="0"/>
        <w:ind w:firstLine="567"/>
        <w:jc w:val="both"/>
        <w:rPr>
          <w:rFonts w:eastAsia="Times New Roman"/>
          <w:sz w:val="28"/>
          <w:szCs w:val="28"/>
          <w:shd w:val="clear" w:color="auto" w:fill="FFFFFF"/>
          <w:lang w:eastAsia="en-US"/>
        </w:rPr>
      </w:pPr>
      <w:r w:rsidRPr="000028B2">
        <w:rPr>
          <w:rFonts w:eastAsia="Times New Roman"/>
          <w:sz w:val="28"/>
          <w:szCs w:val="28"/>
          <w:shd w:val="clear" w:color="auto" w:fill="FFFFFF"/>
          <w:lang w:eastAsia="en-US"/>
        </w:rPr>
        <w:t>«</w:t>
      </w:r>
      <w:r w:rsidR="003D462B" w:rsidRPr="000028B2">
        <w:rPr>
          <w:rFonts w:eastAsia="Times New Roman"/>
          <w:sz w:val="28"/>
          <w:szCs w:val="28"/>
          <w:shd w:val="clear" w:color="auto" w:fill="FFFFFF"/>
          <w:lang w:eastAsia="en-US"/>
        </w:rPr>
        <w:t>При переході права власності на пальне, що знаходиться на акцизному складі, від одного суб</w:t>
      </w:r>
      <w:r w:rsidR="00705950" w:rsidRPr="000028B2">
        <w:rPr>
          <w:rFonts w:eastAsia="Times New Roman"/>
          <w:sz w:val="28"/>
          <w:szCs w:val="28"/>
          <w:shd w:val="clear" w:color="auto" w:fill="FFFFFF"/>
          <w:lang w:eastAsia="en-US"/>
        </w:rPr>
        <w:t>’</w:t>
      </w:r>
      <w:r w:rsidR="003D462B" w:rsidRPr="000028B2">
        <w:rPr>
          <w:rFonts w:eastAsia="Times New Roman"/>
          <w:sz w:val="28"/>
          <w:szCs w:val="28"/>
          <w:shd w:val="clear" w:color="auto" w:fill="FFFFFF"/>
          <w:lang w:eastAsia="en-US"/>
        </w:rPr>
        <w:t>єкта господарювання до іншого, складається акцизна накладна, в тому числі щодо пального, що знаходиться на зберіганні на акцизному складі.</w:t>
      </w:r>
    </w:p>
    <w:p w:rsidR="004D5120" w:rsidRPr="000028B2" w:rsidRDefault="003D462B" w:rsidP="003D462B">
      <w:pPr>
        <w:pStyle w:val="ab"/>
        <w:spacing w:before="0" w:beforeAutospacing="0" w:after="0" w:afterAutospacing="0"/>
        <w:ind w:firstLine="567"/>
        <w:jc w:val="both"/>
        <w:rPr>
          <w:rFonts w:eastAsia="Times New Roman"/>
          <w:sz w:val="28"/>
          <w:szCs w:val="28"/>
          <w:shd w:val="clear" w:color="auto" w:fill="FFFFFF"/>
          <w:lang w:eastAsia="en-US"/>
        </w:rPr>
      </w:pPr>
      <w:r w:rsidRPr="000028B2">
        <w:rPr>
          <w:rFonts w:eastAsia="Times New Roman"/>
          <w:sz w:val="28"/>
          <w:szCs w:val="28"/>
          <w:shd w:val="clear" w:color="auto" w:fill="FFFFFF"/>
          <w:lang w:eastAsia="en-US"/>
        </w:rPr>
        <w:t xml:space="preserve">Якщо умовами договору зберігання передбачено повернення пального зі зберігання з акцизного складу, який є місцем роздрібної торгівлі пальним, на яке отримана відповідна ліцензія, шляхом заправлення пального у паливний бак транспортного засобу через </w:t>
      </w:r>
      <w:proofErr w:type="spellStart"/>
      <w:r w:rsidRPr="000028B2">
        <w:rPr>
          <w:rFonts w:eastAsia="Times New Roman"/>
          <w:sz w:val="28"/>
          <w:szCs w:val="28"/>
          <w:shd w:val="clear" w:color="auto" w:fill="FFFFFF"/>
          <w:lang w:eastAsia="en-US"/>
        </w:rPr>
        <w:t>паливороздавальні</w:t>
      </w:r>
      <w:proofErr w:type="spellEnd"/>
      <w:r w:rsidRPr="000028B2">
        <w:rPr>
          <w:rFonts w:eastAsia="Times New Roman"/>
          <w:sz w:val="28"/>
          <w:szCs w:val="28"/>
          <w:shd w:val="clear" w:color="auto" w:fill="FFFFFF"/>
          <w:lang w:eastAsia="en-US"/>
        </w:rPr>
        <w:t xml:space="preserve"> або </w:t>
      </w:r>
      <w:proofErr w:type="spellStart"/>
      <w:r w:rsidRPr="000028B2">
        <w:rPr>
          <w:rFonts w:eastAsia="Times New Roman"/>
          <w:sz w:val="28"/>
          <w:szCs w:val="28"/>
          <w:shd w:val="clear" w:color="auto" w:fill="FFFFFF"/>
          <w:lang w:eastAsia="en-US"/>
        </w:rPr>
        <w:t>оливороздавальні</w:t>
      </w:r>
      <w:proofErr w:type="spellEnd"/>
      <w:r w:rsidRPr="000028B2">
        <w:rPr>
          <w:rFonts w:eastAsia="Times New Roman"/>
          <w:sz w:val="28"/>
          <w:szCs w:val="28"/>
          <w:shd w:val="clear" w:color="auto" w:fill="FFFFFF"/>
          <w:lang w:eastAsia="en-US"/>
        </w:rPr>
        <w:t xml:space="preserve"> колонки на підставі документа, який є засобом ідентифікації отримувача пального та отримання пального (</w:t>
      </w:r>
      <w:proofErr w:type="spellStart"/>
      <w:r w:rsidRPr="000028B2">
        <w:rPr>
          <w:rFonts w:eastAsia="Times New Roman"/>
          <w:sz w:val="28"/>
          <w:szCs w:val="28"/>
          <w:shd w:val="clear" w:color="auto" w:fill="FFFFFF"/>
          <w:lang w:eastAsia="en-US"/>
        </w:rPr>
        <w:t>скретч</w:t>
      </w:r>
      <w:proofErr w:type="spellEnd"/>
      <w:r w:rsidRPr="000028B2">
        <w:rPr>
          <w:rFonts w:eastAsia="Times New Roman"/>
          <w:sz w:val="28"/>
          <w:szCs w:val="28"/>
          <w:shd w:val="clear" w:color="auto" w:fill="FFFFFF"/>
          <w:lang w:eastAsia="en-US"/>
        </w:rPr>
        <w:t>-картки, смарт-картки тощо), або документа, що підтверджує право його власника (пред</w:t>
      </w:r>
      <w:r w:rsidR="00705950" w:rsidRPr="000028B2">
        <w:rPr>
          <w:rFonts w:eastAsia="Times New Roman"/>
          <w:sz w:val="28"/>
          <w:szCs w:val="28"/>
          <w:shd w:val="clear" w:color="auto" w:fill="FFFFFF"/>
          <w:lang w:eastAsia="en-US"/>
        </w:rPr>
        <w:t>’</w:t>
      </w:r>
      <w:r w:rsidRPr="000028B2">
        <w:rPr>
          <w:rFonts w:eastAsia="Times New Roman"/>
          <w:sz w:val="28"/>
          <w:szCs w:val="28"/>
          <w:shd w:val="clear" w:color="auto" w:fill="FFFFFF"/>
          <w:lang w:eastAsia="en-US"/>
        </w:rPr>
        <w:t>явника) на отримання пального (талони на пальне, паливні картки, бланки-дозволи, відомості на відпуск пального тощо), то зберігачем зазначається власник (</w:t>
      </w:r>
      <w:proofErr w:type="spellStart"/>
      <w:r w:rsidRPr="000028B2">
        <w:rPr>
          <w:rFonts w:eastAsia="Times New Roman"/>
          <w:sz w:val="28"/>
          <w:szCs w:val="28"/>
          <w:shd w:val="clear" w:color="auto" w:fill="FFFFFF"/>
          <w:lang w:eastAsia="en-US"/>
        </w:rPr>
        <w:t>поклажодавець</w:t>
      </w:r>
      <w:proofErr w:type="spellEnd"/>
      <w:r w:rsidRPr="000028B2">
        <w:rPr>
          <w:rFonts w:eastAsia="Times New Roman"/>
          <w:sz w:val="28"/>
          <w:szCs w:val="28"/>
          <w:shd w:val="clear" w:color="auto" w:fill="FFFFFF"/>
          <w:lang w:eastAsia="en-US"/>
        </w:rPr>
        <w:t xml:space="preserve">) такого пального лише в акцизній накладній  при отриманні пального зі зберігання з акцизного складу, який є місцем роздрібної торгівлі пальним, в якій отримувачем пального зазначається  </w:t>
      </w:r>
      <w:proofErr w:type="spellStart"/>
      <w:r w:rsidRPr="000028B2">
        <w:rPr>
          <w:rFonts w:eastAsia="Times New Roman"/>
          <w:sz w:val="28"/>
          <w:szCs w:val="28"/>
          <w:shd w:val="clear" w:color="auto" w:fill="FFFFFF"/>
          <w:lang w:eastAsia="en-US"/>
        </w:rPr>
        <w:t>поклажодавець</w:t>
      </w:r>
      <w:proofErr w:type="spellEnd"/>
      <w:r w:rsidRPr="000028B2">
        <w:rPr>
          <w:rFonts w:eastAsia="Times New Roman"/>
          <w:sz w:val="28"/>
          <w:szCs w:val="28"/>
          <w:shd w:val="clear" w:color="auto" w:fill="FFFFFF"/>
          <w:lang w:eastAsia="en-US"/>
        </w:rPr>
        <w:t xml:space="preserve"> або інша особа, яка за його дорученням отримує таке пальне.</w:t>
      </w:r>
      <w:r w:rsidR="0035398C" w:rsidRPr="000028B2">
        <w:rPr>
          <w:rFonts w:eastAsia="Times New Roman"/>
          <w:sz w:val="28"/>
          <w:szCs w:val="28"/>
          <w:shd w:val="clear" w:color="auto" w:fill="FFFFFF"/>
          <w:lang w:eastAsia="en-US"/>
        </w:rPr>
        <w:t>»;</w:t>
      </w:r>
    </w:p>
    <w:p w:rsidR="00806B1A" w:rsidRPr="000028B2" w:rsidRDefault="00806B1A" w:rsidP="0080734C">
      <w:pPr>
        <w:pStyle w:val="a3"/>
        <w:ind w:left="0" w:firstLine="567"/>
        <w:jc w:val="both"/>
        <w:rPr>
          <w:bCs/>
        </w:rPr>
      </w:pPr>
    </w:p>
    <w:p w:rsidR="009F7A80" w:rsidRPr="000028B2" w:rsidRDefault="009F7A80" w:rsidP="0080734C">
      <w:pPr>
        <w:pStyle w:val="a3"/>
        <w:ind w:left="0" w:firstLine="567"/>
        <w:jc w:val="both"/>
        <w:rPr>
          <w:bCs/>
        </w:rPr>
      </w:pPr>
      <w:r w:rsidRPr="000028B2">
        <w:rPr>
          <w:bCs/>
        </w:rPr>
        <w:t>3) у першому реченні пункту 231.5 слова «така реєстрація вважається наданням акцизної накладної отримувачу пального або спирту етилового» виключити;</w:t>
      </w:r>
    </w:p>
    <w:p w:rsidR="00806B1A" w:rsidRPr="000028B2" w:rsidRDefault="00806B1A" w:rsidP="0080734C">
      <w:pPr>
        <w:pStyle w:val="a3"/>
        <w:ind w:left="0" w:firstLine="567"/>
        <w:jc w:val="both"/>
        <w:rPr>
          <w:bCs/>
        </w:rPr>
      </w:pPr>
    </w:p>
    <w:p w:rsidR="009F7A80" w:rsidRPr="000028B2" w:rsidRDefault="009F7A80" w:rsidP="0080734C">
      <w:pPr>
        <w:pStyle w:val="a3"/>
        <w:ind w:left="0" w:firstLine="567"/>
        <w:jc w:val="both"/>
        <w:rPr>
          <w:bCs/>
        </w:rPr>
      </w:pPr>
      <w:r w:rsidRPr="000028B2">
        <w:rPr>
          <w:bCs/>
        </w:rPr>
        <w:t>4) у пункті 231.6:</w:t>
      </w:r>
    </w:p>
    <w:p w:rsidR="009F7A80" w:rsidRPr="000028B2" w:rsidRDefault="009F7A80" w:rsidP="0080734C">
      <w:pPr>
        <w:pStyle w:val="a3"/>
        <w:ind w:left="0" w:firstLine="567"/>
        <w:jc w:val="both"/>
        <w:rPr>
          <w:bCs/>
        </w:rPr>
      </w:pPr>
      <w:r w:rsidRPr="000028B2">
        <w:rPr>
          <w:bCs/>
        </w:rPr>
        <w:t>абзац третій викласти в такій редакції:</w:t>
      </w:r>
    </w:p>
    <w:p w:rsidR="009F7A80" w:rsidRPr="000028B2" w:rsidRDefault="009F7A80" w:rsidP="0080734C">
      <w:pPr>
        <w:pStyle w:val="a3"/>
        <w:ind w:left="0" w:firstLine="567"/>
        <w:jc w:val="both"/>
        <w:rPr>
          <w:bCs/>
        </w:rPr>
      </w:pPr>
      <w:r w:rsidRPr="000028B2">
        <w:rPr>
          <w:bCs/>
        </w:rPr>
        <w:t>«першого примірника акцизної накладної при реалізації пального або спирту етилового з акцизного складу, при переході права власності на пальне на акцизному складі, в тому числі щодо пального, що знаходиться на зберіганні на акцизному складі</w:t>
      </w:r>
      <w:r w:rsidR="0035398C" w:rsidRPr="000028B2">
        <w:rPr>
          <w:bCs/>
        </w:rPr>
        <w:t>,</w:t>
      </w:r>
      <w:r w:rsidRPr="000028B2">
        <w:rPr>
          <w:bCs/>
        </w:rPr>
        <w:t xml:space="preserve"> </w:t>
      </w:r>
      <w:r w:rsidR="0035398C" w:rsidRPr="000028B2">
        <w:rPr>
          <w:bCs/>
        </w:rPr>
        <w:t>–</w:t>
      </w:r>
      <w:r w:rsidRPr="000028B2">
        <w:rPr>
          <w:bCs/>
        </w:rPr>
        <w:t xml:space="preserve"> у день складання такої акцизної накладної, але не пізніше здійснення операції з реалізації пального або спирту етилового з акцизного складу, переходу права власності на пальне в акцизному складі»;</w:t>
      </w:r>
    </w:p>
    <w:p w:rsidR="009F7A80" w:rsidRPr="000028B2" w:rsidRDefault="009F7A80" w:rsidP="0080734C">
      <w:pPr>
        <w:pStyle w:val="a3"/>
        <w:ind w:left="0" w:firstLine="567"/>
        <w:jc w:val="both"/>
        <w:rPr>
          <w:bCs/>
        </w:rPr>
      </w:pPr>
      <w:r w:rsidRPr="000028B2">
        <w:rPr>
          <w:bCs/>
        </w:rPr>
        <w:t>абзац четвертий викласти в такій редакції:</w:t>
      </w:r>
    </w:p>
    <w:p w:rsidR="009F7A80" w:rsidRPr="000028B2" w:rsidRDefault="009F7A80" w:rsidP="0080734C">
      <w:pPr>
        <w:ind w:firstLine="567"/>
        <w:jc w:val="both"/>
        <w:rPr>
          <w:rFonts w:ascii="Times New Roman" w:hAnsi="Times New Roman"/>
          <w:bCs/>
          <w:sz w:val="28"/>
          <w:szCs w:val="28"/>
        </w:rPr>
      </w:pPr>
      <w:r w:rsidRPr="000028B2">
        <w:rPr>
          <w:rFonts w:ascii="Times New Roman" w:hAnsi="Times New Roman"/>
          <w:bCs/>
          <w:sz w:val="28"/>
          <w:szCs w:val="28"/>
        </w:rPr>
        <w:t xml:space="preserve">«першого примірника акцизної накладної при реалізації пального або спирту етилового з акцизного складу пересувного до іншого акцизного складу пересувного, в тому числі при переході права власності на пальне, яке знаходиться в акцизному складі пересувному, </w:t>
      </w:r>
      <w:r w:rsidR="000E45CC" w:rsidRPr="000028B2">
        <w:rPr>
          <w:rFonts w:ascii="Times New Roman" w:hAnsi="Times New Roman"/>
          <w:bCs/>
          <w:sz w:val="28"/>
          <w:szCs w:val="28"/>
        </w:rPr>
        <w:t>–</w:t>
      </w:r>
      <w:r w:rsidRPr="000028B2">
        <w:rPr>
          <w:rFonts w:ascii="Times New Roman" w:hAnsi="Times New Roman"/>
          <w:bCs/>
          <w:sz w:val="28"/>
          <w:szCs w:val="28"/>
        </w:rPr>
        <w:t xml:space="preserve"> у день складання такої акцизної накладної, але не пізніше здійснення операції з реалізації пального або спирту етилового з акцизного складу пересувного»;</w:t>
      </w:r>
    </w:p>
    <w:p w:rsidR="004E0C9E" w:rsidRPr="000028B2" w:rsidRDefault="004E0C9E" w:rsidP="0080734C">
      <w:pPr>
        <w:pStyle w:val="a3"/>
        <w:ind w:left="0" w:firstLine="567"/>
        <w:jc w:val="both"/>
        <w:rPr>
          <w:bCs/>
        </w:rPr>
      </w:pPr>
      <w:r w:rsidRPr="000028B2">
        <w:rPr>
          <w:bCs/>
        </w:rPr>
        <w:t>абзац дев</w:t>
      </w:r>
      <w:r w:rsidR="00705950" w:rsidRPr="000028B2">
        <w:rPr>
          <w:bCs/>
        </w:rPr>
        <w:t>’</w:t>
      </w:r>
      <w:r w:rsidRPr="000028B2">
        <w:rPr>
          <w:bCs/>
        </w:rPr>
        <w:t>ятий викласти в такій редакції:</w:t>
      </w:r>
    </w:p>
    <w:p w:rsidR="009F7A80" w:rsidRPr="000028B2" w:rsidRDefault="004E0C9E" w:rsidP="0080734C">
      <w:pPr>
        <w:ind w:firstLine="567"/>
        <w:jc w:val="both"/>
        <w:rPr>
          <w:rFonts w:ascii="Times New Roman" w:hAnsi="Times New Roman"/>
          <w:bCs/>
          <w:sz w:val="28"/>
          <w:szCs w:val="28"/>
        </w:rPr>
      </w:pPr>
      <w:r w:rsidRPr="000028B2">
        <w:rPr>
          <w:rFonts w:ascii="Times New Roman" w:hAnsi="Times New Roman"/>
          <w:bCs/>
          <w:sz w:val="28"/>
          <w:szCs w:val="28"/>
        </w:rPr>
        <w:t xml:space="preserve">«першого примірника акцизної накладної, що складається при вивезенні пального або спирту етилового за межі митної території України, </w:t>
      </w:r>
      <w:r w:rsidR="0035398C" w:rsidRPr="000028B2">
        <w:rPr>
          <w:rFonts w:ascii="Times New Roman" w:hAnsi="Times New Roman"/>
          <w:bCs/>
          <w:sz w:val="28"/>
          <w:szCs w:val="28"/>
        </w:rPr>
        <w:t>–</w:t>
      </w:r>
      <w:r w:rsidRPr="000028B2">
        <w:rPr>
          <w:rFonts w:ascii="Times New Roman" w:hAnsi="Times New Roman"/>
          <w:bCs/>
          <w:sz w:val="28"/>
          <w:szCs w:val="28"/>
        </w:rPr>
        <w:t xml:space="preserve"> протягом трьох календарних днів з дня фактичного вивезення пального або спирту етилового за межі митної території України, що підтверджено належним чином </w:t>
      </w:r>
      <w:r w:rsidRPr="000028B2">
        <w:rPr>
          <w:rFonts w:ascii="Times New Roman" w:hAnsi="Times New Roman"/>
          <w:bCs/>
          <w:sz w:val="28"/>
          <w:szCs w:val="28"/>
        </w:rPr>
        <w:lastRenderedPageBreak/>
        <w:t>оформленою митною декларацією»;</w:t>
      </w:r>
    </w:p>
    <w:p w:rsidR="004E0C9E" w:rsidRPr="000028B2" w:rsidRDefault="004E0C9E" w:rsidP="0080734C">
      <w:pPr>
        <w:ind w:firstLine="567"/>
        <w:jc w:val="both"/>
        <w:rPr>
          <w:rFonts w:ascii="Times New Roman" w:hAnsi="Times New Roman"/>
          <w:bCs/>
          <w:sz w:val="28"/>
          <w:szCs w:val="28"/>
        </w:rPr>
      </w:pPr>
      <w:r w:rsidRPr="000028B2">
        <w:rPr>
          <w:rFonts w:ascii="Times New Roman" w:hAnsi="Times New Roman"/>
          <w:bCs/>
          <w:sz w:val="28"/>
          <w:szCs w:val="28"/>
        </w:rPr>
        <w:t>після абзацу десятого доповнити новим абзацом такого змісту</w:t>
      </w:r>
      <w:r w:rsidR="0035398C" w:rsidRPr="000028B2">
        <w:rPr>
          <w:rFonts w:ascii="Times New Roman" w:hAnsi="Times New Roman"/>
          <w:bCs/>
          <w:sz w:val="28"/>
          <w:szCs w:val="28"/>
        </w:rPr>
        <w:t>:</w:t>
      </w:r>
    </w:p>
    <w:p w:rsidR="004D5120" w:rsidRPr="000028B2" w:rsidRDefault="004E0C9E" w:rsidP="0080734C">
      <w:pPr>
        <w:pStyle w:val="a3"/>
        <w:ind w:left="0" w:firstLine="567"/>
        <w:jc w:val="both"/>
        <w:rPr>
          <w:bCs/>
        </w:rPr>
      </w:pPr>
      <w:r w:rsidRPr="000028B2">
        <w:rPr>
          <w:bCs/>
        </w:rPr>
        <w:t>«другого примірника акцизної накладної при переході права власності на пальне, яке знаходиться на акцизному складі</w:t>
      </w:r>
      <w:r w:rsidR="0035398C" w:rsidRPr="000028B2">
        <w:rPr>
          <w:bCs/>
        </w:rPr>
        <w:t>,</w:t>
      </w:r>
      <w:r w:rsidRPr="000028B2">
        <w:rPr>
          <w:bCs/>
        </w:rPr>
        <w:t xml:space="preserve"> – не пізніше трьох календарних днів, наступних за днем переходу права власності на пальне на акцизному складі</w:t>
      </w:r>
      <w:r w:rsidR="00BC28AC" w:rsidRPr="000028B2">
        <w:rPr>
          <w:bCs/>
        </w:rPr>
        <w:t>,</w:t>
      </w:r>
      <w:r w:rsidRPr="000028B2">
        <w:rPr>
          <w:bCs/>
        </w:rPr>
        <w:t xml:space="preserve"> розпорядником такого акцизного складу».</w:t>
      </w:r>
    </w:p>
    <w:p w:rsidR="004E0C9E" w:rsidRPr="000028B2" w:rsidRDefault="004E0C9E" w:rsidP="0080734C">
      <w:pPr>
        <w:pStyle w:val="a3"/>
        <w:ind w:left="0" w:firstLine="567"/>
        <w:jc w:val="both"/>
        <w:rPr>
          <w:bCs/>
        </w:rPr>
      </w:pPr>
      <w:r w:rsidRPr="000028B2">
        <w:rPr>
          <w:bCs/>
        </w:rPr>
        <w:t>У зв</w:t>
      </w:r>
      <w:r w:rsidR="00705950" w:rsidRPr="000028B2">
        <w:rPr>
          <w:bCs/>
        </w:rPr>
        <w:t>’</w:t>
      </w:r>
      <w:r w:rsidRPr="000028B2">
        <w:rPr>
          <w:bCs/>
        </w:rPr>
        <w:t xml:space="preserve">язку з цим абзаци одинадцятий </w:t>
      </w:r>
      <w:r w:rsidR="005155DC" w:rsidRPr="000028B2">
        <w:rPr>
          <w:bCs/>
        </w:rPr>
        <w:t>–</w:t>
      </w:r>
      <w:r w:rsidRPr="000028B2">
        <w:rPr>
          <w:bCs/>
        </w:rPr>
        <w:t xml:space="preserve"> двадцять шостий вважати відповідно абзацами дванадцятим </w:t>
      </w:r>
      <w:r w:rsidR="005155DC" w:rsidRPr="000028B2">
        <w:rPr>
          <w:bCs/>
        </w:rPr>
        <w:t>–</w:t>
      </w:r>
      <w:r w:rsidRPr="000028B2">
        <w:rPr>
          <w:bCs/>
        </w:rPr>
        <w:t xml:space="preserve"> двадцять сьомим;</w:t>
      </w:r>
    </w:p>
    <w:p w:rsidR="0090252D" w:rsidRPr="000028B2" w:rsidRDefault="0090252D" w:rsidP="0080734C">
      <w:pPr>
        <w:pStyle w:val="a3"/>
        <w:ind w:left="0" w:firstLine="567"/>
        <w:jc w:val="both"/>
        <w:rPr>
          <w:bCs/>
        </w:rPr>
      </w:pPr>
      <w:r w:rsidRPr="000028B2">
        <w:rPr>
          <w:bCs/>
        </w:rPr>
        <w:t xml:space="preserve">після абзацу тринадцятого доповнити </w:t>
      </w:r>
      <w:r w:rsidR="00B01AAB" w:rsidRPr="000028B2">
        <w:rPr>
          <w:bCs/>
        </w:rPr>
        <w:t>шістьма</w:t>
      </w:r>
      <w:r w:rsidRPr="000028B2">
        <w:rPr>
          <w:bCs/>
        </w:rPr>
        <w:t xml:space="preserve"> новими абзацами такого змісту:</w:t>
      </w:r>
    </w:p>
    <w:p w:rsidR="00FD3BCD" w:rsidRPr="000028B2" w:rsidRDefault="0090252D" w:rsidP="002A498B">
      <w:pPr>
        <w:ind w:firstLine="567"/>
        <w:jc w:val="both"/>
        <w:rPr>
          <w:rFonts w:ascii="Times New Roman" w:hAnsi="Times New Roman"/>
          <w:bCs/>
          <w:sz w:val="28"/>
          <w:szCs w:val="28"/>
        </w:rPr>
      </w:pPr>
      <w:r w:rsidRPr="000028B2">
        <w:rPr>
          <w:rFonts w:ascii="Times New Roman" w:hAnsi="Times New Roman"/>
          <w:bCs/>
          <w:sz w:val="28"/>
          <w:szCs w:val="28"/>
        </w:rPr>
        <w:t>«</w:t>
      </w:r>
      <w:r w:rsidR="00FD3BCD" w:rsidRPr="000028B2">
        <w:rPr>
          <w:rFonts w:ascii="Times New Roman" w:hAnsi="Times New Roman"/>
          <w:bCs/>
          <w:sz w:val="28"/>
          <w:szCs w:val="28"/>
        </w:rPr>
        <w:t>Не приймаються та не реєструються в Єдиному реєстрі акцизних накладних акцизні накладні, розрахунки коригування, складені:</w:t>
      </w:r>
    </w:p>
    <w:p w:rsidR="00FD3BCD" w:rsidRPr="000028B2" w:rsidRDefault="00FD3BCD" w:rsidP="002A498B">
      <w:pPr>
        <w:ind w:firstLine="567"/>
        <w:jc w:val="both"/>
        <w:rPr>
          <w:rFonts w:ascii="Times New Roman" w:hAnsi="Times New Roman"/>
          <w:bCs/>
          <w:sz w:val="28"/>
          <w:szCs w:val="28"/>
        </w:rPr>
      </w:pPr>
      <w:r w:rsidRPr="000028B2">
        <w:rPr>
          <w:rFonts w:ascii="Times New Roman" w:hAnsi="Times New Roman"/>
          <w:bCs/>
          <w:sz w:val="28"/>
          <w:szCs w:val="28"/>
        </w:rPr>
        <w:t>платником акцизного податку, у якого відсутня ліцензія на провадження видів господарської діяльності з пальним, що підлягають ліцензуванню відповідно до закону, якщо отримання ліцензії таким платником передбачено законом;</w:t>
      </w:r>
    </w:p>
    <w:p w:rsidR="00FD3BCD" w:rsidRPr="000028B2" w:rsidRDefault="00FD3BCD" w:rsidP="002A498B">
      <w:pPr>
        <w:ind w:firstLine="567"/>
        <w:jc w:val="both"/>
        <w:rPr>
          <w:rFonts w:ascii="Times New Roman" w:hAnsi="Times New Roman"/>
          <w:bCs/>
          <w:sz w:val="28"/>
          <w:szCs w:val="28"/>
        </w:rPr>
      </w:pPr>
      <w:r w:rsidRPr="000028B2">
        <w:rPr>
          <w:rFonts w:ascii="Times New Roman" w:hAnsi="Times New Roman"/>
          <w:bCs/>
          <w:sz w:val="28"/>
          <w:szCs w:val="28"/>
        </w:rPr>
        <w:t>на операції з реалізації пального з акцизного складу / на акцизний склад, у якого за даними Єдиного державного реєстру витратомірів-лічильників та рівнемірів-лічильників рівня пального у резервуарі відсутня реєстрація введених в експлу</w:t>
      </w:r>
      <w:r w:rsidR="00F12F09" w:rsidRPr="000028B2">
        <w:rPr>
          <w:rFonts w:ascii="Times New Roman" w:hAnsi="Times New Roman"/>
          <w:bCs/>
          <w:sz w:val="28"/>
          <w:szCs w:val="28"/>
        </w:rPr>
        <w:t>атацію стаціонарних резервуарів</w:t>
      </w:r>
      <w:r w:rsidRPr="000028B2">
        <w:rPr>
          <w:rFonts w:ascii="Times New Roman" w:hAnsi="Times New Roman"/>
          <w:bCs/>
          <w:sz w:val="28"/>
          <w:szCs w:val="28"/>
        </w:rPr>
        <w:t xml:space="preserve"> або витратомірів-лічильників, або рівнемірів-лічильників;</w:t>
      </w:r>
    </w:p>
    <w:p w:rsidR="00FD3BCD" w:rsidRPr="000028B2" w:rsidRDefault="005411C5" w:rsidP="002A498B">
      <w:pPr>
        <w:ind w:firstLine="567"/>
        <w:jc w:val="both"/>
        <w:rPr>
          <w:rFonts w:ascii="Times New Roman" w:hAnsi="Times New Roman"/>
          <w:bCs/>
          <w:sz w:val="28"/>
          <w:szCs w:val="28"/>
        </w:rPr>
      </w:pPr>
      <w:r w:rsidRPr="000028B2">
        <w:rPr>
          <w:rFonts w:ascii="Times New Roman" w:hAnsi="Times New Roman"/>
          <w:bCs/>
          <w:sz w:val="28"/>
          <w:szCs w:val="28"/>
        </w:rPr>
        <w:t>із зазначенням в них як акцизного складу пересувного</w:t>
      </w:r>
      <w:r w:rsidR="00FD3BCD" w:rsidRPr="000028B2">
        <w:rPr>
          <w:rFonts w:ascii="Times New Roman" w:hAnsi="Times New Roman"/>
          <w:bCs/>
          <w:sz w:val="28"/>
          <w:szCs w:val="28"/>
        </w:rPr>
        <w:t xml:space="preserve"> транспортного засобу, на який відсутнє свідоцтво про допуск до перевезення небезпечних вантажів, якщо отримання такого свідоцтва передбачено Законом України «Про перевезення небезпечних вантажів»;</w:t>
      </w:r>
    </w:p>
    <w:p w:rsidR="00FD3BCD" w:rsidRPr="000028B2" w:rsidRDefault="00FD3BCD" w:rsidP="002A498B">
      <w:pPr>
        <w:ind w:firstLine="567"/>
        <w:jc w:val="both"/>
        <w:rPr>
          <w:rFonts w:ascii="Times New Roman" w:hAnsi="Times New Roman"/>
          <w:bCs/>
          <w:sz w:val="28"/>
          <w:szCs w:val="28"/>
        </w:rPr>
      </w:pPr>
      <w:r w:rsidRPr="000028B2">
        <w:rPr>
          <w:rFonts w:ascii="Times New Roman" w:hAnsi="Times New Roman"/>
          <w:bCs/>
          <w:sz w:val="28"/>
          <w:szCs w:val="28"/>
        </w:rPr>
        <w:t>платником акцизн</w:t>
      </w:r>
      <w:r w:rsidR="005411C5" w:rsidRPr="000028B2">
        <w:rPr>
          <w:rFonts w:ascii="Times New Roman" w:hAnsi="Times New Roman"/>
          <w:bCs/>
          <w:sz w:val="28"/>
          <w:szCs w:val="28"/>
        </w:rPr>
        <w:t xml:space="preserve">ого податку, у якого хоча б по </w:t>
      </w:r>
      <w:r w:rsidRPr="000028B2">
        <w:rPr>
          <w:rFonts w:ascii="Times New Roman" w:hAnsi="Times New Roman"/>
          <w:bCs/>
          <w:sz w:val="28"/>
          <w:szCs w:val="28"/>
        </w:rPr>
        <w:t xml:space="preserve">одному з кодів товарної </w:t>
      </w:r>
      <w:proofErr w:type="spellStart"/>
      <w:r w:rsidRPr="000028B2">
        <w:rPr>
          <w:rFonts w:ascii="Times New Roman" w:hAnsi="Times New Roman"/>
          <w:bCs/>
          <w:sz w:val="28"/>
          <w:szCs w:val="28"/>
        </w:rPr>
        <w:t>підкатегорії</w:t>
      </w:r>
      <w:proofErr w:type="spellEnd"/>
      <w:r w:rsidRPr="000028B2">
        <w:rPr>
          <w:rFonts w:ascii="Times New Roman" w:hAnsi="Times New Roman"/>
          <w:bCs/>
          <w:sz w:val="28"/>
          <w:szCs w:val="28"/>
        </w:rPr>
        <w:t xml:space="preserve"> пального згідно з УКТ ЗЕД внаслідок зменшення обсягу пального на підставі відповідного податкового повідомлення-рішення (∑</w:t>
      </w:r>
      <w:proofErr w:type="spellStart"/>
      <w:r w:rsidRPr="000028B2">
        <w:rPr>
          <w:rFonts w:ascii="Times New Roman" w:hAnsi="Times New Roman"/>
          <w:bCs/>
          <w:sz w:val="28"/>
          <w:szCs w:val="28"/>
        </w:rPr>
        <w:t>ЗменшППР</w:t>
      </w:r>
      <w:proofErr w:type="spellEnd"/>
      <w:r w:rsidRPr="000028B2">
        <w:rPr>
          <w:rFonts w:ascii="Times New Roman" w:hAnsi="Times New Roman"/>
          <w:bCs/>
          <w:sz w:val="28"/>
          <w:szCs w:val="28"/>
        </w:rPr>
        <w:t>) виник від</w:t>
      </w:r>
      <w:r w:rsidR="00705950" w:rsidRPr="000028B2">
        <w:rPr>
          <w:rFonts w:ascii="Times New Roman" w:hAnsi="Times New Roman"/>
          <w:bCs/>
          <w:sz w:val="28"/>
          <w:szCs w:val="28"/>
        </w:rPr>
        <w:t>’</w:t>
      </w:r>
      <w:r w:rsidRPr="000028B2">
        <w:rPr>
          <w:rFonts w:ascii="Times New Roman" w:hAnsi="Times New Roman"/>
          <w:bCs/>
          <w:sz w:val="28"/>
          <w:szCs w:val="28"/>
        </w:rPr>
        <w:t xml:space="preserve">ємний обсяг пального, обчислений за формулою, визначеною </w:t>
      </w:r>
      <w:r w:rsidR="005411C5" w:rsidRPr="000028B2">
        <w:rPr>
          <w:rFonts w:ascii="Times New Roman" w:hAnsi="Times New Roman"/>
          <w:bCs/>
          <w:sz w:val="28"/>
          <w:szCs w:val="28"/>
        </w:rPr>
        <w:br/>
      </w:r>
      <w:r w:rsidRPr="000028B2">
        <w:rPr>
          <w:rFonts w:ascii="Times New Roman" w:hAnsi="Times New Roman"/>
          <w:bCs/>
          <w:sz w:val="28"/>
          <w:szCs w:val="28"/>
        </w:rPr>
        <w:t>у пункті 232.3 статті 232 цього Кодексу (∑</w:t>
      </w:r>
      <w:proofErr w:type="spellStart"/>
      <w:r w:rsidRPr="000028B2">
        <w:rPr>
          <w:rFonts w:ascii="Times New Roman" w:hAnsi="Times New Roman"/>
          <w:bCs/>
          <w:sz w:val="28"/>
          <w:szCs w:val="28"/>
        </w:rPr>
        <w:t>АНакл</w:t>
      </w:r>
      <w:proofErr w:type="spellEnd"/>
      <w:r w:rsidRPr="000028B2">
        <w:rPr>
          <w:rFonts w:ascii="Times New Roman" w:hAnsi="Times New Roman"/>
          <w:bCs/>
          <w:sz w:val="28"/>
          <w:szCs w:val="28"/>
        </w:rPr>
        <w:t>);</w:t>
      </w:r>
    </w:p>
    <w:p w:rsidR="0090252D" w:rsidRPr="000028B2" w:rsidRDefault="00FD3BCD" w:rsidP="002A498B">
      <w:pPr>
        <w:ind w:firstLine="567"/>
        <w:jc w:val="both"/>
        <w:rPr>
          <w:rFonts w:ascii="Times New Roman" w:hAnsi="Times New Roman"/>
          <w:bCs/>
          <w:sz w:val="28"/>
          <w:szCs w:val="28"/>
        </w:rPr>
      </w:pPr>
      <w:r w:rsidRPr="000028B2">
        <w:rPr>
          <w:rFonts w:ascii="Times New Roman" w:hAnsi="Times New Roman"/>
          <w:bCs/>
          <w:sz w:val="28"/>
          <w:szCs w:val="28"/>
        </w:rPr>
        <w:t>на операції, здійснені протягом звітного (податкового) періоду, який перевіряється контролюючим органом – під час проведення документальних планових та позапланових перевірок або фактичних перевірок (з урахуванням термінів продовження, зупинення або перенесення термінів її проведення).</w:t>
      </w:r>
      <w:r w:rsidR="0090252D" w:rsidRPr="000028B2">
        <w:rPr>
          <w:rFonts w:ascii="Times New Roman" w:hAnsi="Times New Roman"/>
          <w:bCs/>
          <w:sz w:val="28"/>
          <w:szCs w:val="28"/>
        </w:rPr>
        <w:t xml:space="preserve">». </w:t>
      </w:r>
    </w:p>
    <w:p w:rsidR="00B01AAB" w:rsidRPr="000028B2" w:rsidRDefault="00B01AAB" w:rsidP="002A498B">
      <w:pPr>
        <w:pStyle w:val="a3"/>
        <w:ind w:left="0" w:firstLine="567"/>
        <w:jc w:val="both"/>
      </w:pPr>
      <w:r w:rsidRPr="000028B2">
        <w:t>У зв</w:t>
      </w:r>
      <w:r w:rsidR="00705950" w:rsidRPr="000028B2">
        <w:t>’</w:t>
      </w:r>
      <w:r w:rsidRPr="000028B2">
        <w:t>язку з цим абзаци чотирнадцятий – двадцять сьомий вважати відповідно абзацами двадцятим – тридцять третім;</w:t>
      </w:r>
    </w:p>
    <w:p w:rsidR="000E45CC" w:rsidRPr="000028B2" w:rsidRDefault="000E45CC" w:rsidP="002A498B">
      <w:pPr>
        <w:pStyle w:val="a3"/>
        <w:ind w:left="0" w:firstLine="567"/>
        <w:jc w:val="both"/>
        <w:rPr>
          <w:bCs/>
        </w:rPr>
      </w:pPr>
      <w:r w:rsidRPr="000028B2">
        <w:rPr>
          <w:bCs/>
        </w:rPr>
        <w:t xml:space="preserve">після абзацу </w:t>
      </w:r>
      <w:r w:rsidR="00B01AAB" w:rsidRPr="000028B2">
        <w:t>двадцять дев</w:t>
      </w:r>
      <w:r w:rsidR="00705950" w:rsidRPr="000028B2">
        <w:t>’</w:t>
      </w:r>
      <w:r w:rsidR="00B01AAB" w:rsidRPr="000028B2">
        <w:t>ятого</w:t>
      </w:r>
      <w:r w:rsidRPr="000028B2">
        <w:rPr>
          <w:bCs/>
        </w:rPr>
        <w:t xml:space="preserve"> доповнити новим абзацом такого змісту:</w:t>
      </w:r>
    </w:p>
    <w:p w:rsidR="000E45CC" w:rsidRPr="000028B2" w:rsidRDefault="000E45CC" w:rsidP="002A498B">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w:t>
      </w:r>
      <w:r w:rsidR="00FD3BCD" w:rsidRPr="000028B2">
        <w:rPr>
          <w:rFonts w:eastAsia="Times New Roman"/>
          <w:bCs/>
          <w:sz w:val="28"/>
          <w:szCs w:val="28"/>
          <w:lang w:eastAsia="en-US"/>
        </w:rPr>
        <w:t xml:space="preserve">Якщо за результатами </w:t>
      </w:r>
      <w:r w:rsidR="005411C5" w:rsidRPr="000028B2">
        <w:rPr>
          <w:rFonts w:eastAsia="Times New Roman"/>
          <w:bCs/>
          <w:sz w:val="28"/>
          <w:szCs w:val="28"/>
          <w:lang w:eastAsia="en-US"/>
        </w:rPr>
        <w:t>проведеної контролюючим органом</w:t>
      </w:r>
      <w:r w:rsidR="00FD3BCD" w:rsidRPr="000028B2">
        <w:rPr>
          <w:rFonts w:eastAsia="Times New Roman"/>
          <w:bCs/>
          <w:sz w:val="28"/>
          <w:szCs w:val="28"/>
          <w:lang w:eastAsia="en-US"/>
        </w:rPr>
        <w:t xml:space="preserve"> перевірки встановлено перевищення обсягу пального або спирту етилового, який фактично знаходиться на акцизному складі / акцизному складі пересувному платника податку</w:t>
      </w:r>
      <w:r w:rsidR="005411C5" w:rsidRPr="000028B2">
        <w:rPr>
          <w:rFonts w:eastAsia="Times New Roman"/>
          <w:bCs/>
          <w:sz w:val="28"/>
          <w:szCs w:val="28"/>
          <w:lang w:eastAsia="en-US"/>
        </w:rPr>
        <w:t>,</w:t>
      </w:r>
      <w:r w:rsidR="00FD3BCD" w:rsidRPr="000028B2">
        <w:rPr>
          <w:rFonts w:eastAsia="Times New Roman"/>
          <w:bCs/>
          <w:sz w:val="28"/>
          <w:szCs w:val="28"/>
          <w:lang w:eastAsia="en-US"/>
        </w:rPr>
        <w:t xml:space="preserve"> понад обсяги пального або спирту етилового, який за даними системи електронного адміністрування реалізації пального та спирту етилового обліковується на такому акцизному складі / акцизному складі пересувному </w:t>
      </w:r>
      <w:r w:rsidR="00FD3BCD" w:rsidRPr="000028B2">
        <w:rPr>
          <w:rFonts w:eastAsia="Times New Roman"/>
          <w:bCs/>
          <w:sz w:val="28"/>
          <w:szCs w:val="28"/>
          <w:lang w:eastAsia="en-US"/>
        </w:rPr>
        <w:lastRenderedPageBreak/>
        <w:t>платника податку при відсутності документального підтвердження реалізації / отримання такого пального або спирту етилового на акцизний склад /акцизний склад пересувний, платник податку зобов</w:t>
      </w:r>
      <w:r w:rsidR="00705950" w:rsidRPr="000028B2">
        <w:rPr>
          <w:rFonts w:eastAsia="Times New Roman"/>
          <w:bCs/>
          <w:sz w:val="28"/>
          <w:szCs w:val="28"/>
          <w:lang w:eastAsia="en-US"/>
        </w:rPr>
        <w:t>’</w:t>
      </w:r>
      <w:r w:rsidR="00FD3BCD" w:rsidRPr="000028B2">
        <w:rPr>
          <w:rFonts w:eastAsia="Times New Roman"/>
          <w:bCs/>
          <w:sz w:val="28"/>
          <w:szCs w:val="28"/>
          <w:lang w:eastAsia="en-US"/>
        </w:rPr>
        <w:t>язаний перерахувати на окремі рахунки, відкриті відповідно до підпункту 232.4.2 пункту 232.4 статті 232 цього Кодексу</w:t>
      </w:r>
      <w:r w:rsidR="005411C5" w:rsidRPr="000028B2">
        <w:rPr>
          <w:rFonts w:eastAsia="Times New Roman"/>
          <w:bCs/>
          <w:sz w:val="28"/>
          <w:szCs w:val="28"/>
          <w:lang w:eastAsia="en-US"/>
        </w:rPr>
        <w:t>,</w:t>
      </w:r>
      <w:r w:rsidR="00FD3BCD" w:rsidRPr="000028B2">
        <w:rPr>
          <w:rFonts w:eastAsia="Times New Roman"/>
          <w:bCs/>
          <w:sz w:val="28"/>
          <w:szCs w:val="28"/>
          <w:lang w:eastAsia="en-US"/>
        </w:rPr>
        <w:t xml:space="preserve"> платнику акцизного податку в центральному органі виконавчої влади, що здійснює казначейське обслуговування бюджетних коштів, суму коштів у розмірі акцизного податку за відповідний обсяг пального або спирту етилового, самостійно розрахованого за ставками, передбаченими пунктом 215.3 статті 215 цього Кодексу, та протя</w:t>
      </w:r>
      <w:r w:rsidR="005411C5" w:rsidRPr="000028B2">
        <w:rPr>
          <w:rFonts w:eastAsia="Times New Roman"/>
          <w:bCs/>
          <w:sz w:val="28"/>
          <w:szCs w:val="28"/>
          <w:lang w:eastAsia="en-US"/>
        </w:rPr>
        <w:t xml:space="preserve">гом 10 календарних днів з дня </w:t>
      </w:r>
      <w:r w:rsidR="00FD3BCD" w:rsidRPr="000028B2">
        <w:rPr>
          <w:rFonts w:eastAsia="Times New Roman"/>
          <w:bCs/>
          <w:sz w:val="28"/>
          <w:szCs w:val="28"/>
          <w:lang w:eastAsia="en-US"/>
        </w:rPr>
        <w:t>отримання податкового повідомлення-рішення зареєструвати заявку на поповнення обсягу залишку пального або спирту етилового в системі електронного адміністрування реалізації пального та спирту етилового.</w:t>
      </w:r>
      <w:r w:rsidRPr="000028B2">
        <w:rPr>
          <w:rFonts w:eastAsia="Times New Roman"/>
          <w:bCs/>
          <w:sz w:val="28"/>
          <w:szCs w:val="28"/>
          <w:lang w:eastAsia="en-US"/>
        </w:rPr>
        <w:t xml:space="preserve">». </w:t>
      </w:r>
    </w:p>
    <w:p w:rsidR="00B01AAB" w:rsidRPr="000028B2" w:rsidRDefault="00B01AAB" w:rsidP="002A498B">
      <w:pPr>
        <w:pStyle w:val="a3"/>
        <w:ind w:left="0" w:firstLine="567"/>
        <w:jc w:val="both"/>
      </w:pPr>
      <w:r w:rsidRPr="000028B2">
        <w:t>У зв</w:t>
      </w:r>
      <w:r w:rsidR="00705950" w:rsidRPr="000028B2">
        <w:t>’</w:t>
      </w:r>
      <w:r w:rsidRPr="000028B2">
        <w:t>язку з цим абзаци тридцятий – тридцять третій вважати відповідно абзацами тридцять першим – тридцять четвертим;</w:t>
      </w:r>
    </w:p>
    <w:p w:rsidR="00806B1A" w:rsidRPr="000028B2" w:rsidRDefault="00806B1A" w:rsidP="0080734C">
      <w:pPr>
        <w:pStyle w:val="a3"/>
        <w:ind w:left="0" w:firstLine="567"/>
        <w:jc w:val="both"/>
        <w:rPr>
          <w:shd w:val="clear" w:color="auto" w:fill="FFFFFF"/>
        </w:rPr>
      </w:pPr>
    </w:p>
    <w:p w:rsidR="005155DC" w:rsidRPr="000028B2" w:rsidRDefault="005155DC" w:rsidP="0080734C">
      <w:pPr>
        <w:pStyle w:val="a3"/>
        <w:ind w:left="0" w:firstLine="567"/>
        <w:jc w:val="both"/>
        <w:rPr>
          <w:bCs/>
        </w:rPr>
      </w:pPr>
      <w:r w:rsidRPr="000028B2">
        <w:rPr>
          <w:shd w:val="clear" w:color="auto" w:fill="FFFFFF"/>
        </w:rPr>
        <w:t>5</w:t>
      </w:r>
      <w:r w:rsidRPr="000028B2">
        <w:rPr>
          <w:bCs/>
        </w:rPr>
        <w:t>) абзац перший  пункту 231.7 викласти в такій редакції:</w:t>
      </w:r>
    </w:p>
    <w:p w:rsidR="005155DC" w:rsidRPr="000028B2" w:rsidRDefault="005155DC" w:rsidP="0080734C">
      <w:pPr>
        <w:pStyle w:val="ab"/>
        <w:spacing w:before="0" w:beforeAutospacing="0" w:after="0" w:afterAutospacing="0"/>
        <w:ind w:firstLine="567"/>
        <w:jc w:val="both"/>
        <w:rPr>
          <w:rFonts w:eastAsia="Times New Roman"/>
          <w:bCs/>
          <w:sz w:val="28"/>
          <w:szCs w:val="28"/>
          <w:lang w:eastAsia="en-US"/>
        </w:rPr>
      </w:pPr>
      <w:r w:rsidRPr="000028B2">
        <w:rPr>
          <w:sz w:val="28"/>
          <w:szCs w:val="28"/>
          <w:shd w:val="clear" w:color="auto" w:fill="FFFFFF"/>
        </w:rPr>
        <w:t>«</w:t>
      </w:r>
      <w:r w:rsidR="002718B1" w:rsidRPr="000028B2">
        <w:rPr>
          <w:sz w:val="28"/>
          <w:szCs w:val="28"/>
        </w:rPr>
        <w:t>231.7. Якщо після реалізації пального або спирту етилового відбувається повернення частини чи всього обсягу пального або спирту етилового особі, яка реалізує пальне або спирт етиловий, або виникає потреба у виправленні помилок, допущених при складанні акцизної накладної, або виникає потреба у коригуванні показників акцизної накладної у зв</w:t>
      </w:r>
      <w:r w:rsidR="00705950" w:rsidRPr="000028B2">
        <w:rPr>
          <w:sz w:val="28"/>
          <w:szCs w:val="28"/>
        </w:rPr>
        <w:t>’</w:t>
      </w:r>
      <w:r w:rsidR="002718B1" w:rsidRPr="000028B2">
        <w:rPr>
          <w:sz w:val="28"/>
          <w:szCs w:val="28"/>
        </w:rPr>
        <w:t xml:space="preserve">язку зі збільшенням / зменшенням за оформленою додатковою митною декларацією обсягу пального в літрах, приведених до температури 15 </w:t>
      </w:r>
      <w:r w:rsidR="002718B1" w:rsidRPr="000028B2">
        <w:rPr>
          <w:sz w:val="28"/>
          <w:szCs w:val="28"/>
          <w:vertAlign w:val="superscript"/>
        </w:rPr>
        <w:t>0</w:t>
      </w:r>
      <w:r w:rsidR="002718B1" w:rsidRPr="000028B2">
        <w:rPr>
          <w:sz w:val="28"/>
          <w:szCs w:val="28"/>
        </w:rPr>
        <w:t xml:space="preserve">C, або обсягу спирту етилового в декалітрах </w:t>
      </w:r>
      <w:r w:rsidR="005411C5" w:rsidRPr="000028B2">
        <w:rPr>
          <w:sz w:val="28"/>
          <w:szCs w:val="28"/>
        </w:rPr>
        <w:br/>
      </w:r>
      <w:r w:rsidR="002718B1" w:rsidRPr="000028B2">
        <w:rPr>
          <w:sz w:val="28"/>
          <w:szCs w:val="28"/>
        </w:rPr>
        <w:t xml:space="preserve">100-відсоткового спирту, приведених до температури 20 </w:t>
      </w:r>
      <w:proofErr w:type="spellStart"/>
      <w:r w:rsidR="002718B1" w:rsidRPr="000028B2">
        <w:rPr>
          <w:sz w:val="28"/>
          <w:szCs w:val="28"/>
          <w:vertAlign w:val="superscript"/>
        </w:rPr>
        <w:t>o</w:t>
      </w:r>
      <w:r w:rsidR="002718B1" w:rsidRPr="000028B2">
        <w:rPr>
          <w:sz w:val="28"/>
          <w:szCs w:val="28"/>
        </w:rPr>
        <w:t>C</w:t>
      </w:r>
      <w:proofErr w:type="spellEnd"/>
      <w:r w:rsidR="002718B1" w:rsidRPr="000028B2">
        <w:rPr>
          <w:sz w:val="28"/>
          <w:szCs w:val="28"/>
        </w:rPr>
        <w:t>, показники такої акцизної накладної підлягають коригуванню шляхом складання розрахунку коригування та реєстрації його в Єдиному реєстрі акцизних накладних:».</w:t>
      </w:r>
    </w:p>
    <w:p w:rsidR="005155DC" w:rsidRPr="000028B2" w:rsidRDefault="005155DC" w:rsidP="0080734C">
      <w:pPr>
        <w:pStyle w:val="a3"/>
        <w:ind w:left="0" w:firstLine="567"/>
        <w:jc w:val="both"/>
      </w:pPr>
    </w:p>
    <w:p w:rsidR="005155DC" w:rsidRPr="000028B2" w:rsidRDefault="005155DC" w:rsidP="0080734C">
      <w:pPr>
        <w:pStyle w:val="a3"/>
        <w:ind w:left="0" w:firstLine="567"/>
        <w:jc w:val="both"/>
      </w:pPr>
      <w:r w:rsidRPr="000028B2">
        <w:t>13. У статті 232:</w:t>
      </w:r>
    </w:p>
    <w:p w:rsidR="00806B1A" w:rsidRPr="000028B2" w:rsidRDefault="00806B1A" w:rsidP="0080734C">
      <w:pPr>
        <w:pStyle w:val="a3"/>
        <w:ind w:left="0" w:firstLine="567"/>
        <w:jc w:val="both"/>
      </w:pPr>
    </w:p>
    <w:p w:rsidR="005155DC" w:rsidRPr="000028B2" w:rsidRDefault="005155DC" w:rsidP="0080734C">
      <w:pPr>
        <w:pStyle w:val="a3"/>
        <w:ind w:left="0" w:firstLine="567"/>
        <w:jc w:val="both"/>
      </w:pPr>
      <w:r w:rsidRPr="000028B2">
        <w:t>1)</w:t>
      </w:r>
      <w:r w:rsidR="00564DBE" w:rsidRPr="000028B2">
        <w:t xml:space="preserve"> абзац перший пункту 232.1 викласти в такій редакції:</w:t>
      </w:r>
    </w:p>
    <w:p w:rsidR="00564DBE" w:rsidRPr="000028B2" w:rsidRDefault="00564DBE"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«232.1. У системі електронного адміністрування реалізації пального та спирту етилово</w:t>
      </w:r>
      <w:r w:rsidR="00796E0C" w:rsidRPr="000028B2">
        <w:rPr>
          <w:rFonts w:eastAsia="Times New Roman"/>
          <w:bCs/>
          <w:sz w:val="28"/>
          <w:szCs w:val="28"/>
          <w:lang w:eastAsia="en-US"/>
        </w:rPr>
        <w:t>го в розрізі платників податку –</w:t>
      </w:r>
      <w:r w:rsidRPr="000028B2">
        <w:rPr>
          <w:rFonts w:eastAsia="Times New Roman"/>
          <w:bCs/>
          <w:sz w:val="28"/>
          <w:szCs w:val="28"/>
          <w:lang w:eastAsia="en-US"/>
        </w:rPr>
        <w:t xml:space="preserve"> р</w:t>
      </w:r>
      <w:r w:rsidR="00796E0C" w:rsidRPr="000028B2">
        <w:rPr>
          <w:rFonts w:eastAsia="Times New Roman"/>
          <w:bCs/>
          <w:sz w:val="28"/>
          <w:szCs w:val="28"/>
          <w:lang w:eastAsia="en-US"/>
        </w:rPr>
        <w:t>озпорядників акцизних складів </w:t>
      </w:r>
      <w:r w:rsidRPr="000028B2">
        <w:rPr>
          <w:rFonts w:eastAsia="Times New Roman"/>
          <w:bCs/>
          <w:sz w:val="28"/>
          <w:szCs w:val="28"/>
          <w:lang w:eastAsia="en-US"/>
        </w:rPr>
        <w:t xml:space="preserve">/ акцизних складів пересувних, акцизних складів / акцизних складів пересувних та власників пального за кожним кодом товарної </w:t>
      </w:r>
      <w:proofErr w:type="spellStart"/>
      <w:r w:rsidRPr="000028B2">
        <w:rPr>
          <w:rFonts w:eastAsia="Times New Roman"/>
          <w:bCs/>
          <w:sz w:val="28"/>
          <w:szCs w:val="28"/>
          <w:lang w:eastAsia="en-US"/>
        </w:rPr>
        <w:t>підкатегорії</w:t>
      </w:r>
      <w:proofErr w:type="spellEnd"/>
      <w:r w:rsidRPr="000028B2">
        <w:rPr>
          <w:rFonts w:eastAsia="Times New Roman"/>
          <w:bCs/>
          <w:sz w:val="28"/>
          <w:szCs w:val="28"/>
          <w:lang w:eastAsia="en-US"/>
        </w:rPr>
        <w:t xml:space="preserve"> згідно з УКТ ЗЕД та умовним кодом ведеться окремо облік обсягів пального або спирту етилового, що:»</w:t>
      </w:r>
      <w:r w:rsidR="00240082" w:rsidRPr="000028B2">
        <w:rPr>
          <w:rFonts w:eastAsia="Times New Roman"/>
          <w:bCs/>
          <w:sz w:val="28"/>
          <w:szCs w:val="28"/>
          <w:lang w:eastAsia="en-US"/>
        </w:rPr>
        <w:t>;</w:t>
      </w:r>
    </w:p>
    <w:p w:rsidR="00806B1A" w:rsidRPr="000028B2" w:rsidRDefault="00806B1A" w:rsidP="0080734C">
      <w:pPr>
        <w:pStyle w:val="ab"/>
        <w:spacing w:before="0" w:beforeAutospacing="0" w:after="0" w:afterAutospacing="0"/>
        <w:ind w:firstLine="567"/>
        <w:jc w:val="both"/>
        <w:rPr>
          <w:rFonts w:eastAsia="Times New Roman"/>
          <w:bCs/>
          <w:sz w:val="28"/>
          <w:szCs w:val="28"/>
          <w:lang w:eastAsia="en-US"/>
        </w:rPr>
      </w:pPr>
    </w:p>
    <w:p w:rsidR="00240082" w:rsidRPr="000028B2" w:rsidRDefault="00240082"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2) у пункті 232.3:</w:t>
      </w:r>
    </w:p>
    <w:p w:rsidR="00240082" w:rsidRPr="000028B2" w:rsidRDefault="00240082"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абзац другий викласти в такій редакції:</w:t>
      </w:r>
    </w:p>
    <w:p w:rsidR="00240082" w:rsidRPr="000028B2" w:rsidRDefault="00240082"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w:t>
      </w:r>
      <w:proofErr w:type="spellStart"/>
      <w:r w:rsidRPr="000028B2">
        <w:rPr>
          <w:rFonts w:eastAsia="Times New Roman"/>
          <w:bCs/>
          <w:sz w:val="28"/>
          <w:szCs w:val="28"/>
          <w:lang w:eastAsia="en-US"/>
        </w:rPr>
        <w:t>АНакл</w:t>
      </w:r>
      <w:proofErr w:type="spellEnd"/>
      <w:r w:rsidRPr="000028B2">
        <w:rPr>
          <w:rFonts w:eastAsia="Times New Roman"/>
          <w:bCs/>
          <w:sz w:val="28"/>
          <w:szCs w:val="28"/>
          <w:lang w:eastAsia="en-US"/>
        </w:rPr>
        <w:t xml:space="preserve"> = ∑</w:t>
      </w:r>
      <w:proofErr w:type="spellStart"/>
      <w:r w:rsidRPr="000028B2">
        <w:rPr>
          <w:rFonts w:eastAsia="Times New Roman"/>
          <w:bCs/>
          <w:sz w:val="28"/>
          <w:szCs w:val="28"/>
          <w:lang w:eastAsia="en-US"/>
        </w:rPr>
        <w:t>АНаклОтр</w:t>
      </w:r>
      <w:proofErr w:type="spellEnd"/>
      <w:r w:rsidRPr="000028B2">
        <w:rPr>
          <w:rFonts w:eastAsia="Times New Roman"/>
          <w:bCs/>
          <w:sz w:val="28"/>
          <w:szCs w:val="28"/>
          <w:lang w:eastAsia="en-US"/>
        </w:rPr>
        <w:t xml:space="preserve"> + ∑</w:t>
      </w:r>
      <w:proofErr w:type="spellStart"/>
      <w:r w:rsidRPr="000028B2">
        <w:rPr>
          <w:rFonts w:eastAsia="Times New Roman"/>
          <w:bCs/>
          <w:sz w:val="28"/>
          <w:szCs w:val="28"/>
          <w:lang w:eastAsia="en-US"/>
        </w:rPr>
        <w:t>АМитн</w:t>
      </w:r>
      <w:proofErr w:type="spellEnd"/>
      <w:r w:rsidRPr="000028B2">
        <w:rPr>
          <w:rFonts w:eastAsia="Times New Roman"/>
          <w:bCs/>
          <w:sz w:val="28"/>
          <w:szCs w:val="28"/>
          <w:lang w:eastAsia="en-US"/>
        </w:rPr>
        <w:t xml:space="preserve"> + ∑</w:t>
      </w:r>
      <w:proofErr w:type="spellStart"/>
      <w:r w:rsidRPr="000028B2">
        <w:rPr>
          <w:rFonts w:eastAsia="Times New Roman"/>
          <w:bCs/>
          <w:sz w:val="28"/>
          <w:szCs w:val="28"/>
          <w:lang w:eastAsia="en-US"/>
        </w:rPr>
        <w:t>ЗаявкиПоповн</w:t>
      </w:r>
      <w:proofErr w:type="spellEnd"/>
      <w:r w:rsidRPr="000028B2">
        <w:rPr>
          <w:rFonts w:eastAsia="Times New Roman"/>
          <w:bCs/>
          <w:sz w:val="28"/>
          <w:szCs w:val="28"/>
          <w:lang w:eastAsia="en-US"/>
        </w:rPr>
        <w:t xml:space="preserve"> - ∑</w:t>
      </w:r>
      <w:proofErr w:type="spellStart"/>
      <w:r w:rsidRPr="000028B2">
        <w:rPr>
          <w:rFonts w:eastAsia="Times New Roman"/>
          <w:bCs/>
          <w:sz w:val="28"/>
          <w:szCs w:val="28"/>
          <w:lang w:eastAsia="en-US"/>
        </w:rPr>
        <w:t>КоригЗаявкиПоповн</w:t>
      </w:r>
      <w:proofErr w:type="spellEnd"/>
      <w:r w:rsidRPr="000028B2">
        <w:rPr>
          <w:rFonts w:eastAsia="Times New Roman"/>
          <w:bCs/>
          <w:sz w:val="28"/>
          <w:szCs w:val="28"/>
          <w:lang w:eastAsia="en-US"/>
        </w:rPr>
        <w:t xml:space="preserve"> - ∑</w:t>
      </w:r>
      <w:proofErr w:type="spellStart"/>
      <w:r w:rsidRPr="000028B2">
        <w:rPr>
          <w:rFonts w:eastAsia="Times New Roman"/>
          <w:bCs/>
          <w:sz w:val="28"/>
          <w:szCs w:val="28"/>
          <w:lang w:eastAsia="en-US"/>
        </w:rPr>
        <w:t>АНаклВид</w:t>
      </w:r>
      <w:proofErr w:type="spellEnd"/>
      <w:r w:rsidRPr="000028B2">
        <w:rPr>
          <w:rFonts w:eastAsia="Times New Roman"/>
          <w:bCs/>
          <w:sz w:val="28"/>
          <w:szCs w:val="28"/>
          <w:lang w:eastAsia="en-US"/>
        </w:rPr>
        <w:t xml:space="preserve"> - ∑Втрат - ∑</w:t>
      </w:r>
      <w:proofErr w:type="spellStart"/>
      <w:r w:rsidRPr="000028B2">
        <w:rPr>
          <w:rFonts w:eastAsia="Times New Roman"/>
          <w:bCs/>
          <w:sz w:val="28"/>
          <w:szCs w:val="28"/>
          <w:lang w:eastAsia="en-US"/>
        </w:rPr>
        <w:t>АМитнЕкспорт</w:t>
      </w:r>
      <w:proofErr w:type="spellEnd"/>
      <w:r w:rsidRPr="000028B2">
        <w:rPr>
          <w:rFonts w:eastAsia="Times New Roman"/>
          <w:bCs/>
          <w:sz w:val="28"/>
          <w:szCs w:val="28"/>
          <w:lang w:eastAsia="en-US"/>
        </w:rPr>
        <w:t xml:space="preserve"> - ∑</w:t>
      </w:r>
      <w:proofErr w:type="spellStart"/>
      <w:r w:rsidRPr="000028B2">
        <w:rPr>
          <w:rFonts w:eastAsia="Times New Roman"/>
          <w:bCs/>
          <w:sz w:val="28"/>
          <w:szCs w:val="28"/>
          <w:lang w:eastAsia="en-US"/>
        </w:rPr>
        <w:t>ЗменшППР</w:t>
      </w:r>
      <w:proofErr w:type="spellEnd"/>
      <w:r w:rsidRPr="000028B2">
        <w:rPr>
          <w:rFonts w:eastAsia="Times New Roman"/>
          <w:bCs/>
          <w:sz w:val="28"/>
          <w:szCs w:val="28"/>
          <w:lang w:eastAsia="en-US"/>
        </w:rPr>
        <w:t>»;</w:t>
      </w:r>
    </w:p>
    <w:p w:rsidR="00240082" w:rsidRPr="000028B2" w:rsidRDefault="00240082"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t>після абзацу десятого доповнити новим абзацом такого змісту:</w:t>
      </w:r>
    </w:p>
    <w:p w:rsidR="00240082" w:rsidRPr="000028B2" w:rsidRDefault="00796E0C" w:rsidP="0080734C">
      <w:pPr>
        <w:pStyle w:val="ab"/>
        <w:spacing w:before="0" w:beforeAutospacing="0" w:after="0" w:afterAutospacing="0"/>
        <w:ind w:firstLine="567"/>
        <w:jc w:val="both"/>
        <w:rPr>
          <w:rFonts w:eastAsia="Times New Roman"/>
          <w:bCs/>
          <w:sz w:val="28"/>
          <w:szCs w:val="28"/>
          <w:lang w:eastAsia="en-US"/>
        </w:rPr>
      </w:pPr>
      <w:r w:rsidRPr="000028B2">
        <w:rPr>
          <w:rFonts w:eastAsia="Times New Roman"/>
          <w:bCs/>
          <w:sz w:val="28"/>
          <w:szCs w:val="28"/>
          <w:lang w:eastAsia="en-US"/>
        </w:rPr>
        <w:lastRenderedPageBreak/>
        <w:t>«∑</w:t>
      </w:r>
      <w:proofErr w:type="spellStart"/>
      <w:r w:rsidRPr="000028B2">
        <w:rPr>
          <w:rFonts w:eastAsia="Times New Roman"/>
          <w:bCs/>
          <w:sz w:val="28"/>
          <w:szCs w:val="28"/>
          <w:lang w:eastAsia="en-US"/>
        </w:rPr>
        <w:t>ЗменшППР</w:t>
      </w:r>
      <w:proofErr w:type="spellEnd"/>
      <w:r w:rsidRPr="000028B2">
        <w:rPr>
          <w:rFonts w:eastAsia="Times New Roman"/>
          <w:bCs/>
          <w:sz w:val="28"/>
          <w:szCs w:val="28"/>
          <w:lang w:eastAsia="en-US"/>
        </w:rPr>
        <w:t xml:space="preserve"> –</w:t>
      </w:r>
      <w:r w:rsidR="00240082" w:rsidRPr="000028B2">
        <w:rPr>
          <w:rFonts w:eastAsia="Times New Roman"/>
          <w:bCs/>
          <w:sz w:val="28"/>
          <w:szCs w:val="28"/>
          <w:lang w:eastAsia="en-US"/>
        </w:rPr>
        <w:t xml:space="preserve"> загальний обсяг пального або спирту етилового, зменшеного на підставі податкового повідомлення-рішення, прийнятого відповідно до абзацу четвер</w:t>
      </w:r>
      <w:r w:rsidR="003C33CF" w:rsidRPr="000028B2">
        <w:rPr>
          <w:rFonts w:eastAsia="Times New Roman"/>
          <w:bCs/>
          <w:sz w:val="28"/>
          <w:szCs w:val="28"/>
          <w:lang w:eastAsia="en-US"/>
        </w:rPr>
        <w:t xml:space="preserve">того </w:t>
      </w:r>
      <w:r w:rsidR="00240082" w:rsidRPr="000028B2">
        <w:rPr>
          <w:rFonts w:eastAsia="Times New Roman"/>
          <w:bCs/>
          <w:sz w:val="28"/>
          <w:szCs w:val="28"/>
          <w:lang w:eastAsia="en-US"/>
        </w:rPr>
        <w:t>пункту</w:t>
      </w:r>
      <w:r w:rsidR="005411C5" w:rsidRPr="000028B2">
        <w:rPr>
          <w:rFonts w:eastAsia="Times New Roman"/>
          <w:bCs/>
          <w:sz w:val="28"/>
          <w:szCs w:val="28"/>
          <w:lang w:eastAsia="en-US"/>
        </w:rPr>
        <w:t xml:space="preserve"> 128</w:t>
      </w:r>
      <w:r w:rsidR="00240082" w:rsidRPr="000028B2">
        <w:rPr>
          <w:rFonts w:eastAsia="Times New Roman"/>
          <w:bCs/>
          <w:sz w:val="28"/>
          <w:szCs w:val="28"/>
          <w:vertAlign w:val="superscript"/>
          <w:lang w:eastAsia="en-US"/>
        </w:rPr>
        <w:t>1</w:t>
      </w:r>
      <w:r w:rsidR="00240082" w:rsidRPr="000028B2">
        <w:rPr>
          <w:rFonts w:eastAsia="Times New Roman"/>
          <w:bCs/>
          <w:sz w:val="28"/>
          <w:szCs w:val="28"/>
          <w:lang w:eastAsia="en-US"/>
        </w:rPr>
        <w:t xml:space="preserve">.4 статті 128 </w:t>
      </w:r>
      <w:r w:rsidR="00240082" w:rsidRPr="000028B2">
        <w:rPr>
          <w:rFonts w:eastAsia="Times New Roman"/>
          <w:bCs/>
          <w:sz w:val="28"/>
          <w:szCs w:val="28"/>
          <w:vertAlign w:val="superscript"/>
          <w:lang w:eastAsia="en-US"/>
        </w:rPr>
        <w:t>1</w:t>
      </w:r>
      <w:r w:rsidR="00240082" w:rsidRPr="000028B2">
        <w:rPr>
          <w:rFonts w:eastAsia="Times New Roman"/>
          <w:bCs/>
          <w:sz w:val="28"/>
          <w:szCs w:val="28"/>
          <w:lang w:eastAsia="en-US"/>
        </w:rPr>
        <w:t xml:space="preserve"> цього Кодексу</w:t>
      </w:r>
      <w:r w:rsidR="00200448" w:rsidRPr="000028B2">
        <w:rPr>
          <w:rFonts w:eastAsia="Times New Roman"/>
          <w:bCs/>
          <w:sz w:val="28"/>
          <w:szCs w:val="28"/>
          <w:lang w:eastAsia="en-US"/>
        </w:rPr>
        <w:t xml:space="preserve"> </w:t>
      </w:r>
      <w:r w:rsidR="00240082" w:rsidRPr="000028B2">
        <w:rPr>
          <w:rFonts w:eastAsia="Times New Roman"/>
          <w:bCs/>
          <w:sz w:val="28"/>
          <w:szCs w:val="28"/>
          <w:lang w:eastAsia="en-US"/>
        </w:rPr>
        <w:t>або при анулюванні реєстрації акцизного с</w:t>
      </w:r>
      <w:r w:rsidR="00200448" w:rsidRPr="000028B2">
        <w:rPr>
          <w:rFonts w:eastAsia="Times New Roman"/>
          <w:bCs/>
          <w:sz w:val="28"/>
          <w:szCs w:val="28"/>
          <w:lang w:eastAsia="en-US"/>
        </w:rPr>
        <w:t>кладу</w:t>
      </w:r>
      <w:r w:rsidR="00F10B05" w:rsidRPr="000028B2">
        <w:rPr>
          <w:rFonts w:eastAsia="Times New Roman"/>
          <w:bCs/>
          <w:sz w:val="28"/>
          <w:szCs w:val="28"/>
          <w:lang w:eastAsia="en-US"/>
        </w:rPr>
        <w:t xml:space="preserve"> відповідно до підпунктів </w:t>
      </w:r>
      <w:r w:rsidR="00240082" w:rsidRPr="000028B2">
        <w:rPr>
          <w:rFonts w:eastAsia="Times New Roman"/>
          <w:bCs/>
          <w:sz w:val="28"/>
          <w:szCs w:val="28"/>
          <w:lang w:eastAsia="en-US"/>
        </w:rPr>
        <w:t>230.1.1 та 230.1.2 пункту 230.1 статті 230</w:t>
      </w:r>
      <w:r w:rsidR="00200448" w:rsidRPr="000028B2">
        <w:rPr>
          <w:rFonts w:eastAsia="Times New Roman"/>
          <w:bCs/>
          <w:sz w:val="28"/>
          <w:szCs w:val="28"/>
          <w:lang w:eastAsia="en-US"/>
        </w:rPr>
        <w:t xml:space="preserve"> цього Кодексу, або інших випадках</w:t>
      </w:r>
      <w:r w:rsidRPr="000028B2">
        <w:rPr>
          <w:rFonts w:eastAsia="Times New Roman"/>
          <w:bCs/>
          <w:sz w:val="28"/>
          <w:szCs w:val="28"/>
          <w:lang w:eastAsia="en-US"/>
        </w:rPr>
        <w:t>,</w:t>
      </w:r>
      <w:r w:rsidR="00240082" w:rsidRPr="000028B2">
        <w:rPr>
          <w:rFonts w:eastAsia="Times New Roman"/>
          <w:bCs/>
          <w:sz w:val="28"/>
          <w:szCs w:val="28"/>
          <w:lang w:eastAsia="en-US"/>
        </w:rPr>
        <w:t xml:space="preserve"> визначених цим Кодексом</w:t>
      </w:r>
      <w:r w:rsidR="006033DC" w:rsidRPr="000028B2">
        <w:rPr>
          <w:rFonts w:eastAsia="Times New Roman"/>
          <w:bCs/>
          <w:sz w:val="28"/>
          <w:szCs w:val="28"/>
          <w:lang w:eastAsia="en-US"/>
        </w:rPr>
        <w:t>.</w:t>
      </w:r>
      <w:r w:rsidR="00240082" w:rsidRPr="000028B2">
        <w:rPr>
          <w:rFonts w:eastAsia="Times New Roman"/>
          <w:bCs/>
          <w:sz w:val="28"/>
          <w:szCs w:val="28"/>
          <w:lang w:eastAsia="en-US"/>
        </w:rPr>
        <w:t xml:space="preserve">». </w:t>
      </w:r>
    </w:p>
    <w:p w:rsidR="00806B1A" w:rsidRPr="000028B2" w:rsidRDefault="00240082" w:rsidP="005A1F9A">
      <w:pPr>
        <w:pStyle w:val="a3"/>
        <w:ind w:left="0" w:firstLine="567"/>
        <w:jc w:val="both"/>
        <w:rPr>
          <w:bCs/>
        </w:rPr>
      </w:pPr>
      <w:r w:rsidRPr="000028B2">
        <w:rPr>
          <w:bCs/>
        </w:rPr>
        <w:t>У зв</w:t>
      </w:r>
      <w:r w:rsidR="00705950" w:rsidRPr="000028B2">
        <w:rPr>
          <w:bCs/>
        </w:rPr>
        <w:t>’</w:t>
      </w:r>
      <w:r w:rsidRPr="000028B2">
        <w:rPr>
          <w:bCs/>
        </w:rPr>
        <w:t>язку з цим абзаци одинадцятий – двадцятий вважати відповідно абзацами дванадцятим – двадцять першим</w:t>
      </w:r>
      <w:r w:rsidR="006033DC" w:rsidRPr="000028B2">
        <w:rPr>
          <w:bCs/>
        </w:rPr>
        <w:t>.</w:t>
      </w:r>
    </w:p>
    <w:p w:rsidR="00564DBE" w:rsidRPr="000028B2" w:rsidRDefault="00564DBE" w:rsidP="005A1F9A">
      <w:pPr>
        <w:pStyle w:val="ab"/>
        <w:spacing w:before="0" w:beforeAutospacing="0" w:after="0" w:afterAutospacing="0"/>
        <w:ind w:firstLine="567"/>
        <w:jc w:val="both"/>
        <w:rPr>
          <w:rFonts w:eastAsia="Times New Roman"/>
          <w:bCs/>
          <w:sz w:val="28"/>
          <w:szCs w:val="28"/>
          <w:lang w:eastAsia="en-US"/>
        </w:rPr>
      </w:pPr>
    </w:p>
    <w:p w:rsidR="00A36B21" w:rsidRPr="000028B2" w:rsidRDefault="00A36B21" w:rsidP="005A1F9A">
      <w:pPr>
        <w:pStyle w:val="a3"/>
        <w:ind w:left="0" w:firstLine="567"/>
        <w:jc w:val="both"/>
        <w:rPr>
          <w:bCs/>
        </w:rPr>
      </w:pPr>
      <w:r w:rsidRPr="000028B2">
        <w:rPr>
          <w:bCs/>
        </w:rPr>
        <w:t>14. Підрозділ 5 розділу ХХ «Перехідні положення» доповнити пункт</w:t>
      </w:r>
      <w:r w:rsidR="005A1F9A" w:rsidRPr="000028B2">
        <w:rPr>
          <w:bCs/>
        </w:rPr>
        <w:t>ом</w:t>
      </w:r>
      <w:r w:rsidRPr="000028B2">
        <w:rPr>
          <w:bCs/>
        </w:rPr>
        <w:t xml:space="preserve"> 48 такого змісту:</w:t>
      </w:r>
    </w:p>
    <w:p w:rsidR="00A36B21" w:rsidRPr="000028B2" w:rsidRDefault="00A36B21" w:rsidP="00C65C78">
      <w:pPr>
        <w:ind w:firstLine="567"/>
        <w:jc w:val="both"/>
        <w:rPr>
          <w:rFonts w:ascii="Times New Roman" w:hAnsi="Times New Roman"/>
          <w:bCs/>
          <w:sz w:val="28"/>
          <w:szCs w:val="28"/>
        </w:rPr>
      </w:pPr>
      <w:r w:rsidRPr="000028B2">
        <w:rPr>
          <w:rFonts w:ascii="Times New Roman" w:hAnsi="Times New Roman"/>
          <w:bCs/>
          <w:sz w:val="28"/>
          <w:szCs w:val="28"/>
        </w:rPr>
        <w:t>«</w:t>
      </w:r>
      <w:r w:rsidR="005A1F9A" w:rsidRPr="000028B2">
        <w:rPr>
          <w:rFonts w:ascii="Times New Roman" w:hAnsi="Times New Roman"/>
          <w:bCs/>
          <w:sz w:val="28"/>
          <w:szCs w:val="28"/>
        </w:rPr>
        <w:t>48. Для розподілу обсягів залишків пального, що обліковуються у платників податку в системі електронного адміністрування реалізації пального та спирту</w:t>
      </w:r>
      <w:r w:rsidR="005411C5" w:rsidRPr="000028B2">
        <w:rPr>
          <w:rFonts w:ascii="Times New Roman" w:hAnsi="Times New Roman"/>
          <w:bCs/>
          <w:sz w:val="28"/>
          <w:szCs w:val="28"/>
        </w:rPr>
        <w:t xml:space="preserve"> етилового, між його власниками</w:t>
      </w:r>
      <w:r w:rsidR="005A1F9A" w:rsidRPr="000028B2">
        <w:rPr>
          <w:rFonts w:ascii="Times New Roman" w:hAnsi="Times New Roman"/>
          <w:bCs/>
          <w:sz w:val="28"/>
          <w:szCs w:val="28"/>
        </w:rPr>
        <w:t xml:space="preserve"> та врахування в акцизних</w:t>
      </w:r>
      <w:r w:rsidR="005411C5" w:rsidRPr="000028B2">
        <w:rPr>
          <w:rFonts w:ascii="Times New Roman" w:hAnsi="Times New Roman"/>
          <w:bCs/>
          <w:sz w:val="28"/>
          <w:szCs w:val="28"/>
        </w:rPr>
        <w:t xml:space="preserve"> накладних змін до підпунктів «в»</w:t>
      </w:r>
      <w:r w:rsidR="005A1F9A" w:rsidRPr="000028B2">
        <w:rPr>
          <w:rFonts w:ascii="Times New Roman" w:hAnsi="Times New Roman"/>
          <w:bCs/>
          <w:sz w:val="28"/>
          <w:szCs w:val="28"/>
        </w:rPr>
        <w:t xml:space="preserve"> – </w:t>
      </w:r>
      <w:r w:rsidR="005411C5" w:rsidRPr="000028B2">
        <w:rPr>
          <w:rFonts w:ascii="Times New Roman" w:hAnsi="Times New Roman"/>
          <w:bCs/>
          <w:sz w:val="28"/>
          <w:szCs w:val="28"/>
        </w:rPr>
        <w:t>«</w:t>
      </w:r>
      <w:r w:rsidR="005A1F9A" w:rsidRPr="000028B2">
        <w:rPr>
          <w:rFonts w:ascii="Times New Roman" w:hAnsi="Times New Roman"/>
          <w:bCs/>
          <w:sz w:val="28"/>
          <w:szCs w:val="28"/>
        </w:rPr>
        <w:t>ґ</w:t>
      </w:r>
      <w:r w:rsidR="005411C5" w:rsidRPr="000028B2">
        <w:rPr>
          <w:rFonts w:ascii="Times New Roman" w:hAnsi="Times New Roman"/>
          <w:bCs/>
          <w:sz w:val="28"/>
          <w:szCs w:val="28"/>
        </w:rPr>
        <w:t>»</w:t>
      </w:r>
      <w:r w:rsidR="005A1F9A" w:rsidRPr="000028B2">
        <w:rPr>
          <w:rFonts w:ascii="Times New Roman" w:hAnsi="Times New Roman"/>
          <w:bCs/>
          <w:sz w:val="28"/>
          <w:szCs w:val="28"/>
        </w:rPr>
        <w:t xml:space="preserve"> пункту 231.1 статті 231 цього Кодексу щодо зазначення в акцизних накладних власників пального платники акцизного податку з реалізації пального – розпорядники акцизних складів / акцизних складів пересувних зобов</w:t>
      </w:r>
      <w:r w:rsidR="00705950" w:rsidRPr="000028B2">
        <w:rPr>
          <w:rFonts w:ascii="Times New Roman" w:hAnsi="Times New Roman"/>
          <w:bCs/>
          <w:sz w:val="28"/>
          <w:szCs w:val="28"/>
        </w:rPr>
        <w:t>’</w:t>
      </w:r>
      <w:r w:rsidR="005A1F9A" w:rsidRPr="000028B2">
        <w:rPr>
          <w:rFonts w:ascii="Times New Roman" w:hAnsi="Times New Roman"/>
          <w:bCs/>
          <w:sz w:val="28"/>
          <w:szCs w:val="28"/>
        </w:rPr>
        <w:t>язані одноразово протягом 20 календарних днів, почина</w:t>
      </w:r>
      <w:r w:rsidR="005411C5" w:rsidRPr="000028B2">
        <w:rPr>
          <w:rFonts w:ascii="Times New Roman" w:hAnsi="Times New Roman"/>
          <w:bCs/>
          <w:sz w:val="28"/>
          <w:szCs w:val="28"/>
        </w:rPr>
        <w:t>ючи з дня набуття чинності такими</w:t>
      </w:r>
      <w:r w:rsidR="005A1F9A" w:rsidRPr="000028B2">
        <w:rPr>
          <w:rFonts w:ascii="Times New Roman" w:hAnsi="Times New Roman"/>
          <w:bCs/>
          <w:sz w:val="28"/>
          <w:szCs w:val="28"/>
        </w:rPr>
        <w:t xml:space="preserve"> змін</w:t>
      </w:r>
      <w:r w:rsidR="005411C5" w:rsidRPr="000028B2">
        <w:rPr>
          <w:rFonts w:ascii="Times New Roman" w:hAnsi="Times New Roman"/>
          <w:bCs/>
          <w:sz w:val="28"/>
          <w:szCs w:val="28"/>
        </w:rPr>
        <w:t>ами,</w:t>
      </w:r>
      <w:r w:rsidR="005A1F9A" w:rsidRPr="000028B2">
        <w:rPr>
          <w:rFonts w:ascii="Times New Roman" w:hAnsi="Times New Roman"/>
          <w:bCs/>
          <w:sz w:val="28"/>
          <w:szCs w:val="28"/>
        </w:rPr>
        <w:t xml:space="preserve"> скласти в одн</w:t>
      </w:r>
      <w:r w:rsidR="005411C5" w:rsidRPr="000028B2">
        <w:rPr>
          <w:rFonts w:ascii="Times New Roman" w:hAnsi="Times New Roman"/>
          <w:bCs/>
          <w:sz w:val="28"/>
          <w:szCs w:val="28"/>
        </w:rPr>
        <w:t>ому примірнику акцизні накладні</w:t>
      </w:r>
      <w:r w:rsidR="005A1F9A" w:rsidRPr="000028B2">
        <w:rPr>
          <w:rFonts w:ascii="Times New Roman" w:hAnsi="Times New Roman"/>
          <w:bCs/>
          <w:sz w:val="28"/>
          <w:szCs w:val="28"/>
        </w:rPr>
        <w:t xml:space="preserve"> із зазначенням відповідних обов</w:t>
      </w:r>
      <w:r w:rsidR="00705950" w:rsidRPr="000028B2">
        <w:rPr>
          <w:rFonts w:ascii="Times New Roman" w:hAnsi="Times New Roman"/>
          <w:bCs/>
          <w:sz w:val="28"/>
          <w:szCs w:val="28"/>
        </w:rPr>
        <w:t>’</w:t>
      </w:r>
      <w:r w:rsidR="005411C5" w:rsidRPr="000028B2">
        <w:rPr>
          <w:rFonts w:ascii="Times New Roman" w:hAnsi="Times New Roman"/>
          <w:bCs/>
          <w:sz w:val="28"/>
          <w:szCs w:val="28"/>
        </w:rPr>
        <w:t>язкових реквізитів</w:t>
      </w:r>
      <w:r w:rsidR="005A1F9A" w:rsidRPr="000028B2">
        <w:rPr>
          <w:rFonts w:ascii="Times New Roman" w:hAnsi="Times New Roman"/>
          <w:bCs/>
          <w:sz w:val="28"/>
          <w:szCs w:val="28"/>
        </w:rPr>
        <w:t xml:space="preserve"> на такі обсяги пального та зареєструвати перший примірник в Єдиному реєстрі акцизних накладних.</w:t>
      </w:r>
      <w:r w:rsidRPr="000028B2">
        <w:rPr>
          <w:rFonts w:ascii="Times New Roman" w:hAnsi="Times New Roman"/>
          <w:bCs/>
          <w:sz w:val="28"/>
          <w:szCs w:val="28"/>
        </w:rPr>
        <w:t xml:space="preserve">». </w:t>
      </w:r>
    </w:p>
    <w:p w:rsidR="00A36B21" w:rsidRPr="000028B2" w:rsidRDefault="00A36B21" w:rsidP="0080734C">
      <w:pPr>
        <w:pStyle w:val="a3"/>
        <w:ind w:left="0" w:firstLine="567"/>
        <w:jc w:val="both"/>
        <w:rPr>
          <w:bCs/>
        </w:rPr>
      </w:pPr>
    </w:p>
    <w:p w:rsidR="009B28AE" w:rsidRPr="000028B2" w:rsidRDefault="009B28AE" w:rsidP="0080734C">
      <w:pPr>
        <w:ind w:firstLine="567"/>
        <w:jc w:val="both"/>
        <w:rPr>
          <w:rFonts w:ascii="Times New Roman" w:hAnsi="Times New Roman"/>
          <w:sz w:val="28"/>
          <w:szCs w:val="28"/>
        </w:rPr>
      </w:pPr>
      <w:r w:rsidRPr="000028B2">
        <w:rPr>
          <w:rFonts w:ascii="Times New Roman" w:hAnsi="Times New Roman"/>
          <w:sz w:val="28"/>
          <w:szCs w:val="28"/>
        </w:rPr>
        <w:t>ІІ</w:t>
      </w:r>
      <w:r w:rsidR="00DD15E8" w:rsidRPr="000028B2">
        <w:rPr>
          <w:rFonts w:ascii="Times New Roman" w:hAnsi="Times New Roman"/>
          <w:sz w:val="28"/>
          <w:szCs w:val="28"/>
        </w:rPr>
        <w:t xml:space="preserve">. </w:t>
      </w:r>
      <w:r w:rsidRPr="000028B2">
        <w:rPr>
          <w:rFonts w:ascii="Times New Roman" w:hAnsi="Times New Roman"/>
          <w:sz w:val="28"/>
          <w:szCs w:val="28"/>
        </w:rPr>
        <w:t>Прикінцеві положення</w:t>
      </w:r>
    </w:p>
    <w:p w:rsidR="00806B1A" w:rsidRPr="000028B2" w:rsidRDefault="00806B1A" w:rsidP="0080734C">
      <w:pPr>
        <w:ind w:firstLine="567"/>
        <w:jc w:val="both"/>
        <w:rPr>
          <w:rFonts w:ascii="Times New Roman" w:hAnsi="Times New Roman"/>
          <w:sz w:val="28"/>
          <w:szCs w:val="28"/>
        </w:rPr>
      </w:pPr>
    </w:p>
    <w:p w:rsidR="00B275E4" w:rsidRPr="000028B2" w:rsidRDefault="009B28AE" w:rsidP="0080734C">
      <w:pPr>
        <w:ind w:firstLine="567"/>
        <w:jc w:val="both"/>
        <w:rPr>
          <w:rFonts w:ascii="Times New Roman" w:hAnsi="Times New Roman"/>
          <w:bCs/>
          <w:sz w:val="28"/>
          <w:szCs w:val="28"/>
        </w:rPr>
      </w:pPr>
      <w:r w:rsidRPr="000028B2">
        <w:rPr>
          <w:rFonts w:ascii="Times New Roman" w:hAnsi="Times New Roman"/>
          <w:bCs/>
          <w:sz w:val="28"/>
          <w:szCs w:val="28"/>
        </w:rPr>
        <w:t>1.</w:t>
      </w:r>
      <w:r w:rsidR="00521609" w:rsidRPr="000028B2">
        <w:rPr>
          <w:rFonts w:ascii="Times New Roman" w:hAnsi="Times New Roman"/>
          <w:bCs/>
          <w:sz w:val="28"/>
          <w:szCs w:val="28"/>
        </w:rPr>
        <w:t xml:space="preserve"> </w:t>
      </w:r>
      <w:r w:rsidR="00806B1A" w:rsidRPr="000028B2">
        <w:rPr>
          <w:rFonts w:ascii="Times New Roman" w:hAnsi="Times New Roman"/>
          <w:bCs/>
          <w:sz w:val="28"/>
          <w:szCs w:val="28"/>
        </w:rPr>
        <w:t>Цей Закон набирає чинності з дня, наступного за днем</w:t>
      </w:r>
      <w:r w:rsidR="00DD15E8" w:rsidRPr="000028B2">
        <w:rPr>
          <w:rFonts w:ascii="Times New Roman" w:hAnsi="Times New Roman"/>
          <w:bCs/>
          <w:sz w:val="28"/>
          <w:szCs w:val="28"/>
        </w:rPr>
        <w:t xml:space="preserve"> його опублікування</w:t>
      </w:r>
      <w:r w:rsidR="00B275E4" w:rsidRPr="000028B2">
        <w:rPr>
          <w:rFonts w:ascii="Times New Roman" w:hAnsi="Times New Roman"/>
          <w:bCs/>
          <w:sz w:val="28"/>
          <w:szCs w:val="28"/>
        </w:rPr>
        <w:t>.</w:t>
      </w:r>
    </w:p>
    <w:p w:rsidR="00806B1A" w:rsidRPr="000028B2" w:rsidRDefault="00806B1A" w:rsidP="0080734C">
      <w:pPr>
        <w:ind w:firstLine="567"/>
        <w:jc w:val="both"/>
        <w:rPr>
          <w:rFonts w:ascii="Times New Roman" w:hAnsi="Times New Roman"/>
          <w:bCs/>
          <w:sz w:val="28"/>
          <w:szCs w:val="28"/>
        </w:rPr>
      </w:pPr>
    </w:p>
    <w:p w:rsidR="009B28AE" w:rsidRPr="000028B2" w:rsidRDefault="005411C5" w:rsidP="0080734C">
      <w:pPr>
        <w:pStyle w:val="rvps2"/>
        <w:shd w:val="clear" w:color="auto" w:fill="FFFFFF"/>
        <w:spacing w:before="0" w:beforeAutospacing="0" w:after="0" w:afterAutospacing="0"/>
        <w:ind w:firstLine="567"/>
        <w:jc w:val="both"/>
        <w:rPr>
          <w:bCs/>
          <w:sz w:val="28"/>
          <w:szCs w:val="28"/>
          <w:lang w:val="uk-UA" w:eastAsia="en-US"/>
        </w:rPr>
      </w:pPr>
      <w:r w:rsidRPr="000028B2">
        <w:rPr>
          <w:bCs/>
          <w:sz w:val="28"/>
          <w:szCs w:val="28"/>
          <w:lang w:val="uk-UA" w:eastAsia="en-US"/>
        </w:rPr>
        <w:t>2. Кабінету Міністрів України в</w:t>
      </w:r>
      <w:r w:rsidR="009B28AE" w:rsidRPr="000028B2">
        <w:rPr>
          <w:bCs/>
          <w:sz w:val="28"/>
          <w:szCs w:val="28"/>
          <w:lang w:val="uk-UA" w:eastAsia="en-US"/>
        </w:rPr>
        <w:t xml:space="preserve"> шестимісячний строк з дня набрання чинності цим Законом:</w:t>
      </w:r>
    </w:p>
    <w:p w:rsidR="009B28AE" w:rsidRPr="000028B2" w:rsidRDefault="009B28AE" w:rsidP="0080734C">
      <w:pPr>
        <w:pStyle w:val="rvps2"/>
        <w:shd w:val="clear" w:color="auto" w:fill="FFFFFF"/>
        <w:spacing w:before="0" w:beforeAutospacing="0" w:after="0" w:afterAutospacing="0"/>
        <w:ind w:firstLine="567"/>
        <w:jc w:val="both"/>
        <w:rPr>
          <w:bCs/>
          <w:sz w:val="28"/>
          <w:szCs w:val="28"/>
          <w:lang w:val="uk-UA" w:eastAsia="en-US"/>
        </w:rPr>
      </w:pPr>
      <w:bookmarkStart w:id="3" w:name="n264"/>
      <w:bookmarkEnd w:id="3"/>
      <w:r w:rsidRPr="000028B2">
        <w:rPr>
          <w:bCs/>
          <w:sz w:val="28"/>
          <w:szCs w:val="28"/>
          <w:lang w:val="uk-UA" w:eastAsia="en-US"/>
        </w:rPr>
        <w:t>забезпечити прийняття нормативно-правових актів, необхідних для реалізації цього Закону;</w:t>
      </w:r>
    </w:p>
    <w:p w:rsidR="009B28AE" w:rsidRPr="000028B2" w:rsidRDefault="009B28AE" w:rsidP="0080734C">
      <w:pPr>
        <w:pStyle w:val="rvps2"/>
        <w:shd w:val="clear" w:color="auto" w:fill="FFFFFF"/>
        <w:spacing w:before="0" w:beforeAutospacing="0" w:after="0" w:afterAutospacing="0"/>
        <w:ind w:firstLine="567"/>
        <w:jc w:val="both"/>
        <w:rPr>
          <w:bCs/>
          <w:sz w:val="28"/>
          <w:szCs w:val="28"/>
          <w:lang w:val="uk-UA" w:eastAsia="en-US"/>
        </w:rPr>
      </w:pPr>
      <w:bookmarkStart w:id="4" w:name="n265"/>
      <w:bookmarkEnd w:id="4"/>
      <w:r w:rsidRPr="000028B2">
        <w:rPr>
          <w:bCs/>
          <w:sz w:val="28"/>
          <w:szCs w:val="28"/>
          <w:lang w:val="uk-UA" w:eastAsia="en-US"/>
        </w:rPr>
        <w:t>привести свої нормативно-правові акти у відповідність із цим Законом;</w:t>
      </w:r>
    </w:p>
    <w:p w:rsidR="009B28AE" w:rsidRPr="000028B2" w:rsidRDefault="009B28AE" w:rsidP="0080734C">
      <w:pPr>
        <w:pStyle w:val="rvps2"/>
        <w:shd w:val="clear" w:color="auto" w:fill="FFFFFF"/>
        <w:spacing w:before="0" w:beforeAutospacing="0" w:after="0" w:afterAutospacing="0"/>
        <w:ind w:firstLine="567"/>
        <w:jc w:val="both"/>
        <w:rPr>
          <w:bCs/>
          <w:sz w:val="28"/>
          <w:szCs w:val="28"/>
          <w:lang w:val="uk-UA" w:eastAsia="en-US"/>
        </w:rPr>
      </w:pPr>
      <w:bookmarkStart w:id="5" w:name="n266"/>
      <w:bookmarkEnd w:id="5"/>
      <w:r w:rsidRPr="000028B2">
        <w:rPr>
          <w:bCs/>
          <w:sz w:val="28"/>
          <w:szCs w:val="28"/>
          <w:lang w:val="uk-UA" w:eastAsia="en-US"/>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B275E4" w:rsidRPr="000028B2" w:rsidRDefault="00B275E4" w:rsidP="00E6503F">
      <w:pPr>
        <w:pStyle w:val="a3"/>
        <w:ind w:left="0"/>
        <w:jc w:val="both"/>
        <w:rPr>
          <w:b/>
        </w:rPr>
      </w:pPr>
    </w:p>
    <w:p w:rsidR="00DF1392" w:rsidRPr="000028B2" w:rsidRDefault="00DF1392" w:rsidP="00E6503F">
      <w:pPr>
        <w:pStyle w:val="a3"/>
        <w:ind w:left="0"/>
        <w:jc w:val="both"/>
        <w:rPr>
          <w:b/>
        </w:rPr>
      </w:pPr>
    </w:p>
    <w:p w:rsidR="00521609" w:rsidRPr="000028B2" w:rsidRDefault="00BE0171" w:rsidP="00E6503F">
      <w:pPr>
        <w:pStyle w:val="a3"/>
        <w:ind w:left="0"/>
        <w:jc w:val="both"/>
        <w:rPr>
          <w:b/>
        </w:rPr>
      </w:pPr>
      <w:r w:rsidRPr="000028B2">
        <w:rPr>
          <w:b/>
        </w:rPr>
        <w:t>Голова Верховної Ради</w:t>
      </w:r>
    </w:p>
    <w:p w:rsidR="00BD21BD" w:rsidRPr="000028B2" w:rsidRDefault="00DF1392" w:rsidP="00E6503F">
      <w:pPr>
        <w:pStyle w:val="a3"/>
        <w:ind w:left="0"/>
        <w:jc w:val="both"/>
      </w:pPr>
      <w:r w:rsidRPr="000028B2">
        <w:rPr>
          <w:b/>
        </w:rPr>
        <w:t xml:space="preserve">      </w:t>
      </w:r>
      <w:r w:rsidR="00521609" w:rsidRPr="000028B2">
        <w:rPr>
          <w:b/>
        </w:rPr>
        <w:t xml:space="preserve">      </w:t>
      </w:r>
      <w:r w:rsidR="00C75DE0" w:rsidRPr="000028B2">
        <w:rPr>
          <w:b/>
        </w:rPr>
        <w:t xml:space="preserve"> </w:t>
      </w:r>
      <w:r w:rsidR="00BE0171" w:rsidRPr="000028B2">
        <w:rPr>
          <w:b/>
        </w:rPr>
        <w:t>України</w:t>
      </w:r>
      <w:r w:rsidR="00BE0171" w:rsidRPr="000028B2">
        <w:t xml:space="preserve"> </w:t>
      </w:r>
      <w:r w:rsidR="00BE0171" w:rsidRPr="000028B2">
        <w:tab/>
      </w:r>
      <w:r w:rsidR="00BE0171" w:rsidRPr="000028B2">
        <w:tab/>
      </w:r>
      <w:r w:rsidR="00BE0171" w:rsidRPr="000028B2">
        <w:tab/>
      </w:r>
      <w:r w:rsidR="00BE0171" w:rsidRPr="000028B2">
        <w:tab/>
      </w:r>
      <w:r w:rsidR="00BE0171" w:rsidRPr="000028B2">
        <w:tab/>
      </w:r>
      <w:r w:rsidR="00BE0171" w:rsidRPr="000028B2">
        <w:tab/>
      </w:r>
    </w:p>
    <w:sectPr w:rsidR="00BD21BD" w:rsidRPr="000028B2" w:rsidSect="0080734C">
      <w:headerReference w:type="default" r:id="rId11"/>
      <w:pgSz w:w="11906" w:h="16838"/>
      <w:pgMar w:top="1134" w:right="567" w:bottom="1588" w:left="170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137" w:rsidRDefault="003D7137" w:rsidP="00303D28">
      <w:r>
        <w:separator/>
      </w:r>
    </w:p>
  </w:endnote>
  <w:endnote w:type="continuationSeparator" w:id="0">
    <w:p w:rsidR="003D7137" w:rsidRDefault="003D7137" w:rsidP="003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oto Sans CJK S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137" w:rsidRDefault="003D7137" w:rsidP="00303D28">
      <w:r>
        <w:separator/>
      </w:r>
    </w:p>
  </w:footnote>
  <w:footnote w:type="continuationSeparator" w:id="0">
    <w:p w:rsidR="003D7137" w:rsidRDefault="003D7137" w:rsidP="0030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6514"/>
      <w:docPartObj>
        <w:docPartGallery w:val="Page Numbers (Top of Page)"/>
        <w:docPartUnique/>
      </w:docPartObj>
    </w:sdtPr>
    <w:sdtEndPr>
      <w:rPr>
        <w:rFonts w:ascii="Times New Roman" w:hAnsi="Times New Roman"/>
        <w:sz w:val="24"/>
        <w:szCs w:val="24"/>
      </w:rPr>
    </w:sdtEndPr>
    <w:sdtContent>
      <w:p w:rsidR="00442A1B" w:rsidRPr="003E0B53" w:rsidRDefault="00442A1B" w:rsidP="00E6503F">
        <w:pPr>
          <w:pStyle w:val="a5"/>
          <w:jc w:val="center"/>
          <w:rPr>
            <w:rFonts w:ascii="Times New Roman" w:hAnsi="Times New Roman"/>
            <w:sz w:val="24"/>
            <w:szCs w:val="24"/>
          </w:rPr>
        </w:pPr>
        <w:r w:rsidRPr="003E0B53">
          <w:rPr>
            <w:rFonts w:ascii="Times New Roman" w:hAnsi="Times New Roman"/>
            <w:sz w:val="24"/>
            <w:szCs w:val="24"/>
          </w:rPr>
          <w:fldChar w:fldCharType="begin"/>
        </w:r>
        <w:r w:rsidRPr="003E0B53">
          <w:rPr>
            <w:rFonts w:ascii="Times New Roman" w:hAnsi="Times New Roman"/>
            <w:sz w:val="24"/>
            <w:szCs w:val="24"/>
          </w:rPr>
          <w:instrText>PAGE   \* MERGEFORMAT</w:instrText>
        </w:r>
        <w:r w:rsidRPr="003E0B53">
          <w:rPr>
            <w:rFonts w:ascii="Times New Roman" w:hAnsi="Times New Roman"/>
            <w:sz w:val="24"/>
            <w:szCs w:val="24"/>
          </w:rPr>
          <w:fldChar w:fldCharType="separate"/>
        </w:r>
        <w:r w:rsidR="008A38F0">
          <w:rPr>
            <w:rFonts w:ascii="Times New Roman" w:hAnsi="Times New Roman"/>
            <w:noProof/>
            <w:sz w:val="24"/>
            <w:szCs w:val="24"/>
          </w:rPr>
          <w:t>12</w:t>
        </w:r>
        <w:r w:rsidRPr="003E0B53">
          <w:rPr>
            <w:rFonts w:ascii="Times New Roman" w:hAnsi="Times New Roman"/>
            <w:sz w:val="24"/>
            <w:szCs w:val="24"/>
          </w:rPr>
          <w:fldChar w:fldCharType="end"/>
        </w:r>
      </w:p>
    </w:sdtContent>
  </w:sdt>
  <w:p w:rsidR="00442A1B" w:rsidRPr="003E0B53" w:rsidRDefault="00442A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16E"/>
    <w:multiLevelType w:val="hybridMultilevel"/>
    <w:tmpl w:val="D60C06F2"/>
    <w:lvl w:ilvl="0" w:tplc="69BA6A28">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 w15:restartNumberingAfterBreak="0">
    <w:nsid w:val="03E649D2"/>
    <w:multiLevelType w:val="hybridMultilevel"/>
    <w:tmpl w:val="C658B366"/>
    <w:lvl w:ilvl="0" w:tplc="63041924">
      <w:start w:val="3"/>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2" w15:restartNumberingAfterBreak="0">
    <w:nsid w:val="0B126F59"/>
    <w:multiLevelType w:val="hybridMultilevel"/>
    <w:tmpl w:val="0DF8206E"/>
    <w:lvl w:ilvl="0" w:tplc="0658B5E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15:restartNumberingAfterBreak="0">
    <w:nsid w:val="27900B74"/>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15:restartNumberingAfterBreak="0">
    <w:nsid w:val="285575A9"/>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5" w15:restartNumberingAfterBreak="0">
    <w:nsid w:val="2D223BBB"/>
    <w:multiLevelType w:val="hybridMultilevel"/>
    <w:tmpl w:val="54C47DE2"/>
    <w:lvl w:ilvl="0" w:tplc="04220011">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6" w15:restartNumberingAfterBreak="0">
    <w:nsid w:val="37126CF9"/>
    <w:multiLevelType w:val="hybridMultilevel"/>
    <w:tmpl w:val="1CB6FB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2933C34"/>
    <w:multiLevelType w:val="hybridMultilevel"/>
    <w:tmpl w:val="8966AE96"/>
    <w:lvl w:ilvl="0" w:tplc="62F0FCB6">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7B51EC2"/>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9" w15:restartNumberingAfterBreak="0">
    <w:nsid w:val="48E54DD4"/>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0" w15:restartNumberingAfterBreak="0">
    <w:nsid w:val="4A7237FA"/>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1" w15:restartNumberingAfterBreak="0">
    <w:nsid w:val="54E821A0"/>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2" w15:restartNumberingAfterBreak="0">
    <w:nsid w:val="5E3A12C6"/>
    <w:multiLevelType w:val="hybridMultilevel"/>
    <w:tmpl w:val="890AE1CE"/>
    <w:lvl w:ilvl="0" w:tplc="5590E7C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3" w15:restartNumberingAfterBreak="0">
    <w:nsid w:val="69B764D1"/>
    <w:multiLevelType w:val="hybridMultilevel"/>
    <w:tmpl w:val="C396FA5E"/>
    <w:lvl w:ilvl="0" w:tplc="EC003B20">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14" w15:restartNumberingAfterBreak="0">
    <w:nsid w:val="71B91B27"/>
    <w:multiLevelType w:val="hybridMultilevel"/>
    <w:tmpl w:val="57389460"/>
    <w:lvl w:ilvl="0" w:tplc="6190561C">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5" w15:restartNumberingAfterBreak="0">
    <w:nsid w:val="7CAB0BF7"/>
    <w:multiLevelType w:val="hybridMultilevel"/>
    <w:tmpl w:val="57389460"/>
    <w:lvl w:ilvl="0" w:tplc="6190561C">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6" w15:restartNumberingAfterBreak="0">
    <w:nsid w:val="7DED2E94"/>
    <w:multiLevelType w:val="hybridMultilevel"/>
    <w:tmpl w:val="54C47DE2"/>
    <w:lvl w:ilvl="0" w:tplc="04220011">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num w:numId="1">
    <w:abstractNumId w:val="7"/>
  </w:num>
  <w:num w:numId="2">
    <w:abstractNumId w:val="6"/>
  </w:num>
  <w:num w:numId="3">
    <w:abstractNumId w:val="16"/>
  </w:num>
  <w:num w:numId="4">
    <w:abstractNumId w:val="12"/>
  </w:num>
  <w:num w:numId="5">
    <w:abstractNumId w:val="0"/>
  </w:num>
  <w:num w:numId="6">
    <w:abstractNumId w:val="15"/>
  </w:num>
  <w:num w:numId="7">
    <w:abstractNumId w:val="14"/>
  </w:num>
  <w:num w:numId="8">
    <w:abstractNumId w:val="5"/>
  </w:num>
  <w:num w:numId="9">
    <w:abstractNumId w:val="11"/>
  </w:num>
  <w:num w:numId="10">
    <w:abstractNumId w:val="2"/>
  </w:num>
  <w:num w:numId="11">
    <w:abstractNumId w:val="3"/>
  </w:num>
  <w:num w:numId="12">
    <w:abstractNumId w:val="4"/>
  </w:num>
  <w:num w:numId="13">
    <w:abstractNumId w:val="9"/>
  </w:num>
  <w:num w:numId="14">
    <w:abstractNumId w:val="8"/>
  </w:num>
  <w:num w:numId="15">
    <w:abstractNumId w:val="10"/>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48"/>
    <w:rsid w:val="00000338"/>
    <w:rsid w:val="00002656"/>
    <w:rsid w:val="000028B2"/>
    <w:rsid w:val="000062CF"/>
    <w:rsid w:val="00024EDF"/>
    <w:rsid w:val="000271E2"/>
    <w:rsid w:val="00030AB4"/>
    <w:rsid w:val="00031B44"/>
    <w:rsid w:val="0004207C"/>
    <w:rsid w:val="00050751"/>
    <w:rsid w:val="00052579"/>
    <w:rsid w:val="000845D8"/>
    <w:rsid w:val="00096CE9"/>
    <w:rsid w:val="000A3311"/>
    <w:rsid w:val="000A5108"/>
    <w:rsid w:val="000B0572"/>
    <w:rsid w:val="000C40DC"/>
    <w:rsid w:val="000C45E5"/>
    <w:rsid w:val="000E45CC"/>
    <w:rsid w:val="000F3D56"/>
    <w:rsid w:val="00101454"/>
    <w:rsid w:val="001039CA"/>
    <w:rsid w:val="00121E82"/>
    <w:rsid w:val="00123B35"/>
    <w:rsid w:val="00124D43"/>
    <w:rsid w:val="00136613"/>
    <w:rsid w:val="00153200"/>
    <w:rsid w:val="001567AB"/>
    <w:rsid w:val="00163A6C"/>
    <w:rsid w:val="001650B6"/>
    <w:rsid w:val="001663AB"/>
    <w:rsid w:val="00172F6B"/>
    <w:rsid w:val="00173E8C"/>
    <w:rsid w:val="001744EA"/>
    <w:rsid w:val="00180C00"/>
    <w:rsid w:val="00180FB5"/>
    <w:rsid w:val="001813BE"/>
    <w:rsid w:val="00181AEB"/>
    <w:rsid w:val="00181C35"/>
    <w:rsid w:val="00195C6A"/>
    <w:rsid w:val="001A17D7"/>
    <w:rsid w:val="001B0B14"/>
    <w:rsid w:val="001B1B3F"/>
    <w:rsid w:val="001B4DF9"/>
    <w:rsid w:val="001C5CDB"/>
    <w:rsid w:val="001D638A"/>
    <w:rsid w:val="001F340F"/>
    <w:rsid w:val="00200448"/>
    <w:rsid w:val="00202CCF"/>
    <w:rsid w:val="0020449B"/>
    <w:rsid w:val="00206907"/>
    <w:rsid w:val="00220C09"/>
    <w:rsid w:val="00223851"/>
    <w:rsid w:val="00225966"/>
    <w:rsid w:val="00233009"/>
    <w:rsid w:val="00240082"/>
    <w:rsid w:val="002441F4"/>
    <w:rsid w:val="00246ABB"/>
    <w:rsid w:val="00246B64"/>
    <w:rsid w:val="002506CD"/>
    <w:rsid w:val="002718B1"/>
    <w:rsid w:val="00272046"/>
    <w:rsid w:val="00273C8E"/>
    <w:rsid w:val="00277153"/>
    <w:rsid w:val="002A498B"/>
    <w:rsid w:val="002A6612"/>
    <w:rsid w:val="002C45B0"/>
    <w:rsid w:val="002C6533"/>
    <w:rsid w:val="002D21C6"/>
    <w:rsid w:val="002D2EFA"/>
    <w:rsid w:val="002D474A"/>
    <w:rsid w:val="002D68D6"/>
    <w:rsid w:val="002D6D9E"/>
    <w:rsid w:val="002E2A63"/>
    <w:rsid w:val="002E3A3F"/>
    <w:rsid w:val="002F42BC"/>
    <w:rsid w:val="00300C5A"/>
    <w:rsid w:val="00301B29"/>
    <w:rsid w:val="00303D28"/>
    <w:rsid w:val="00305DBA"/>
    <w:rsid w:val="003063F9"/>
    <w:rsid w:val="00312A19"/>
    <w:rsid w:val="00315BBA"/>
    <w:rsid w:val="00317EE9"/>
    <w:rsid w:val="003217B3"/>
    <w:rsid w:val="0032462B"/>
    <w:rsid w:val="00325734"/>
    <w:rsid w:val="0034363D"/>
    <w:rsid w:val="00346C89"/>
    <w:rsid w:val="00352B67"/>
    <w:rsid w:val="003536B1"/>
    <w:rsid w:val="0035398C"/>
    <w:rsid w:val="003636D3"/>
    <w:rsid w:val="0037554A"/>
    <w:rsid w:val="0038315A"/>
    <w:rsid w:val="003834DB"/>
    <w:rsid w:val="00396A6C"/>
    <w:rsid w:val="003A1B81"/>
    <w:rsid w:val="003A656E"/>
    <w:rsid w:val="003C33CF"/>
    <w:rsid w:val="003D462B"/>
    <w:rsid w:val="003D7137"/>
    <w:rsid w:val="003E0708"/>
    <w:rsid w:val="003E0B53"/>
    <w:rsid w:val="004015FB"/>
    <w:rsid w:val="00404207"/>
    <w:rsid w:val="004051AF"/>
    <w:rsid w:val="00410C51"/>
    <w:rsid w:val="00410CE8"/>
    <w:rsid w:val="00431082"/>
    <w:rsid w:val="00435525"/>
    <w:rsid w:val="0043677C"/>
    <w:rsid w:val="00442A1B"/>
    <w:rsid w:val="00446CDD"/>
    <w:rsid w:val="00452CB0"/>
    <w:rsid w:val="0046257E"/>
    <w:rsid w:val="004732B4"/>
    <w:rsid w:val="00476B97"/>
    <w:rsid w:val="00492105"/>
    <w:rsid w:val="004930B2"/>
    <w:rsid w:val="00496F08"/>
    <w:rsid w:val="004A3E48"/>
    <w:rsid w:val="004B6548"/>
    <w:rsid w:val="004C619C"/>
    <w:rsid w:val="004D4733"/>
    <w:rsid w:val="004D5120"/>
    <w:rsid w:val="004D5AAB"/>
    <w:rsid w:val="004E0C9E"/>
    <w:rsid w:val="004E3808"/>
    <w:rsid w:val="004F3033"/>
    <w:rsid w:val="004F5B7D"/>
    <w:rsid w:val="004F7215"/>
    <w:rsid w:val="0050413B"/>
    <w:rsid w:val="005155DC"/>
    <w:rsid w:val="00515EB9"/>
    <w:rsid w:val="0051712D"/>
    <w:rsid w:val="005212A1"/>
    <w:rsid w:val="00521609"/>
    <w:rsid w:val="00537B13"/>
    <w:rsid w:val="005411C5"/>
    <w:rsid w:val="00546F84"/>
    <w:rsid w:val="005642B6"/>
    <w:rsid w:val="00564DBE"/>
    <w:rsid w:val="005773D1"/>
    <w:rsid w:val="005831F3"/>
    <w:rsid w:val="0059009C"/>
    <w:rsid w:val="005A1F9A"/>
    <w:rsid w:val="005B0EBC"/>
    <w:rsid w:val="005B1AFB"/>
    <w:rsid w:val="005C2686"/>
    <w:rsid w:val="005C37EE"/>
    <w:rsid w:val="005C57D4"/>
    <w:rsid w:val="005D2727"/>
    <w:rsid w:val="005F2E40"/>
    <w:rsid w:val="005F7B88"/>
    <w:rsid w:val="006033DC"/>
    <w:rsid w:val="0061688D"/>
    <w:rsid w:val="00621491"/>
    <w:rsid w:val="00627243"/>
    <w:rsid w:val="00631D16"/>
    <w:rsid w:val="00635707"/>
    <w:rsid w:val="00636860"/>
    <w:rsid w:val="0065422B"/>
    <w:rsid w:val="006619E4"/>
    <w:rsid w:val="00670C29"/>
    <w:rsid w:val="00671270"/>
    <w:rsid w:val="006849D1"/>
    <w:rsid w:val="00685D9D"/>
    <w:rsid w:val="006914BA"/>
    <w:rsid w:val="00693B68"/>
    <w:rsid w:val="00696870"/>
    <w:rsid w:val="006A43CB"/>
    <w:rsid w:val="006A5D3F"/>
    <w:rsid w:val="006D66DF"/>
    <w:rsid w:val="006E270E"/>
    <w:rsid w:val="006F3154"/>
    <w:rsid w:val="00701F40"/>
    <w:rsid w:val="00705227"/>
    <w:rsid w:val="00705950"/>
    <w:rsid w:val="00710AB7"/>
    <w:rsid w:val="007370FB"/>
    <w:rsid w:val="00774A38"/>
    <w:rsid w:val="0078534A"/>
    <w:rsid w:val="00796E0C"/>
    <w:rsid w:val="007A07DB"/>
    <w:rsid w:val="007A2A73"/>
    <w:rsid w:val="007C094D"/>
    <w:rsid w:val="007C2F14"/>
    <w:rsid w:val="007D71D3"/>
    <w:rsid w:val="007F18CE"/>
    <w:rsid w:val="00802523"/>
    <w:rsid w:val="00802BE1"/>
    <w:rsid w:val="00806B1A"/>
    <w:rsid w:val="0080734C"/>
    <w:rsid w:val="00807844"/>
    <w:rsid w:val="00811206"/>
    <w:rsid w:val="00811350"/>
    <w:rsid w:val="00812CA3"/>
    <w:rsid w:val="00824203"/>
    <w:rsid w:val="00824960"/>
    <w:rsid w:val="00826142"/>
    <w:rsid w:val="00831BD5"/>
    <w:rsid w:val="00835B70"/>
    <w:rsid w:val="00840E75"/>
    <w:rsid w:val="0085046D"/>
    <w:rsid w:val="00880279"/>
    <w:rsid w:val="008844AF"/>
    <w:rsid w:val="0089199F"/>
    <w:rsid w:val="00895AA5"/>
    <w:rsid w:val="008A111E"/>
    <w:rsid w:val="008A38F0"/>
    <w:rsid w:val="008B2527"/>
    <w:rsid w:val="008B6C45"/>
    <w:rsid w:val="008C4B49"/>
    <w:rsid w:val="008C4EF4"/>
    <w:rsid w:val="008D4417"/>
    <w:rsid w:val="008E63C2"/>
    <w:rsid w:val="008E6C77"/>
    <w:rsid w:val="008F7D4E"/>
    <w:rsid w:val="0090252D"/>
    <w:rsid w:val="00911B8A"/>
    <w:rsid w:val="00914A23"/>
    <w:rsid w:val="00914A9D"/>
    <w:rsid w:val="0092201C"/>
    <w:rsid w:val="009230E9"/>
    <w:rsid w:val="009321A0"/>
    <w:rsid w:val="00933BB7"/>
    <w:rsid w:val="00933CED"/>
    <w:rsid w:val="009419A9"/>
    <w:rsid w:val="0096772C"/>
    <w:rsid w:val="00974B01"/>
    <w:rsid w:val="0099143B"/>
    <w:rsid w:val="009B28AE"/>
    <w:rsid w:val="009C7F20"/>
    <w:rsid w:val="009D70C8"/>
    <w:rsid w:val="009F7A5A"/>
    <w:rsid w:val="009F7A80"/>
    <w:rsid w:val="00A009C5"/>
    <w:rsid w:val="00A00C14"/>
    <w:rsid w:val="00A030BC"/>
    <w:rsid w:val="00A0450C"/>
    <w:rsid w:val="00A141D5"/>
    <w:rsid w:val="00A169C8"/>
    <w:rsid w:val="00A36B21"/>
    <w:rsid w:val="00A45A88"/>
    <w:rsid w:val="00A47E3B"/>
    <w:rsid w:val="00A47E98"/>
    <w:rsid w:val="00A5300A"/>
    <w:rsid w:val="00A5749C"/>
    <w:rsid w:val="00A709CE"/>
    <w:rsid w:val="00A75772"/>
    <w:rsid w:val="00A7615B"/>
    <w:rsid w:val="00A81E2C"/>
    <w:rsid w:val="00A837D8"/>
    <w:rsid w:val="00A95934"/>
    <w:rsid w:val="00A95CC2"/>
    <w:rsid w:val="00A97006"/>
    <w:rsid w:val="00AA4BCD"/>
    <w:rsid w:val="00AC6939"/>
    <w:rsid w:val="00AD7CD1"/>
    <w:rsid w:val="00AE0F51"/>
    <w:rsid w:val="00AE2219"/>
    <w:rsid w:val="00AF246A"/>
    <w:rsid w:val="00AF60AF"/>
    <w:rsid w:val="00B01AAB"/>
    <w:rsid w:val="00B05A5D"/>
    <w:rsid w:val="00B12F22"/>
    <w:rsid w:val="00B15C84"/>
    <w:rsid w:val="00B275E4"/>
    <w:rsid w:val="00B3306A"/>
    <w:rsid w:val="00B342C6"/>
    <w:rsid w:val="00B72198"/>
    <w:rsid w:val="00B915E9"/>
    <w:rsid w:val="00B972B3"/>
    <w:rsid w:val="00BB1045"/>
    <w:rsid w:val="00BC28AC"/>
    <w:rsid w:val="00BD0C5D"/>
    <w:rsid w:val="00BD21BD"/>
    <w:rsid w:val="00BE0171"/>
    <w:rsid w:val="00C04110"/>
    <w:rsid w:val="00C135A4"/>
    <w:rsid w:val="00C16313"/>
    <w:rsid w:val="00C3576E"/>
    <w:rsid w:val="00C52054"/>
    <w:rsid w:val="00C5383B"/>
    <w:rsid w:val="00C6061A"/>
    <w:rsid w:val="00C65C78"/>
    <w:rsid w:val="00C71413"/>
    <w:rsid w:val="00C74CAB"/>
    <w:rsid w:val="00C75DE0"/>
    <w:rsid w:val="00C80F37"/>
    <w:rsid w:val="00C86889"/>
    <w:rsid w:val="00C9482F"/>
    <w:rsid w:val="00C95093"/>
    <w:rsid w:val="00CA0E9B"/>
    <w:rsid w:val="00CA6F41"/>
    <w:rsid w:val="00CA73B0"/>
    <w:rsid w:val="00CB5082"/>
    <w:rsid w:val="00CD1A86"/>
    <w:rsid w:val="00CE2CF3"/>
    <w:rsid w:val="00CF1D35"/>
    <w:rsid w:val="00CF4715"/>
    <w:rsid w:val="00D0424C"/>
    <w:rsid w:val="00D05913"/>
    <w:rsid w:val="00D10EAA"/>
    <w:rsid w:val="00D12CD9"/>
    <w:rsid w:val="00D13F19"/>
    <w:rsid w:val="00D21B6E"/>
    <w:rsid w:val="00D222E2"/>
    <w:rsid w:val="00D37FA5"/>
    <w:rsid w:val="00D54297"/>
    <w:rsid w:val="00D54302"/>
    <w:rsid w:val="00D679E3"/>
    <w:rsid w:val="00D7127F"/>
    <w:rsid w:val="00D73216"/>
    <w:rsid w:val="00D737AC"/>
    <w:rsid w:val="00D7543D"/>
    <w:rsid w:val="00D84860"/>
    <w:rsid w:val="00D8692A"/>
    <w:rsid w:val="00D912D0"/>
    <w:rsid w:val="00D93D4F"/>
    <w:rsid w:val="00D95C72"/>
    <w:rsid w:val="00DA65D0"/>
    <w:rsid w:val="00DB0857"/>
    <w:rsid w:val="00DC6454"/>
    <w:rsid w:val="00DD15E8"/>
    <w:rsid w:val="00DD3B48"/>
    <w:rsid w:val="00DD4408"/>
    <w:rsid w:val="00DF1392"/>
    <w:rsid w:val="00E04D4B"/>
    <w:rsid w:val="00E35755"/>
    <w:rsid w:val="00E42298"/>
    <w:rsid w:val="00E443AC"/>
    <w:rsid w:val="00E4797F"/>
    <w:rsid w:val="00E55CFF"/>
    <w:rsid w:val="00E56911"/>
    <w:rsid w:val="00E6003E"/>
    <w:rsid w:val="00E61F0C"/>
    <w:rsid w:val="00E6503F"/>
    <w:rsid w:val="00E82D07"/>
    <w:rsid w:val="00E84B06"/>
    <w:rsid w:val="00E96D45"/>
    <w:rsid w:val="00EB0E43"/>
    <w:rsid w:val="00EC2C1E"/>
    <w:rsid w:val="00EC6D7C"/>
    <w:rsid w:val="00ED74A9"/>
    <w:rsid w:val="00EF1A46"/>
    <w:rsid w:val="00EF3DA8"/>
    <w:rsid w:val="00F02D41"/>
    <w:rsid w:val="00F06C7F"/>
    <w:rsid w:val="00F10B05"/>
    <w:rsid w:val="00F12D91"/>
    <w:rsid w:val="00F12F09"/>
    <w:rsid w:val="00F1331F"/>
    <w:rsid w:val="00F161F9"/>
    <w:rsid w:val="00F16F2A"/>
    <w:rsid w:val="00F245A2"/>
    <w:rsid w:val="00F24EE3"/>
    <w:rsid w:val="00F334A2"/>
    <w:rsid w:val="00F41C92"/>
    <w:rsid w:val="00F76C05"/>
    <w:rsid w:val="00F81EB0"/>
    <w:rsid w:val="00F86B0B"/>
    <w:rsid w:val="00FA384F"/>
    <w:rsid w:val="00FA79D0"/>
    <w:rsid w:val="00FB2717"/>
    <w:rsid w:val="00FB278E"/>
    <w:rsid w:val="00FB6FC2"/>
    <w:rsid w:val="00FB7953"/>
    <w:rsid w:val="00FC334E"/>
    <w:rsid w:val="00FC6ACC"/>
    <w:rsid w:val="00FD3BCD"/>
    <w:rsid w:val="00FD628E"/>
    <w:rsid w:val="00FE6F14"/>
    <w:rsid w:val="00FF1A47"/>
    <w:rsid w:val="00FF2B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5CAD8A7-515E-42E9-9A82-F504196B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B48"/>
    <w:pPr>
      <w:widowControl w:val="0"/>
      <w:spacing w:after="0" w:line="240" w:lineRule="auto"/>
    </w:pPr>
    <w:rPr>
      <w:rFonts w:asciiTheme="minorHAnsi" w:hAnsiTheme="minorHAnsi"/>
      <w:sz w:val="22"/>
      <w:szCs w:val="22"/>
    </w:rPr>
  </w:style>
  <w:style w:type="paragraph" w:styleId="1">
    <w:name w:val="heading 1"/>
    <w:basedOn w:val="a"/>
    <w:link w:val="10"/>
    <w:uiPriority w:val="9"/>
    <w:qFormat/>
    <w:rsid w:val="00DD3B48"/>
    <w:pPr>
      <w:ind w:left="3"/>
      <w:outlineLvl w:val="0"/>
    </w:pPr>
    <w:rPr>
      <w:rFonts w:ascii="Times New Roman" w:hAnsi="Times New Roman"/>
      <w:b/>
      <w:bCs/>
      <w:sz w:val="28"/>
      <w:szCs w:val="28"/>
    </w:rPr>
  </w:style>
  <w:style w:type="paragraph" w:styleId="2">
    <w:name w:val="heading 2"/>
    <w:basedOn w:val="a"/>
    <w:next w:val="a"/>
    <w:link w:val="20"/>
    <w:uiPriority w:val="9"/>
    <w:semiHidden/>
    <w:unhideWhenUsed/>
    <w:qFormat/>
    <w:rsid w:val="00246ABB"/>
    <w:pPr>
      <w:keepNext/>
      <w:keepLines/>
      <w:spacing w:before="200"/>
      <w:outlineLvl w:val="1"/>
    </w:pPr>
    <w:rPr>
      <w:rFonts w:asciiTheme="majorHAnsi" w:eastAsiaTheme="majorEastAsia" w:hAnsiTheme="majorHAnsi"/>
      <w:b/>
      <w:bCs/>
      <w:color w:val="5B9BD5" w:themeColor="accent1"/>
      <w:sz w:val="26"/>
      <w:szCs w:val="26"/>
    </w:rPr>
  </w:style>
  <w:style w:type="paragraph" w:styleId="3">
    <w:name w:val="heading 3"/>
    <w:basedOn w:val="a"/>
    <w:next w:val="a"/>
    <w:link w:val="30"/>
    <w:uiPriority w:val="9"/>
    <w:semiHidden/>
    <w:unhideWhenUsed/>
    <w:qFormat/>
    <w:rsid w:val="006A43CB"/>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D3B48"/>
    <w:rPr>
      <w:rFonts w:eastAsia="Times New Roman" w:cs="Times New Roman"/>
      <w:b/>
      <w:bCs/>
      <w:lang w:val="en-US" w:eastAsia="x-none"/>
    </w:rPr>
  </w:style>
  <w:style w:type="character" w:customStyle="1" w:styleId="20">
    <w:name w:val="Заголовок 2 Знак"/>
    <w:basedOn w:val="a0"/>
    <w:link w:val="2"/>
    <w:uiPriority w:val="9"/>
    <w:locked/>
    <w:rsid w:val="00246ABB"/>
    <w:rPr>
      <w:rFonts w:asciiTheme="majorHAnsi" w:eastAsiaTheme="majorEastAsia" w:hAnsiTheme="majorHAnsi" w:cs="Times New Roman"/>
      <w:b/>
      <w:bCs/>
      <w:color w:val="5B9BD5" w:themeColor="accent1"/>
      <w:sz w:val="26"/>
      <w:szCs w:val="26"/>
      <w:lang w:val="en-US" w:eastAsia="x-none"/>
    </w:rPr>
  </w:style>
  <w:style w:type="paragraph" w:styleId="a3">
    <w:name w:val="Body Text"/>
    <w:aliases w:val="Знак2"/>
    <w:basedOn w:val="a"/>
    <w:link w:val="a4"/>
    <w:uiPriority w:val="1"/>
    <w:qFormat/>
    <w:rsid w:val="00DD3B48"/>
    <w:pPr>
      <w:ind w:left="119"/>
    </w:pPr>
    <w:rPr>
      <w:rFonts w:ascii="Times New Roman" w:hAnsi="Times New Roman"/>
      <w:sz w:val="28"/>
      <w:szCs w:val="28"/>
    </w:rPr>
  </w:style>
  <w:style w:type="paragraph" w:styleId="a5">
    <w:name w:val="header"/>
    <w:basedOn w:val="a"/>
    <w:link w:val="a6"/>
    <w:uiPriority w:val="99"/>
    <w:unhideWhenUsed/>
    <w:rsid w:val="00303D28"/>
    <w:pPr>
      <w:tabs>
        <w:tab w:val="center" w:pos="4819"/>
        <w:tab w:val="right" w:pos="9639"/>
      </w:tabs>
    </w:pPr>
  </w:style>
  <w:style w:type="character" w:customStyle="1" w:styleId="a4">
    <w:name w:val="Основний текст Знак"/>
    <w:aliases w:val="Знак2 Знак"/>
    <w:basedOn w:val="a0"/>
    <w:link w:val="a3"/>
    <w:uiPriority w:val="1"/>
    <w:locked/>
    <w:rsid w:val="00DD3B48"/>
    <w:rPr>
      <w:rFonts w:eastAsia="Times New Roman" w:cs="Times New Roman"/>
      <w:lang w:val="en-US" w:eastAsia="x-none"/>
    </w:rPr>
  </w:style>
  <w:style w:type="paragraph" w:styleId="a7">
    <w:name w:val="footer"/>
    <w:basedOn w:val="a"/>
    <w:link w:val="a8"/>
    <w:uiPriority w:val="99"/>
    <w:unhideWhenUsed/>
    <w:rsid w:val="00303D28"/>
    <w:pPr>
      <w:tabs>
        <w:tab w:val="center" w:pos="4819"/>
        <w:tab w:val="right" w:pos="9639"/>
      </w:tabs>
    </w:pPr>
  </w:style>
  <w:style w:type="character" w:customStyle="1" w:styleId="a6">
    <w:name w:val="Верхній колонтитул Знак"/>
    <w:basedOn w:val="a0"/>
    <w:link w:val="a5"/>
    <w:uiPriority w:val="99"/>
    <w:locked/>
    <w:rsid w:val="00303D28"/>
    <w:rPr>
      <w:rFonts w:asciiTheme="minorHAnsi" w:hAnsiTheme="minorHAnsi" w:cs="Times New Roman"/>
      <w:sz w:val="22"/>
      <w:szCs w:val="22"/>
      <w:lang w:val="en-US" w:eastAsia="x-none"/>
    </w:rPr>
  </w:style>
  <w:style w:type="paragraph" w:styleId="a9">
    <w:name w:val="List Paragraph"/>
    <w:basedOn w:val="a"/>
    <w:uiPriority w:val="34"/>
    <w:qFormat/>
    <w:rsid w:val="00911B8A"/>
    <w:pPr>
      <w:ind w:left="720"/>
      <w:contextualSpacing/>
    </w:pPr>
  </w:style>
  <w:style w:type="character" w:customStyle="1" w:styleId="a8">
    <w:name w:val="Нижній колонтитул Знак"/>
    <w:basedOn w:val="a0"/>
    <w:link w:val="a7"/>
    <w:uiPriority w:val="99"/>
    <w:locked/>
    <w:rsid w:val="00303D28"/>
    <w:rPr>
      <w:rFonts w:asciiTheme="minorHAnsi" w:hAnsiTheme="minorHAnsi" w:cs="Times New Roman"/>
      <w:sz w:val="22"/>
      <w:szCs w:val="22"/>
      <w:lang w:val="en-US" w:eastAsia="x-none"/>
    </w:rPr>
  </w:style>
  <w:style w:type="paragraph" w:customStyle="1" w:styleId="rvps2">
    <w:name w:val="rvps2"/>
    <w:basedOn w:val="a"/>
    <w:qFormat/>
    <w:rsid w:val="00D222E2"/>
    <w:pPr>
      <w:widowControl/>
      <w:spacing w:before="100" w:beforeAutospacing="1" w:after="100" w:afterAutospacing="1"/>
    </w:pPr>
    <w:rPr>
      <w:rFonts w:ascii="Times New Roman" w:hAnsi="Times New Roman"/>
      <w:sz w:val="24"/>
      <w:szCs w:val="24"/>
      <w:lang w:val="ru-RU" w:eastAsia="ru-RU"/>
    </w:rPr>
  </w:style>
  <w:style w:type="paragraph" w:customStyle="1" w:styleId="StyleZakonu">
    <w:name w:val="StyleZakonu"/>
    <w:basedOn w:val="a"/>
    <w:link w:val="StyleZakonu0"/>
    <w:rsid w:val="00C5383B"/>
    <w:pPr>
      <w:widowControl/>
      <w:spacing w:after="60" w:line="220" w:lineRule="exact"/>
      <w:ind w:firstLine="284"/>
      <w:jc w:val="both"/>
    </w:pPr>
    <w:rPr>
      <w:rFonts w:ascii="Times New Roman" w:hAnsi="Times New Roman"/>
      <w:sz w:val="20"/>
      <w:szCs w:val="20"/>
      <w:lang w:eastAsia="ru-RU"/>
    </w:rPr>
  </w:style>
  <w:style w:type="character" w:customStyle="1" w:styleId="StyleZakonu0">
    <w:name w:val="StyleZakonu Знак"/>
    <w:link w:val="StyleZakonu"/>
    <w:locked/>
    <w:rsid w:val="00C5383B"/>
    <w:rPr>
      <w:sz w:val="20"/>
      <w:lang w:val="x-none" w:eastAsia="ru-RU"/>
    </w:rPr>
  </w:style>
  <w:style w:type="character" w:customStyle="1" w:styleId="rvts23">
    <w:name w:val="rvts23"/>
    <w:basedOn w:val="a0"/>
    <w:rsid w:val="002D6D9E"/>
    <w:rPr>
      <w:rFonts w:cs="Times New Roman"/>
    </w:rPr>
  </w:style>
  <w:style w:type="character" w:styleId="aa">
    <w:name w:val="Hyperlink"/>
    <w:basedOn w:val="a0"/>
    <w:uiPriority w:val="99"/>
    <w:semiHidden/>
    <w:unhideWhenUsed/>
    <w:rsid w:val="002D6D9E"/>
    <w:rPr>
      <w:rFonts w:cs="Times New Roman"/>
      <w:color w:val="0000FF"/>
      <w:u w:val="single"/>
    </w:rPr>
  </w:style>
  <w:style w:type="paragraph" w:customStyle="1" w:styleId="rvps14">
    <w:name w:val="rvps14"/>
    <w:basedOn w:val="a"/>
    <w:rsid w:val="001567AB"/>
    <w:pPr>
      <w:widowControl/>
      <w:spacing w:before="100" w:beforeAutospacing="1" w:after="100" w:afterAutospacing="1"/>
    </w:pPr>
    <w:rPr>
      <w:rFonts w:ascii="Times New Roman" w:hAnsi="Times New Roman"/>
      <w:sz w:val="24"/>
      <w:szCs w:val="24"/>
    </w:rPr>
  </w:style>
  <w:style w:type="paragraph" w:customStyle="1" w:styleId="rvps12">
    <w:name w:val="rvps12"/>
    <w:basedOn w:val="a"/>
    <w:rsid w:val="001567AB"/>
    <w:pPr>
      <w:widowControl/>
      <w:spacing w:before="100" w:beforeAutospacing="1" w:after="100" w:afterAutospacing="1"/>
    </w:pPr>
    <w:rPr>
      <w:rFonts w:ascii="Times New Roman" w:hAnsi="Times New Roman"/>
      <w:sz w:val="24"/>
      <w:szCs w:val="24"/>
    </w:rPr>
  </w:style>
  <w:style w:type="character" w:customStyle="1" w:styleId="rvts9">
    <w:name w:val="rvts9"/>
    <w:rsid w:val="00312A19"/>
  </w:style>
  <w:style w:type="character" w:customStyle="1" w:styleId="rvts37">
    <w:name w:val="rvts37"/>
    <w:basedOn w:val="a0"/>
    <w:rsid w:val="00312A19"/>
  </w:style>
  <w:style w:type="paragraph" w:styleId="ab">
    <w:name w:val="Normal (Web)"/>
    <w:aliases w:val="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Обычный (Web)"/>
    <w:basedOn w:val="a"/>
    <w:link w:val="ac"/>
    <w:uiPriority w:val="99"/>
    <w:unhideWhenUsed/>
    <w:qFormat/>
    <w:rsid w:val="009B28AE"/>
    <w:pPr>
      <w:widowControl/>
      <w:spacing w:before="100" w:beforeAutospacing="1" w:after="100" w:afterAutospacing="1"/>
    </w:pPr>
    <w:rPr>
      <w:rFonts w:ascii="Times New Roman" w:eastAsiaTheme="minorEastAsia" w:hAnsi="Times New Roman"/>
      <w:sz w:val="24"/>
      <w:szCs w:val="24"/>
      <w:lang w:eastAsia="uk-UA"/>
    </w:rPr>
  </w:style>
  <w:style w:type="character" w:customStyle="1" w:styleId="ac">
    <w:name w:val="Звичайний (веб) Знак"/>
    <w:aliases w:val="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Обычный (Web) Знак"/>
    <w:link w:val="ab"/>
    <w:uiPriority w:val="99"/>
    <w:locked/>
    <w:rsid w:val="009B28AE"/>
    <w:rPr>
      <w:rFonts w:eastAsiaTheme="minorEastAsia"/>
      <w:sz w:val="24"/>
      <w:szCs w:val="24"/>
      <w:lang w:eastAsia="uk-UA"/>
    </w:rPr>
  </w:style>
  <w:style w:type="character" w:customStyle="1" w:styleId="30">
    <w:name w:val="Заголовок 3 Знак"/>
    <w:basedOn w:val="a0"/>
    <w:link w:val="3"/>
    <w:uiPriority w:val="9"/>
    <w:semiHidden/>
    <w:rsid w:val="006A43CB"/>
    <w:rPr>
      <w:rFonts w:asciiTheme="majorHAnsi" w:eastAsiaTheme="majorEastAsia" w:hAnsiTheme="majorHAnsi" w:cstheme="majorBidi"/>
      <w:b/>
      <w:bCs/>
      <w:color w:val="5B9BD5" w:themeColor="accent1"/>
      <w:sz w:val="22"/>
      <w:szCs w:val="22"/>
      <w:lang w:val="en-US"/>
    </w:rPr>
  </w:style>
  <w:style w:type="character" w:customStyle="1" w:styleId="rvts46">
    <w:name w:val="rvts46"/>
    <w:basedOn w:val="a0"/>
    <w:rsid w:val="006A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11532">
      <w:marLeft w:val="0"/>
      <w:marRight w:val="0"/>
      <w:marTop w:val="0"/>
      <w:marBottom w:val="0"/>
      <w:divBdr>
        <w:top w:val="none" w:sz="0" w:space="0" w:color="auto"/>
        <w:left w:val="none" w:sz="0" w:space="0" w:color="auto"/>
        <w:bottom w:val="none" w:sz="0" w:space="0" w:color="auto"/>
        <w:right w:val="none" w:sz="0" w:space="0" w:color="auto"/>
      </w:divBdr>
    </w:div>
    <w:div w:id="297611533">
      <w:marLeft w:val="0"/>
      <w:marRight w:val="0"/>
      <w:marTop w:val="0"/>
      <w:marBottom w:val="0"/>
      <w:divBdr>
        <w:top w:val="none" w:sz="0" w:space="0" w:color="auto"/>
        <w:left w:val="none" w:sz="0" w:space="0" w:color="auto"/>
        <w:bottom w:val="none" w:sz="0" w:space="0" w:color="auto"/>
        <w:right w:val="none" w:sz="0" w:space="0" w:color="auto"/>
      </w:divBdr>
    </w:div>
    <w:div w:id="297611534">
      <w:marLeft w:val="0"/>
      <w:marRight w:val="0"/>
      <w:marTop w:val="0"/>
      <w:marBottom w:val="0"/>
      <w:divBdr>
        <w:top w:val="none" w:sz="0" w:space="0" w:color="auto"/>
        <w:left w:val="none" w:sz="0" w:space="0" w:color="auto"/>
        <w:bottom w:val="none" w:sz="0" w:space="0" w:color="auto"/>
        <w:right w:val="none" w:sz="0" w:space="0" w:color="auto"/>
      </w:divBdr>
    </w:div>
    <w:div w:id="1013847975">
      <w:bodyDiv w:val="1"/>
      <w:marLeft w:val="0"/>
      <w:marRight w:val="0"/>
      <w:marTop w:val="0"/>
      <w:marBottom w:val="0"/>
      <w:divBdr>
        <w:top w:val="none" w:sz="0" w:space="0" w:color="auto"/>
        <w:left w:val="none" w:sz="0" w:space="0" w:color="auto"/>
        <w:bottom w:val="none" w:sz="0" w:space="0" w:color="auto"/>
        <w:right w:val="none" w:sz="0" w:space="0" w:color="auto"/>
      </w:divBdr>
    </w:div>
    <w:div w:id="17858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zakon.rada.gov.ua/laws/show/2755-1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ardDocument" ma:contentTypeID="0x0101005082CF9611B70740801F57C691914AA100112606590970F34A82426E1C2D62EACA" ma:contentTypeVersion="5" ma:contentTypeDescription="Create a new document." ma:contentTypeScope="" ma:versionID="e88d032e5c05709882a2872344745ac7">
  <xsd:schema xmlns:xsd="http://www.w3.org/2001/XMLSchema" xmlns:xs="http://www.w3.org/2001/XMLSchema" xmlns:p="http://schemas.microsoft.com/office/2006/metadata/properties" xmlns:ns2="34080153-28b6-45f6-b1c8-49842029d766" targetNamespace="http://schemas.microsoft.com/office/2006/metadata/properties" ma:root="true" ma:fieldsID="a882dbd854289878c5a6b1c409cdc962" ns2:_="">
    <xsd:import namespace="34080153-28b6-45f6-b1c8-49842029d76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0153-28b6-45f6-b1c8-49842029d76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B082F-FF3D-43C5-B2E5-2AADF7862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80153-28b6-45f6-b1c8-49842029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B5027-B96B-469F-B7C6-2EBB936127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F47B9-3A09-4108-BF8A-6B1AB2F68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18447</Words>
  <Characters>10516</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User_5</dc:creator>
  <cp:lastModifiedBy>Ясінський Володимир Миколайович</cp:lastModifiedBy>
  <cp:revision>2</cp:revision>
  <dcterms:created xsi:type="dcterms:W3CDTF">2024-08-22T12:47:00Z</dcterms:created>
  <dcterms:modified xsi:type="dcterms:W3CDTF">2024-08-22T12:47:00Z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0x0101005082CF9611B70740801F57C691914AA100112606590970F34A82426E1C2D62EACA</vt:lpwstr>
  </property>
</Properties>
</file>