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FF" w:rsidRPr="00D15C4B" w:rsidRDefault="006840D5">
      <w:pPr>
        <w:pStyle w:val="break"/>
        <w:spacing w:after="150"/>
        <w:jc w:val="both"/>
        <w:rPr>
          <w:lang w:val="uk" w:eastAsia="uk"/>
        </w:rPr>
      </w:pPr>
      <w:r>
        <w:pict>
          <v:rect id="_x0000_i1025" style="width:0;height:.75pt" o:hrpct="0" o:hrstd="t" o:hr="t" fillcolor="gray" stroked="f">
            <v:path strokeok="f"/>
          </v:rect>
        </w:pict>
      </w:r>
      <w:bookmarkStart w:id="0" w:name="n865"/>
      <w:bookmarkEnd w:id="0"/>
    </w:p>
    <w:p w:rsidR="00F431FF" w:rsidRPr="00D15C4B" w:rsidRDefault="00F431FF">
      <w:pPr>
        <w:pStyle w:val="rvps2"/>
        <w:spacing w:after="150"/>
        <w:rPr>
          <w:lang w:val="uk" w:eastAsia="uk"/>
        </w:rPr>
      </w:pPr>
      <w:bookmarkStart w:id="1" w:name="n24"/>
      <w:bookmarkEnd w:id="1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89"/>
        <w:gridCol w:w="5984"/>
      </w:tblGrid>
      <w:tr w:rsidR="00D15C4B" w:rsidRPr="00D15C4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FF" w:rsidRPr="00D15C4B" w:rsidRDefault="00F431FF">
            <w:pPr>
              <w:pStyle w:val="rvps14"/>
              <w:spacing w:before="150" w:after="150"/>
              <w:rPr>
                <w:lang w:val="uk" w:eastAsia="uk"/>
              </w:rPr>
            </w:pPr>
            <w:bookmarkStart w:id="2" w:name="n241"/>
            <w:bookmarkStart w:id="3" w:name="n242"/>
            <w:bookmarkStart w:id="4" w:name="n869"/>
            <w:bookmarkStart w:id="5" w:name="n245"/>
            <w:bookmarkEnd w:id="2"/>
            <w:bookmarkEnd w:id="3"/>
            <w:bookmarkEnd w:id="4"/>
            <w:bookmarkEnd w:id="5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31FF" w:rsidRPr="00D15C4B" w:rsidRDefault="00B56A23">
            <w:pPr>
              <w:pStyle w:val="rvps12"/>
              <w:spacing w:before="150" w:after="150"/>
              <w:rPr>
                <w:lang w:val="uk" w:eastAsia="uk"/>
              </w:rPr>
            </w:pPr>
            <w:r w:rsidRPr="00D15C4B">
              <w:rPr>
                <w:rStyle w:val="spanrvts9"/>
                <w:lang w:val="uk" w:eastAsia="uk"/>
              </w:rPr>
              <w:t xml:space="preserve">ЗАТВЕРДЖЕНО </w:t>
            </w:r>
            <w:r w:rsidRPr="00D15C4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D15C4B">
              <w:rPr>
                <w:rStyle w:val="spanrvts9"/>
                <w:lang w:val="uk" w:eastAsia="uk"/>
              </w:rPr>
              <w:br/>
              <w:t>від 4 квітня 2025 р. № 374</w:t>
            </w:r>
          </w:p>
        </w:tc>
      </w:tr>
    </w:tbl>
    <w:p w:rsidR="00F431FF" w:rsidRPr="00D15C4B" w:rsidRDefault="00B56A23">
      <w:pPr>
        <w:pStyle w:val="rvps6"/>
        <w:spacing w:before="300" w:after="450"/>
        <w:ind w:left="450" w:right="450"/>
        <w:rPr>
          <w:lang w:val="uk" w:eastAsia="uk"/>
        </w:rPr>
      </w:pPr>
      <w:bookmarkStart w:id="6" w:name="n246"/>
      <w:bookmarkEnd w:id="6"/>
      <w:r w:rsidRPr="00D15C4B">
        <w:rPr>
          <w:rStyle w:val="spanrvts23"/>
          <w:lang w:val="uk" w:eastAsia="uk"/>
        </w:rPr>
        <w:t xml:space="preserve">ПОРЯДОК </w:t>
      </w:r>
      <w:r w:rsidRPr="00D15C4B">
        <w:rPr>
          <w:rStyle w:val="spanrvts23"/>
          <w:lang w:val="uk" w:eastAsia="uk"/>
        </w:rPr>
        <w:br/>
        <w:t>заповнення заяв щодо ліцензій на право оптової торгівлі спиртом етиловим, спиртовими дистилятами, алкогольними напоями, сидром та перрі (без додання спирту), тютюновими виробами, рідинами, що використовуються в електронних сигаретах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" w:name="n247"/>
      <w:bookmarkEnd w:id="7"/>
      <w:r w:rsidRPr="00D15C4B">
        <w:rPr>
          <w:lang w:val="uk" w:eastAsia="uk"/>
        </w:rPr>
        <w:t>1. Цей Порядок визначає вимоги до заповнення суб’єктами господарювання (далі - заявник/ліцензіат) заяв щодо ліцензій на право оптової торгівлі спиртом етиловим, спиртовими дистилятами, алкогольними напоями, сидром та перрі (без додання спирту), тютюновими виробами, рідинами, що використовуються в електронних сигаретах.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" w:name="n248"/>
      <w:bookmarkEnd w:id="8"/>
      <w:r w:rsidRPr="00D15C4B">
        <w:rPr>
          <w:lang w:val="uk" w:eastAsia="uk"/>
        </w:rPr>
        <w:t xml:space="preserve">У цьому Порядку терміни вживаються у значенні, наведеному в </w:t>
      </w:r>
      <w:hyperlink r:id="rId8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пального” (далі - Закон).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" w:name="n249"/>
      <w:bookmarkEnd w:id="9"/>
      <w:r w:rsidRPr="00D15C4B">
        <w:rPr>
          <w:lang w:val="uk" w:eastAsia="uk"/>
        </w:rPr>
        <w:t>2. У разі подання заяви про отримання ліцензії на право оптової торгівлі спиртом етиловим, спиртовими дистилятами, алкогольними напоями, сидром та перрі (без додання спирту), тютюновими виробами, рідинами, що використовуються в електронних сигаретах,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0" w:name="n250"/>
      <w:bookmarkEnd w:id="10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1" w:name="n251"/>
      <w:bookmarkEnd w:id="11"/>
      <w:r w:rsidRPr="00D15C4B">
        <w:rPr>
          <w:lang w:val="uk" w:eastAsia="uk"/>
        </w:rPr>
        <w:t>у пункті 2 “Вид заяви” - вид заяви, яку подає суб’єкт господарювання (обирається позиція “Отримання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2" w:name="n252"/>
      <w:bookmarkEnd w:id="12"/>
      <w:r w:rsidRPr="00D15C4B">
        <w:rPr>
          <w:lang w:val="uk" w:eastAsia="uk"/>
        </w:rPr>
        <w:t>у пункті 3 “Ознака малого виробництва” - ознака малого виробництва (1 - мале виробництво дистилятів; 2 - мале виробництво виноробної продукції, 3 - мале виробництво пива) (за потреби);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3" w:name="n253"/>
      <w:bookmarkEnd w:id="13"/>
      <w:r w:rsidRPr="00D15C4B">
        <w:rPr>
          <w:lang w:val="uk" w:eastAsia="uk"/>
        </w:rPr>
        <w:t>у пункті 4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4" w:name="n254"/>
      <w:bookmarkEnd w:id="14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5" w:name="n255"/>
      <w:bookmarkEnd w:id="15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</w:t>
      </w:r>
      <w:r w:rsidRPr="00D15C4B">
        <w:rPr>
          <w:lang w:val="uk" w:eastAsia="uk"/>
        </w:rPr>
        <w:lastRenderedPageBreak/>
        <w:t>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6" w:name="n256"/>
      <w:bookmarkEnd w:id="16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9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0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Податкового кодексу України (далі - Кодекс);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7" w:name="n257"/>
      <w:bookmarkEnd w:id="17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8" w:name="n258"/>
      <w:bookmarkEnd w:id="18"/>
      <w:r w:rsidRPr="00D15C4B">
        <w:rPr>
          <w:lang w:val="uk" w:eastAsia="uk"/>
        </w:rPr>
        <w:t>у пункті 5 “Вид ліцензії” 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9" w:name="n259"/>
      <w:bookmarkEnd w:id="19"/>
      <w:r w:rsidRPr="00D15C4B">
        <w:rPr>
          <w:lang w:val="uk" w:eastAsia="uk"/>
        </w:rPr>
        <w:t>пункт 6 “Реєстраційний номер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0" w:name="n260"/>
      <w:bookmarkEnd w:id="20"/>
      <w:r w:rsidRPr="00D15C4B">
        <w:rPr>
          <w:lang w:val="uk" w:eastAsia="uk"/>
        </w:rPr>
        <w:t>у пункті 7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1" w:name="n261"/>
      <w:bookmarkEnd w:id="21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2" w:name="n262"/>
      <w:bookmarkEnd w:id="22"/>
      <w:r w:rsidRPr="00D15C4B">
        <w:rPr>
          <w:lang w:val="uk" w:eastAsia="uk"/>
        </w:rPr>
        <w:t xml:space="preserve">3. Заява про внесення змін до відомостей, що містяться в Єдиному реєстрі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 (далі - Реєстр), подається в разі настання подій, передбачених </w:t>
      </w:r>
      <w:hyperlink r:id="rId11" w:anchor="n569" w:tgtFrame="_blank" w:history="1">
        <w:r w:rsidRPr="00D15C4B">
          <w:rPr>
            <w:rStyle w:val="arvts96"/>
            <w:color w:val="auto"/>
            <w:lang w:val="uk" w:eastAsia="uk"/>
          </w:rPr>
          <w:t>частиною дев’ятою</w:t>
        </w:r>
      </w:hyperlink>
      <w:r w:rsidRPr="00D15C4B">
        <w:rPr>
          <w:lang w:val="uk" w:eastAsia="uk"/>
        </w:rPr>
        <w:t xml:space="preserve"> статті 34 Закону.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3" w:name="n263"/>
      <w:bookmarkEnd w:id="23"/>
      <w:r w:rsidRPr="00D15C4B">
        <w:rPr>
          <w:lang w:val="uk" w:eastAsia="uk"/>
        </w:rPr>
        <w:t>У разі подання заяви про внесення змін до відомостей, що містяться в Реєстрі,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4" w:name="n264"/>
      <w:bookmarkEnd w:id="24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5" w:name="n265"/>
      <w:bookmarkEnd w:id="25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змін до відомостей, що містяться в Єдиному реєстрі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6" w:name="n266"/>
      <w:bookmarkEnd w:id="26"/>
      <w:r w:rsidRPr="00D15C4B">
        <w:rPr>
          <w:lang w:val="uk" w:eastAsia="uk"/>
        </w:rPr>
        <w:t>у пункті 3 “Ознака малого виробництва” - ознака малого виробництва (1 - мале виробництво дистилятів; 2 - мале виробництво виноробної продукції, 3 - мале виробництво пива) (за потреби);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7" w:name="n267"/>
      <w:bookmarkEnd w:id="27"/>
      <w:r w:rsidRPr="00D15C4B">
        <w:rPr>
          <w:lang w:val="uk" w:eastAsia="uk"/>
        </w:rPr>
        <w:t>у пункті 4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8" w:name="n268"/>
      <w:bookmarkEnd w:id="28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9" w:name="n269"/>
      <w:bookmarkEnd w:id="29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</w:t>
      </w:r>
      <w:r w:rsidRPr="00D15C4B">
        <w:rPr>
          <w:lang w:val="uk" w:eastAsia="uk"/>
        </w:rPr>
        <w:lastRenderedPageBreak/>
        <w:t>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0" w:name="n270"/>
      <w:bookmarkEnd w:id="30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2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3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1" w:name="n271"/>
      <w:bookmarkEnd w:id="31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2" w:name="n272"/>
      <w:bookmarkEnd w:id="32"/>
      <w:r w:rsidRPr="00D15C4B">
        <w:rPr>
          <w:lang w:val="uk" w:eastAsia="uk"/>
        </w:rPr>
        <w:t>У заяві зазначаються нові найменування юридичної особи (зокрема у зв’язку із зміною типу акціонерного товариства або у зв’язку з перетворенням державного підприємства/акціонерного товариства в інше господарське товариство/приватизацією державного або комунального майна) або прізвище, власне ім’я, по батькові (за наявності) фізичної особи - підприємця, місцезнаходження ліцензіата;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3" w:name="n273"/>
      <w:bookmarkEnd w:id="33"/>
      <w:r w:rsidRPr="00D15C4B">
        <w:rPr>
          <w:lang w:val="uk" w:eastAsia="uk"/>
        </w:rPr>
        <w:t>у пункті 5 “Вид ліцензії” - вид наданої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4" w:name="n274"/>
      <w:bookmarkEnd w:id="34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5" w:name="n275"/>
      <w:bookmarkEnd w:id="35"/>
      <w:r w:rsidRPr="00D15C4B">
        <w:rPr>
          <w:lang w:val="uk" w:eastAsia="uk"/>
        </w:rPr>
        <w:t>пункт 7 “Інформація про внесення платежу за ліцензію” - не заповнюється.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6" w:name="n276"/>
      <w:bookmarkEnd w:id="36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7" w:name="n277"/>
      <w:bookmarkEnd w:id="37"/>
      <w:r w:rsidRPr="00D15C4B">
        <w:rPr>
          <w:lang w:val="uk" w:eastAsia="uk"/>
        </w:rPr>
        <w:t>4. У разі подання заяви ліцензіата про внесення чергового (щорічного) платежу за надану ліцензію на право провадження відповідного виду господарської діяльності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8" w:name="n278"/>
      <w:bookmarkEnd w:id="38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9" w:name="n279"/>
      <w:bookmarkEnd w:id="39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чергового платежу за надану ліцензію”);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0" w:name="n280"/>
      <w:bookmarkEnd w:id="40"/>
      <w:r w:rsidRPr="00D15C4B">
        <w:rPr>
          <w:lang w:val="uk" w:eastAsia="uk"/>
        </w:rPr>
        <w:t>у пункті 3 “Ознака малого виробництва” - ознака малого виробництва (1 - мале виробництво дистилятів; 2 - мале виробництво виноробної продукції, 3 - мале виробництво пива) (за потреби);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1" w:name="n281"/>
      <w:bookmarkEnd w:id="41"/>
      <w:r w:rsidRPr="00D15C4B">
        <w:rPr>
          <w:lang w:val="uk" w:eastAsia="uk"/>
        </w:rPr>
        <w:t>у пункті 4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2" w:name="n282"/>
      <w:bookmarkEnd w:id="42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3" w:name="n283"/>
      <w:bookmarkEnd w:id="43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4" w:name="n284"/>
      <w:bookmarkEnd w:id="44"/>
      <w:r w:rsidRPr="00D15C4B">
        <w:rPr>
          <w:lang w:val="uk" w:eastAsia="uk"/>
        </w:rPr>
        <w:lastRenderedPageBreak/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4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5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5" w:name="n285"/>
      <w:bookmarkEnd w:id="45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6" w:name="n286"/>
      <w:bookmarkEnd w:id="46"/>
      <w:r w:rsidRPr="00D15C4B">
        <w:rPr>
          <w:lang w:val="uk" w:eastAsia="uk"/>
        </w:rPr>
        <w:t>у пункті 5 “Вид ліцензії” 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7" w:name="n287"/>
      <w:bookmarkEnd w:id="47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8" w:name="n288"/>
      <w:bookmarkEnd w:id="48"/>
      <w:r w:rsidRPr="00D15C4B">
        <w:rPr>
          <w:lang w:val="uk" w:eastAsia="uk"/>
        </w:rPr>
        <w:t>у пункті 7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9" w:name="n289"/>
      <w:bookmarkEnd w:id="49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0" w:name="n290"/>
      <w:bookmarkEnd w:id="50"/>
      <w:r w:rsidRPr="00D15C4B">
        <w:rPr>
          <w:lang w:val="uk" w:eastAsia="uk"/>
        </w:rPr>
        <w:t>5. У разі подання заяви ліцензіата про припинення дії ліцензії на право провадження відповідного виду господарської діяльності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1" w:name="n291"/>
      <w:bookmarkEnd w:id="51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2" w:name="n292"/>
      <w:bookmarkEnd w:id="52"/>
      <w:r w:rsidRPr="00D15C4B">
        <w:rPr>
          <w:lang w:val="uk" w:eastAsia="uk"/>
        </w:rPr>
        <w:t>у пункті 2 “Вид заяви” - вид заяви, яку подає ліцензіат (обирається позиція “Припинення дії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3" w:name="n293"/>
      <w:bookmarkEnd w:id="53"/>
      <w:r w:rsidRPr="00D15C4B">
        <w:rPr>
          <w:lang w:val="uk" w:eastAsia="uk"/>
        </w:rPr>
        <w:t>у пункті 3 “Ознака малого виробництва” - ознака малого виробництва (1 - мале виробництво дистилятів; 2 - мале виробництво виноробної продукції, 3 - мале виробництво пива) (за потреби);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4" w:name="n294"/>
      <w:bookmarkEnd w:id="54"/>
      <w:r w:rsidRPr="00D15C4B">
        <w:rPr>
          <w:lang w:val="uk" w:eastAsia="uk"/>
        </w:rPr>
        <w:t>у пункті 4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5" w:name="n295"/>
      <w:bookmarkEnd w:id="55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6" w:name="n296"/>
      <w:bookmarkEnd w:id="56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7" w:name="n297"/>
      <w:bookmarkEnd w:id="57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6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7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8" w:name="n298"/>
      <w:bookmarkEnd w:id="58"/>
      <w:r w:rsidRPr="00D15C4B">
        <w:rPr>
          <w:lang w:val="uk" w:eastAsia="uk"/>
        </w:rPr>
        <w:lastRenderedPageBreak/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9" w:name="n299"/>
      <w:bookmarkEnd w:id="59"/>
      <w:r w:rsidRPr="00D15C4B">
        <w:rPr>
          <w:lang w:val="uk" w:eastAsia="uk"/>
        </w:rPr>
        <w:t>у пункті 5 “Вид ліцензії” - вид ліцензії на право провадження відповідного виду господарської діяльності, для припинення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0" w:name="n300"/>
      <w:bookmarkEnd w:id="60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1" w:name="n301"/>
      <w:bookmarkEnd w:id="61"/>
      <w:r w:rsidRPr="00D15C4B">
        <w:rPr>
          <w:lang w:val="uk" w:eastAsia="uk"/>
        </w:rPr>
        <w:t>пункт 7 “Інформація про внесення платежу за ліцензію” - не заповнюється.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2" w:name="n302"/>
      <w:bookmarkEnd w:id="62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3" w:name="n303"/>
      <w:bookmarkEnd w:id="63"/>
      <w:r w:rsidRPr="00D15C4B">
        <w:rPr>
          <w:lang w:val="uk" w:eastAsia="uk"/>
        </w:rPr>
        <w:t xml:space="preserve">6. За потреби ліцензіат має право звернутися в паперовій або електронній формі в порядку, встановленому </w:t>
      </w:r>
      <w:hyperlink r:id="rId18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до органу ліцензування із заявою про надання витягу з Реєстру.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4" w:name="n304"/>
      <w:bookmarkEnd w:id="64"/>
      <w:r w:rsidRPr="00D15C4B">
        <w:rPr>
          <w:lang w:val="uk" w:eastAsia="uk"/>
        </w:rPr>
        <w:t>У разі подання заяви ліцензіатом про надання витягу з Реєстру,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5" w:name="n305"/>
      <w:bookmarkEnd w:id="65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6" w:name="n306"/>
      <w:bookmarkEnd w:id="66"/>
      <w:r w:rsidRPr="00D15C4B">
        <w:rPr>
          <w:lang w:val="uk" w:eastAsia="uk"/>
        </w:rPr>
        <w:t>у пункті 2 “Вид заяви” - вид заяви, яку подає ліцензіат (обирається позиція “Отримання витягу з Єдиного реєстру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7" w:name="n307"/>
      <w:bookmarkEnd w:id="67"/>
      <w:r w:rsidRPr="00D15C4B">
        <w:rPr>
          <w:lang w:val="uk" w:eastAsia="uk"/>
        </w:rPr>
        <w:t>у пункті 3 “Ознака малого виробництва” - ознака малого виробництва (1 - мале виробництво дистилятів; 2 - мале виробництво виноробної продукції, 3 - мале виробництво пива) (за потреби);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8" w:name="n308"/>
      <w:bookmarkEnd w:id="68"/>
      <w:r w:rsidRPr="00D15C4B">
        <w:rPr>
          <w:lang w:val="uk" w:eastAsia="uk"/>
        </w:rPr>
        <w:t>у пункті 4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9" w:name="n309"/>
      <w:bookmarkEnd w:id="6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0" w:name="n310"/>
      <w:bookmarkEnd w:id="70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1" w:name="n311"/>
      <w:bookmarkEnd w:id="71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9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0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2" w:name="n312"/>
      <w:bookmarkEnd w:id="72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3" w:name="n313"/>
      <w:bookmarkEnd w:id="73"/>
      <w:r w:rsidRPr="00D15C4B">
        <w:rPr>
          <w:lang w:val="uk" w:eastAsia="uk"/>
        </w:rPr>
        <w:lastRenderedPageBreak/>
        <w:t>у пункті 5 “Вид ліцензії” 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4" w:name="n314"/>
      <w:bookmarkEnd w:id="74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5" w:name="n315"/>
      <w:bookmarkEnd w:id="75"/>
      <w:r w:rsidRPr="00D15C4B">
        <w:rPr>
          <w:lang w:val="uk" w:eastAsia="uk"/>
        </w:rPr>
        <w:t>пункт 7 “Інформація про внесення платежу за ліцензію” - не заповнюється.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6" w:name="n316"/>
      <w:bookmarkEnd w:id="76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7" w:name="n317"/>
      <w:bookmarkEnd w:id="77"/>
      <w:r w:rsidRPr="00D15C4B">
        <w:rPr>
          <w:lang w:val="uk" w:eastAsia="uk"/>
        </w:rPr>
        <w:t>7. Заява про отримання ліцензії на право провадження відповідного виду господарської діяльності, про внесення змін до відомостей, що містяться в Реєстрі, про припинення дії ліцензії на право провадження відповідного виду господарської діяльності, подана в паперовій формі, повинна бути підписана заявником та скріплена печаткою (за наявності), а заява, подана в електронній формі, - з накладенням кваліфікованого електронного підпису та печатки заявника (за наявності).</w:t>
      </w:r>
    </w:p>
    <w:p w:rsidR="00F431FF" w:rsidRPr="00D15C4B" w:rsidRDefault="00B56A23" w:rsidP="00981369">
      <w:pPr>
        <w:pStyle w:val="rvps2"/>
        <w:spacing w:after="150"/>
        <w:rPr>
          <w:lang w:val="uk" w:eastAsia="uk"/>
        </w:rPr>
      </w:pPr>
      <w:bookmarkStart w:id="78" w:name="n318"/>
      <w:bookmarkEnd w:id="78"/>
      <w:r w:rsidRPr="00D15C4B">
        <w:rPr>
          <w:lang w:val="uk" w:eastAsia="uk"/>
        </w:rPr>
        <w:t xml:space="preserve">8. Форма </w:t>
      </w:r>
      <w:hyperlink w:anchor="n320" w:history="1">
        <w:r w:rsidRPr="00D15C4B">
          <w:rPr>
            <w:rStyle w:val="arvts99"/>
            <w:color w:val="auto"/>
            <w:lang w:val="uk" w:eastAsia="uk"/>
          </w:rPr>
          <w:t>заяви щодо ліцензій на право оптової торгівлі спиртом етиловим, спиртовими дистилятами, алкогольними напоями, сидром та перрі (без додання спирту), тютюновими виробами, рідинами, що використовуються в електронних сигаретах</w:t>
        </w:r>
      </w:hyperlink>
      <w:r w:rsidRPr="00D15C4B">
        <w:rPr>
          <w:lang w:val="uk" w:eastAsia="uk"/>
        </w:rPr>
        <w:t>, наведена у додатку.</w:t>
      </w:r>
      <w:bookmarkStart w:id="79" w:name="n872"/>
      <w:bookmarkStart w:id="80" w:name="_GoBack"/>
      <w:bookmarkEnd w:id="79"/>
      <w:bookmarkEnd w:id="80"/>
    </w:p>
    <w:sectPr w:rsidR="00F431FF" w:rsidRPr="00D15C4B" w:rsidSect="00E11F6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850" w:right="850" w:bottom="850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0D5" w:rsidRDefault="006840D5" w:rsidP="00D15C4B">
      <w:r>
        <w:separator/>
      </w:r>
    </w:p>
  </w:endnote>
  <w:endnote w:type="continuationSeparator" w:id="0">
    <w:p w:rsidR="006840D5" w:rsidRDefault="006840D5" w:rsidP="00D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0D5" w:rsidRDefault="006840D5" w:rsidP="00D15C4B">
      <w:r>
        <w:separator/>
      </w:r>
    </w:p>
  </w:footnote>
  <w:footnote w:type="continuationSeparator" w:id="0">
    <w:p w:rsidR="006840D5" w:rsidRDefault="006840D5" w:rsidP="00D1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78287"/>
      <w:docPartObj>
        <w:docPartGallery w:val="Page Numbers (Top of Page)"/>
        <w:docPartUnique/>
      </w:docPartObj>
    </w:sdtPr>
    <w:sdtEndPr/>
    <w:sdtContent>
      <w:p w:rsidR="00E11F6E" w:rsidRDefault="00E11F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11F6E" w:rsidRDefault="00E11F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919673"/>
      <w:docPartObj>
        <w:docPartGallery w:val="Page Numbers (Top of Page)"/>
        <w:docPartUnique/>
      </w:docPartObj>
    </w:sdtPr>
    <w:sdtEndPr/>
    <w:sdtContent>
      <w:p w:rsidR="00E11F6E" w:rsidRDefault="006840D5">
        <w:pPr>
          <w:pStyle w:val="a3"/>
          <w:jc w:val="center"/>
        </w:pPr>
      </w:p>
    </w:sdtContent>
  </w:sdt>
  <w:p w:rsidR="00E11F6E" w:rsidRDefault="00E11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661A7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2EE7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04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9AB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A8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4EA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E2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0699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B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F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69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3AF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AC77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DE1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EC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11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2C36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6F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F"/>
    <w:rsid w:val="006840D5"/>
    <w:rsid w:val="007F4DFC"/>
    <w:rsid w:val="00857D83"/>
    <w:rsid w:val="00981369"/>
    <w:rsid w:val="00994D1E"/>
    <w:rsid w:val="00A66273"/>
    <w:rsid w:val="00B56A23"/>
    <w:rsid w:val="00D15C4B"/>
    <w:rsid w:val="00E11F6E"/>
    <w:rsid w:val="00E26952"/>
    <w:rsid w:val="00F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D516B"/>
  <w15:docId w15:val="{DB6A9150-E105-4F4E-9097-03E6E84E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header"/>
    <w:basedOn w:val="a"/>
    <w:link w:val="a4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5C4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5C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17-20" TargetMode="External"/><Relationship Id="rId13" Type="http://schemas.openxmlformats.org/officeDocument/2006/relationships/hyperlink" Target="https://zakon.rada.gov.ua/laws/show/2755-17" TargetMode="External"/><Relationship Id="rId18" Type="http://schemas.openxmlformats.org/officeDocument/2006/relationships/hyperlink" Target="https://zakon.rada.gov.ua/laws/show/2755-17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755-17" TargetMode="External"/><Relationship Id="rId17" Type="http://schemas.openxmlformats.org/officeDocument/2006/relationships/hyperlink" Target="https://zakon.rada.gov.ua/laws/show/2755-17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2755-17" TargetMode="External"/><Relationship Id="rId20" Type="http://schemas.openxmlformats.org/officeDocument/2006/relationships/hyperlink" Target="https://zakon.rada.gov.ua/laws/show/2755-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3817-20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755-17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zakon.rada.gov.ua/laws/show/2755-17" TargetMode="External"/><Relationship Id="rId19" Type="http://schemas.openxmlformats.org/officeDocument/2006/relationships/hyperlink" Target="https://zakon.rada.gov.ua/laws/show/2755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755-17" TargetMode="External"/><Relationship Id="rId14" Type="http://schemas.openxmlformats.org/officeDocument/2006/relationships/hyperlink" Target="https://zakon.rada.gov.ua/laws/show/2755-17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DC66B-5D14-40D0-BFB0-4CB49AAF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10719</Words>
  <Characters>6110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vt:lpstr>
    </vt:vector>
  </TitlesOfParts>
  <Company/>
  <LinksUpToDate>false</LinksUpToDate>
  <CharactersWithSpaces>16796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dc:title>
  <dc:creator>ШИНКАРУК ЛАРИСА АНАТОЛІЇВНА</dc:creator>
  <cp:lastModifiedBy>ГЛОБА ОЛЕКСІЙ ВОЛОДИМИРОВИЧ</cp:lastModifiedBy>
  <cp:revision>2</cp:revision>
  <dcterms:created xsi:type="dcterms:W3CDTF">2026-07-30T09:43:00Z</dcterms:created>
  <dcterms:modified xsi:type="dcterms:W3CDTF">2026-07-30T09:43:00Z</dcterms:modified>
</cp:coreProperties>
</file>