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0A" w:rsidRDefault="001F3358">
      <w:pPr>
        <w:pStyle w:val="af1"/>
        <w:spacing w:before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1D400A" w:rsidRDefault="001F3358">
      <w:pPr>
        <w:pStyle w:val="af1"/>
        <w:spacing w:before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Аналізу регуляторного впливу до проєкту постанови Кабінету Міністрів України «Про внесення змін до Порядку зупинення реєстрації податкової накладної / розрахунку коригування в Єдиному реєстрі податкових накладних»</w:t>
      </w:r>
    </w:p>
    <w:p w:rsidR="001D400A" w:rsidRDefault="001D400A">
      <w:pPr>
        <w:pStyle w:val="2"/>
        <w:spacing w:before="0" w:beforeAutospacing="0" w:after="0" w:afterAutospacing="0" w:line="240" w:lineRule="auto"/>
        <w:ind w:firstLine="567"/>
        <w:jc w:val="center"/>
        <w:rPr>
          <w:sz w:val="28"/>
          <w:szCs w:val="28"/>
          <w:lang w:val="uk-UA"/>
        </w:rPr>
      </w:pPr>
    </w:p>
    <w:p w:rsidR="001D400A" w:rsidRDefault="001F3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D400A" w:rsidRDefault="001F33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підприємництва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(М-Тест)</w:t>
      </w:r>
    </w:p>
    <w:p w:rsidR="001D400A" w:rsidRDefault="001D4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0A" w:rsidRPr="001F3358" w:rsidRDefault="001F3358" w:rsidP="001F335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3358">
        <w:rPr>
          <w:rFonts w:ascii="Times New Roman" w:hAnsi="Times New Roman" w:cs="Times New Roman"/>
          <w:sz w:val="28"/>
          <w:szCs w:val="28"/>
        </w:rPr>
        <w:t>Консультації з представниками мікро- та малого підприємництва щодо оцінки впливу регулювання</w:t>
      </w:r>
    </w:p>
    <w:p w:rsidR="001D400A" w:rsidRDefault="001F3358" w:rsidP="001F3358">
      <w:pPr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</w:t>
      </w:r>
      <w:r>
        <w:rPr>
          <w:rFonts w:ascii="Times New Roman" w:hAnsi="Times New Roman" w:cs="Times New Roman"/>
          <w:sz w:val="28"/>
        </w:rPr>
        <w:t xml:space="preserve">еобхідно для здійснення регулювання, проведено розробником </w:t>
      </w:r>
      <w:r>
        <w:rPr>
          <w:rFonts w:ascii="Times New Roman" w:hAnsi="Times New Roman" w:cs="Times New Roman"/>
          <w:sz w:val="28"/>
        </w:rPr>
        <w:br/>
        <w:t>з 01.06.2025 по 24.06.2025.</w:t>
      </w:r>
    </w:p>
    <w:p w:rsidR="001D400A" w:rsidRDefault="001F33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</w:t>
      </w:r>
    </w:p>
    <w:tbl>
      <w:tblPr>
        <w:tblW w:w="973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0"/>
        <w:gridCol w:w="1868"/>
        <w:gridCol w:w="3055"/>
      </w:tblGrid>
      <w:tr w:rsidR="001D400A">
        <w:tc>
          <w:tcPr>
            <w:tcW w:w="704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консультації (публічні консультації прямі (круглі столи, робочі зустрічі тощо), інтернет-консультації прямі (інтернет-форуми, соціальні мережі тощо)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запити (до підприємців, експертів, науковців тощо)</w:t>
            </w:r>
          </w:p>
        </w:tc>
        <w:tc>
          <w:tcPr>
            <w:tcW w:w="1868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Кількість учасників консультацій, осіб</w:t>
            </w:r>
          </w:p>
        </w:tc>
        <w:tc>
          <w:tcPr>
            <w:tcW w:w="3055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Основні результати консультацій (опис)</w:t>
            </w:r>
          </w:p>
        </w:tc>
      </w:tr>
      <w:tr w:rsidR="001D400A">
        <w:trPr>
          <w:trHeight w:val="1766"/>
        </w:trPr>
        <w:tc>
          <w:tcPr>
            <w:tcW w:w="704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Консультації з громадськістю (зустрічі у формі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конференцій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868" w:type="dxa"/>
            <w:shd w:val="clear" w:color="auto" w:fill="auto"/>
          </w:tcPr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</w:t>
            </w:r>
          </w:p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– посадовці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представники громадських організацій</w:t>
            </w:r>
          </w:p>
        </w:tc>
        <w:tc>
          <w:tcPr>
            <w:tcW w:w="3055" w:type="dxa"/>
            <w:shd w:val="clear" w:color="auto" w:fill="auto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Загалом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проєкт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підтримано</w:t>
            </w:r>
          </w:p>
        </w:tc>
      </w:tr>
    </w:tbl>
    <w:p w:rsidR="001D400A" w:rsidRDefault="001D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358">
        <w:rPr>
          <w:rFonts w:ascii="Times New Roman" w:hAnsi="Times New Roman" w:cs="Times New Roman"/>
          <w:sz w:val="28"/>
          <w:szCs w:val="28"/>
        </w:rPr>
        <w:t>2. Вимірювання впливу регулювання на суб’єктів малого підприємництва (мікро- та малі)</w:t>
      </w:r>
    </w:p>
    <w:p w:rsidR="001D400A" w:rsidRPr="001F3358" w:rsidRDefault="001D400A" w:rsidP="001F335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Кількість </w:t>
      </w:r>
      <w:r>
        <w:rPr>
          <w:rFonts w:ascii="Times New Roman" w:hAnsi="Times New Roman" w:cs="Times New Roman"/>
          <w:sz w:val="28"/>
          <w:szCs w:val="28"/>
        </w:rPr>
        <w:t xml:space="preserve">суб’єктів </w:t>
      </w:r>
      <w:r>
        <w:rPr>
          <w:rFonts w:ascii="Times New Roman" w:hAnsi="Times New Roman" w:cs="Times New Roman"/>
          <w:sz w:val="28"/>
          <w:szCs w:val="28"/>
        </w:rPr>
        <w:t>господарювання, на яких поширюється регулювання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247 767, у тому числі малого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  суб’єктів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0A" w:rsidRDefault="001D400A" w:rsidP="001F335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Питома вага суб’єктів малого підприємництва у загальній кількості суб’єктів господарювання, на яких проблема чинить вплив,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96,6 </w:t>
      </w:r>
      <w:r>
        <w:rPr>
          <w:rFonts w:ascii="Times New Roman" w:hAnsi="Times New Roman" w:cs="Times New Roman"/>
          <w:sz w:val="28"/>
          <w:szCs w:val="28"/>
        </w:rPr>
        <w:t>відсотків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0A" w:rsidRDefault="001D400A" w:rsidP="001F33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358">
        <w:rPr>
          <w:rFonts w:ascii="Times New Roman" w:hAnsi="Times New Roman" w:cs="Times New Roman"/>
          <w:sz w:val="28"/>
          <w:szCs w:val="28"/>
        </w:rPr>
        <w:t xml:space="preserve">3. Розрахунок витрат </w:t>
      </w:r>
      <w:r w:rsidRPr="001F3358">
        <w:rPr>
          <w:rFonts w:ascii="Times New Roman" w:hAnsi="Times New Roman" w:cs="Times New Roman"/>
          <w:sz w:val="28"/>
          <w:szCs w:val="28"/>
        </w:rPr>
        <w:t>суб’єктів малого підприємництва, що виникають на виконання вимог регулювання</w:t>
      </w:r>
    </w:p>
    <w:p w:rsidR="001D400A" w:rsidRPr="001F3358" w:rsidRDefault="001D400A" w:rsidP="001F3358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розрахунку взято кількість суб’єктів господарювання малого та мікропідприємництва, реєстрація податкових накладних / розрахунків коригування (далі – ПН / РК) яких зупинялася </w:t>
      </w:r>
      <w:r>
        <w:rPr>
          <w:rFonts w:ascii="Times New Roman" w:hAnsi="Times New Roman" w:cs="Times New Roman"/>
          <w:sz w:val="28"/>
          <w:szCs w:val="28"/>
        </w:rPr>
        <w:t>в Єдиному реєстрі податкових накладних (далі – Реєстр) у І кварталі 2025 року. Кількість таких суб’єктів становить 35 378 (</w:t>
      </w:r>
      <w:r>
        <w:rPr>
          <w:rFonts w:ascii="Times New Roman" w:hAnsi="Times New Roman" w:cs="Times New Roman"/>
          <w:sz w:val="28"/>
          <w:szCs w:val="28"/>
        </w:rPr>
        <w:t>альтернатива 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>
        <w:rPr>
          <w:rFonts w:ascii="Times New Roman" w:hAnsi="Times New Roman" w:cs="Times New Roman"/>
          <w:sz w:val="28"/>
          <w:szCs w:val="28"/>
        </w:rPr>
        <w:t xml:space="preserve">, а за умови </w:t>
      </w:r>
      <w:r>
        <w:rPr>
          <w:rFonts w:ascii="Times New Roman" w:hAnsi="Times New Roman" w:cs="Times New Roman"/>
          <w:sz w:val="28"/>
          <w:szCs w:val="28"/>
        </w:rPr>
        <w:t>прийнятт</w:t>
      </w:r>
      <w:r>
        <w:rPr>
          <w:rFonts w:ascii="Times New Roman" w:hAnsi="Times New Roman" w:cs="Times New Roman"/>
          <w:sz w:val="28"/>
          <w:szCs w:val="28"/>
        </w:rPr>
        <w:t xml:space="preserve">я проєкту постанови Кабінету Міністрів України «Про внесення змін до </w:t>
      </w:r>
      <w:r>
        <w:rPr>
          <w:rFonts w:ascii="Times New Roman" w:hAnsi="Times New Roman" w:cs="Times New Roman"/>
          <w:sz w:val="28"/>
          <w:szCs w:val="28"/>
        </w:rPr>
        <w:t>Порядку зупинення реєстрації податкової накладної / розрахунку коригування в Єдиному реєстрі податкових накладних» (далі – проєкт постанови) розрахункова кількість таких суб’єктів господарювання може становити 17 233 (</w:t>
      </w:r>
      <w:r>
        <w:rPr>
          <w:rFonts w:ascii="Times New Roman" w:hAnsi="Times New Roman" w:cs="Times New Roman"/>
          <w:sz w:val="28"/>
          <w:szCs w:val="28"/>
        </w:rPr>
        <w:t>альтернатива 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0A" w:rsidRDefault="001D400A" w:rsidP="001F3358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358">
        <w:rPr>
          <w:rFonts w:ascii="Times New Roman" w:hAnsi="Times New Roman" w:cs="Times New Roman"/>
          <w:sz w:val="28"/>
          <w:szCs w:val="28"/>
        </w:rPr>
        <w:t>Ал</w:t>
      </w:r>
      <w:r w:rsidRPr="001F3358">
        <w:rPr>
          <w:rFonts w:ascii="Times New Roman" w:hAnsi="Times New Roman" w:cs="Times New Roman"/>
          <w:sz w:val="28"/>
          <w:szCs w:val="28"/>
        </w:rPr>
        <w:t>ьтернатива 1 (Залишення чинної редакції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358">
        <w:rPr>
          <w:rFonts w:ascii="Times New Roman" w:hAnsi="Times New Roman"/>
          <w:sz w:val="28"/>
          <w:szCs w:val="28"/>
        </w:rPr>
        <w:t>зупинення реєстрації податкової накладної / розрахунку коригування в Єдиному реєстрі податкових накладних,</w:t>
      </w:r>
      <w:r w:rsidRPr="001F3358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</w:t>
      </w:r>
      <w:r w:rsidRPr="001F3358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1F33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1F3358">
        <w:rPr>
          <w:rFonts w:ascii="Times New Roman" w:hAnsi="Times New Roman" w:cs="Times New Roman"/>
          <w:sz w:val="28"/>
          <w:szCs w:val="28"/>
        </w:rPr>
        <w:t>грудня 2019 року № 1165</w:t>
      </w:r>
      <w:r>
        <w:rPr>
          <w:rFonts w:ascii="Times New Roman" w:hAnsi="Times New Roman" w:cs="Times New Roman"/>
          <w:sz w:val="28"/>
          <w:szCs w:val="28"/>
        </w:rPr>
        <w:t xml:space="preserve"> (зі </w:t>
      </w:r>
      <w:r>
        <w:rPr>
          <w:rFonts w:ascii="Times New Roman" w:hAnsi="Times New Roman" w:cs="Times New Roman"/>
          <w:sz w:val="28"/>
          <w:szCs w:val="28"/>
        </w:rPr>
        <w:t>змінами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3358">
        <w:rPr>
          <w:rFonts w:ascii="Times New Roman" w:hAnsi="Times New Roman" w:cs="Times New Roman"/>
          <w:sz w:val="28"/>
          <w:szCs w:val="28"/>
        </w:rPr>
        <w:t>)</w:t>
      </w:r>
    </w:p>
    <w:p w:rsidR="001D400A" w:rsidRDefault="001D400A" w:rsidP="001F33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845"/>
        <w:gridCol w:w="1996"/>
        <w:gridCol w:w="1831"/>
        <w:gridCol w:w="1789"/>
      </w:tblGrid>
      <w:tr w:rsidR="001D400A">
        <w:trPr>
          <w:trHeight w:val="1044"/>
          <w:jc w:val="center"/>
        </w:trPr>
        <w:tc>
          <w:tcPr>
            <w:tcW w:w="5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з/п</w:t>
            </w:r>
          </w:p>
        </w:tc>
        <w:tc>
          <w:tcPr>
            <w:tcW w:w="38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Витрати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Періодичні (за наступний рік)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Витрати за</w:t>
            </w:r>
          </w:p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п’ять років</w:t>
            </w:r>
          </w:p>
        </w:tc>
      </w:tr>
      <w:tr w:rsidR="001D400A">
        <w:trPr>
          <w:trHeight w:val="3818"/>
          <w:jc w:val="center"/>
        </w:trPr>
        <w:tc>
          <w:tcPr>
            <w:tcW w:w="5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Процедури отримання первинної інформації, ознайомлення з нормативно-правовим актом, гривень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х 48,00 х 261 = 3 132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х 48,00 х 261 = 3 132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х 48,00 х 261 х 5 = 15 660</w:t>
            </w:r>
          </w:p>
        </w:tc>
      </w:tr>
      <w:tr w:rsidR="001D400A">
        <w:trPr>
          <w:trHeight w:val="1445"/>
          <w:jc w:val="center"/>
        </w:trPr>
        <w:tc>
          <w:tcPr>
            <w:tcW w:w="5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Підготовка та надсилання копій документів та письмових пояснень стосовно підтвердження інформації, зазначеної у ПН / РК, для розгляду питання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прийнятт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 комісією регіонального рівня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рішення про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реєстрацію / відмову в реєстрації ПН / РК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Реєстрі, гривень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х 48,00 х 261 = 12 528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х 48,00 х 261 = 12 528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х 48,00 х 261 х 5 = 62 640</w:t>
            </w:r>
          </w:p>
        </w:tc>
      </w:tr>
      <w:tr w:rsidR="001D400A">
        <w:trPr>
          <w:trHeight w:val="312"/>
          <w:jc w:val="center"/>
        </w:trPr>
        <w:tc>
          <w:tcPr>
            <w:tcW w:w="5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РАЗОМ (сума рядків: 1 + 2), гривень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15 660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15 660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78 300</w:t>
            </w:r>
          </w:p>
        </w:tc>
      </w:tr>
      <w:tr w:rsidR="001D400A">
        <w:trPr>
          <w:trHeight w:val="1277"/>
          <w:jc w:val="center"/>
        </w:trPr>
        <w:tc>
          <w:tcPr>
            <w:tcW w:w="5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Кількість суб’єктів господарювання,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 яких буде поширено регулювання, одиниць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35 378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35 378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35 378</w:t>
            </w:r>
          </w:p>
        </w:tc>
      </w:tr>
      <w:tr w:rsidR="001D400A">
        <w:trPr>
          <w:trHeight w:val="1262"/>
          <w:jc w:val="center"/>
        </w:trPr>
        <w:tc>
          <w:tcPr>
            <w:tcW w:w="5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45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Сумарні витрати суб’єктів господарювання на виконання регулювання (вартість регулювання) (рядок 3 х рядок 4), гривень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554 019 480,0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554 019 480,0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2 770 097 400,0</w:t>
            </w:r>
          </w:p>
        </w:tc>
      </w:tr>
    </w:tbl>
    <w:p w:rsidR="001D400A" w:rsidRDefault="001D4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00A" w:rsidRDefault="001F3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358">
        <w:rPr>
          <w:rFonts w:ascii="Times New Roman" w:hAnsi="Times New Roman" w:cs="Times New Roman"/>
          <w:sz w:val="28"/>
          <w:szCs w:val="28"/>
        </w:rPr>
        <w:t>Альтернатива 2 (</w:t>
      </w:r>
      <w:r w:rsidRPr="001F3358">
        <w:rPr>
          <w:rFonts w:ascii="Times New Roman" w:hAnsi="Times New Roman" w:cs="Times New Roman"/>
          <w:sz w:val="28"/>
          <w:szCs w:val="28"/>
        </w:rPr>
        <w:t>Прийнятт</w:t>
      </w:r>
      <w:r w:rsidRPr="001F3358">
        <w:rPr>
          <w:rFonts w:ascii="Times New Roman" w:hAnsi="Times New Roman" w:cs="Times New Roman"/>
          <w:sz w:val="28"/>
          <w:szCs w:val="28"/>
        </w:rPr>
        <w:t xml:space="preserve">я </w:t>
      </w:r>
      <w:r w:rsidRPr="001F3358">
        <w:rPr>
          <w:rFonts w:ascii="Times New Roman" w:hAnsi="Times New Roman" w:cs="Times New Roman"/>
          <w:sz w:val="28"/>
          <w:szCs w:val="28"/>
        </w:rPr>
        <w:t>проєкту</w:t>
      </w:r>
      <w:r w:rsidRPr="001F3358">
        <w:rPr>
          <w:rFonts w:ascii="Times New Roman" w:hAnsi="Times New Roman" w:cs="Times New Roman"/>
          <w:sz w:val="28"/>
          <w:szCs w:val="28"/>
        </w:rPr>
        <w:t xml:space="preserve"> постанови)</w:t>
      </w:r>
    </w:p>
    <w:p w:rsidR="001D400A" w:rsidRDefault="001D400A" w:rsidP="001F33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1996"/>
        <w:gridCol w:w="1831"/>
        <w:gridCol w:w="1789"/>
      </w:tblGrid>
      <w:tr w:rsidR="001D400A" w:rsidTr="001F3358">
        <w:trPr>
          <w:trHeight w:val="1044"/>
          <w:jc w:val="center"/>
        </w:trPr>
        <w:tc>
          <w:tcPr>
            <w:tcW w:w="704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з/п</w:t>
            </w:r>
          </w:p>
        </w:tc>
        <w:tc>
          <w:tcPr>
            <w:tcW w:w="368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Витрати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Періодичні (за наступний рік)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Витрати за</w:t>
            </w:r>
          </w:p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п’ять років</w:t>
            </w:r>
          </w:p>
        </w:tc>
      </w:tr>
      <w:tr w:rsidR="001D400A" w:rsidTr="001F3358">
        <w:trPr>
          <w:trHeight w:val="3818"/>
          <w:jc w:val="center"/>
        </w:trPr>
        <w:tc>
          <w:tcPr>
            <w:tcW w:w="704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Процедури отримання первинної інформації, ознайомлення з нормативно-правовим актом, гривень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0,25 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48,00 х 261 = 3 132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х 48,00 х 261 = 3 132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х 48,00 х 261 х 5 = 15 660</w:t>
            </w:r>
          </w:p>
        </w:tc>
      </w:tr>
      <w:tr w:rsidR="001D400A" w:rsidTr="001F3358">
        <w:trPr>
          <w:trHeight w:val="1445"/>
          <w:jc w:val="center"/>
        </w:trPr>
        <w:tc>
          <w:tcPr>
            <w:tcW w:w="704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надсилання копій документів та письмових пояснень стосовно підтвердження інформації, зазначеної у ПН / РК, для розгляду питання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прийнятт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комісією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регіонального рівня рішення про реєстрацію / відмову в реєстрації ПН / РК в Реєстрі, гривень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х 48,00 х 261 = 12 528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х 48,00 х 261 = 12 528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х 48,00 х 261 х 5 = 62 640</w:t>
            </w:r>
          </w:p>
        </w:tc>
      </w:tr>
      <w:tr w:rsidR="001D400A" w:rsidTr="001F3358">
        <w:trPr>
          <w:trHeight w:val="312"/>
          <w:jc w:val="center"/>
        </w:trPr>
        <w:tc>
          <w:tcPr>
            <w:tcW w:w="704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 (сума рядків: 1 + 2 ), гривень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15 660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15 660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78 300</w:t>
            </w:r>
          </w:p>
        </w:tc>
      </w:tr>
      <w:tr w:rsidR="001D400A" w:rsidTr="001F3358">
        <w:trPr>
          <w:trHeight w:val="1277"/>
          <w:jc w:val="center"/>
        </w:trPr>
        <w:tc>
          <w:tcPr>
            <w:tcW w:w="704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суб’єктів господарювання, на яких буде поширено регулювання, одиниць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17 233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17 233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17 233</w:t>
            </w:r>
          </w:p>
        </w:tc>
      </w:tr>
      <w:tr w:rsidR="001D400A" w:rsidTr="001F3358">
        <w:trPr>
          <w:trHeight w:val="1262"/>
          <w:jc w:val="center"/>
        </w:trPr>
        <w:tc>
          <w:tcPr>
            <w:tcW w:w="704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Сумарні витрати суб’єктів господарювання на виконання регулювання (вартість регулювання) (рядок 3 х рядок 4), гривень</w:t>
            </w:r>
          </w:p>
        </w:tc>
        <w:tc>
          <w:tcPr>
            <w:tcW w:w="1996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269 868 780,0</w:t>
            </w:r>
          </w:p>
        </w:tc>
        <w:tc>
          <w:tcPr>
            <w:tcW w:w="1831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269 868 780,0</w:t>
            </w:r>
          </w:p>
        </w:tc>
        <w:tc>
          <w:tcPr>
            <w:tcW w:w="1789" w:type="dxa"/>
          </w:tcPr>
          <w:p w:rsidR="001D400A" w:rsidRDefault="001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1 349 343 900,0</w:t>
            </w:r>
          </w:p>
        </w:tc>
      </w:tr>
    </w:tbl>
    <w:p w:rsidR="001D400A" w:rsidRDefault="001F3358" w:rsidP="001F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vertAlign w:val="superscript"/>
        </w:rPr>
        <w:t>1</w:t>
      </w:r>
      <w:r>
        <w:rPr>
          <w:rFonts w:ascii="Times New Roman" w:hAnsi="Times New Roman" w:cs="Times New Roman"/>
          <w:szCs w:val="28"/>
        </w:rPr>
        <w:t xml:space="preserve">Для обрахунку: приймаємо за основу мінімальну заробітну плату, визначену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 xml:space="preserve">погодинному розмірі, що становить 48,00 грн/год відповідно до Закону України від 19 листопада 2024 року </w:t>
      </w:r>
      <w:r>
        <w:rPr>
          <w:rFonts w:ascii="Times New Roman" w:hAnsi="Times New Roman" w:cs="Times New Roman"/>
          <w:szCs w:val="28"/>
        </w:rPr>
        <w:br/>
        <w:t>№ 4059-IX «Про Державний бюджет України на 2025</w:t>
      </w:r>
      <w:r>
        <w:rPr>
          <w:rFonts w:ascii="Times New Roman" w:hAnsi="Times New Roman" w:cs="Times New Roman"/>
          <w:szCs w:val="28"/>
        </w:rPr>
        <w:t xml:space="preserve"> рік»; час, який витрачається суб’єктами господарювання на ознайомленням зі змінами, викладеними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нормативно-правовому акті</w:t>
      </w:r>
      <w:r>
        <w:rPr>
          <w:rFonts w:ascii="Times New Roman" w:hAnsi="Times New Roman" w:cs="Times New Roman"/>
          <w:szCs w:val="28"/>
        </w:rPr>
        <w:t xml:space="preserve">, </w:t>
      </w:r>
      <w:r w:rsidRPr="001F3358">
        <w:rPr>
          <w:rFonts w:ascii="Times New Roman" w:hAnsi="Times New Roman" w:cs="Times New Roman"/>
          <w:sz w:val="20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0,25 год; 261 робочий день у 2025 році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за умови, що кількість платників податку, які подають для реєстрації </w:t>
      </w:r>
      <w:r>
        <w:rPr>
          <w:rFonts w:ascii="Times New Roman" w:hAnsi="Times New Roman" w:cs="Times New Roman"/>
          <w:szCs w:val="28"/>
        </w:rPr>
        <w:t>ПН  </w:t>
      </w:r>
      <w:r>
        <w:rPr>
          <w:rFonts w:ascii="Times New Roman" w:hAnsi="Times New Roman" w:cs="Times New Roman"/>
          <w:szCs w:val="28"/>
        </w:rPr>
        <w:t xml:space="preserve">/ РК, </w:t>
      </w:r>
      <w:r>
        <w:rPr>
          <w:rFonts w:ascii="Times New Roman" w:hAnsi="Times New Roman" w:cs="Times New Roman"/>
          <w:szCs w:val="28"/>
        </w:rPr>
        <w:t>не зміниться.</w:t>
      </w:r>
    </w:p>
    <w:p w:rsidR="001D400A" w:rsidRDefault="001F3358" w:rsidP="001F33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13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  <w:vertAlign w:val="superscript"/>
        </w:rPr>
        <w:t>2</w:t>
      </w:r>
      <w:r>
        <w:rPr>
          <w:rFonts w:ascii="Times New Roman" w:hAnsi="Times New Roman" w:cs="Times New Roman"/>
          <w:szCs w:val="28"/>
        </w:rPr>
        <w:t xml:space="preserve">Для обрахунку: приймаємо за основу мінімальну заробітну плату, визначену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 xml:space="preserve">погодинному розмірі, що становить 48,00 грн/год відповідно до Закону України від 19 листопада 2024 року </w:t>
      </w:r>
      <w:r>
        <w:rPr>
          <w:rFonts w:ascii="Times New Roman" w:hAnsi="Times New Roman" w:cs="Times New Roman"/>
          <w:szCs w:val="28"/>
        </w:rPr>
        <w:br/>
        <w:t>№ 4059-IX «Про Державний бюджет України на 2025</w:t>
      </w:r>
      <w:r>
        <w:rPr>
          <w:rFonts w:ascii="Times New Roman" w:hAnsi="Times New Roman" w:cs="Times New Roman"/>
          <w:szCs w:val="28"/>
        </w:rPr>
        <w:t xml:space="preserve"> рік»; час, який витрачається суб’єктами господарювання на підготовку та надсилання копій документів та письмових пояснень стосовно підтвердження інформації, зазначеної </w:t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 xml:space="preserve">ПН / РК, для розгляду питання </w:t>
      </w:r>
      <w:r>
        <w:rPr>
          <w:rFonts w:ascii="Times New Roman" w:hAnsi="Times New Roman" w:cs="Times New Roman"/>
          <w:szCs w:val="28"/>
        </w:rPr>
        <w:t>прийнятт</w:t>
      </w:r>
      <w:r>
        <w:rPr>
          <w:rFonts w:ascii="Times New Roman" w:hAnsi="Times New Roman" w:cs="Times New Roman"/>
          <w:szCs w:val="28"/>
        </w:rPr>
        <w:t>я комісією регіонального рівня рішенн</w:t>
      </w:r>
      <w:r>
        <w:rPr>
          <w:rFonts w:ascii="Times New Roman" w:hAnsi="Times New Roman" w:cs="Times New Roman"/>
          <w:szCs w:val="28"/>
        </w:rPr>
        <w:t xml:space="preserve">я про реєстрацію /відмову в реєстрації ПН / РК </w:t>
      </w:r>
      <w:r>
        <w:rPr>
          <w:rFonts w:ascii="Times New Roman" w:hAnsi="Times New Roman" w:cs="Times New Roman"/>
          <w:szCs w:val="28"/>
        </w:rPr>
        <w:t xml:space="preserve">у </w:t>
      </w:r>
      <w:r>
        <w:rPr>
          <w:rFonts w:ascii="Times New Roman" w:hAnsi="Times New Roman" w:cs="Times New Roman"/>
          <w:szCs w:val="28"/>
        </w:rPr>
        <w:t xml:space="preserve">Реєстрі,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zCs w:val="28"/>
        </w:rPr>
        <w:t xml:space="preserve">1 год; </w:t>
      </w:r>
      <w:r>
        <w:rPr>
          <w:rFonts w:ascii="Times New Roman" w:hAnsi="Times New Roman" w:cs="Times New Roman"/>
          <w:szCs w:val="28"/>
        </w:rPr>
        <w:t>261  </w:t>
      </w:r>
      <w:r>
        <w:rPr>
          <w:rFonts w:ascii="Times New Roman" w:hAnsi="Times New Roman" w:cs="Times New Roman"/>
          <w:szCs w:val="28"/>
        </w:rPr>
        <w:t>робочий день у 2025 році</w:t>
      </w:r>
      <w:r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за умови, що кількість платників податку, які подають для реєстрації ПН / РК, не зміниться.</w:t>
      </w:r>
    </w:p>
    <w:p w:rsidR="001D400A" w:rsidRDefault="001D400A" w:rsidP="001F3358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00A" w:rsidRDefault="001F3358" w:rsidP="001F3358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>
        <w:rPr>
          <w:rFonts w:ascii="Times New Roman" w:hAnsi="Times New Roman" w:cs="Times New Roman"/>
          <w:sz w:val="28"/>
          <w:szCs w:val="28"/>
        </w:rPr>
        <w:t xml:space="preserve">, за результатами розрахунку можна </w:t>
      </w:r>
      <w:r>
        <w:rPr>
          <w:rFonts w:ascii="Times New Roman" w:hAnsi="Times New Roman" w:cs="Times New Roman"/>
          <w:sz w:val="28"/>
          <w:szCs w:val="28"/>
        </w:rPr>
        <w:t xml:space="preserve">зробити висновок, що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разі виконання вимог регулювання</w:t>
      </w:r>
      <w:r>
        <w:rPr>
          <w:rFonts w:ascii="Times New Roman" w:hAnsi="Times New Roman" w:cs="Times New Roman"/>
          <w:sz w:val="28"/>
          <w:szCs w:val="28"/>
        </w:rPr>
        <w:t>, зокрема</w:t>
      </w:r>
      <w:r>
        <w:rPr>
          <w:rFonts w:ascii="Times New Roman" w:hAnsi="Times New Roman" w:cs="Times New Roman"/>
          <w:sz w:val="28"/>
          <w:szCs w:val="28"/>
        </w:rPr>
        <w:t xml:space="preserve"> шляхом удосконалення автоматизованого моніторингу відповідності ПН / РК критеріям оцінки ступеня ризиків за рахунок того, що може </w:t>
      </w:r>
      <w:r>
        <w:rPr>
          <w:rFonts w:ascii="Times New Roman" w:hAnsi="Times New Roman" w:cs="Times New Roman"/>
          <w:sz w:val="28"/>
          <w:szCs w:val="28"/>
        </w:rPr>
        <w:t xml:space="preserve">зменшитися </w:t>
      </w:r>
      <w:r>
        <w:rPr>
          <w:rFonts w:ascii="Times New Roman" w:hAnsi="Times New Roman" w:cs="Times New Roman"/>
          <w:sz w:val="28"/>
          <w:szCs w:val="28"/>
        </w:rPr>
        <w:t>кількість суб’єктів господарювання</w:t>
      </w:r>
      <w:r>
        <w:rPr>
          <w:rFonts w:ascii="Times New Roman" w:hAnsi="Times New Roman" w:cs="Times New Roman"/>
          <w:sz w:val="28"/>
          <w:szCs w:val="28"/>
        </w:rPr>
        <w:t xml:space="preserve">, реєстрація </w:t>
      </w:r>
      <w:r>
        <w:rPr>
          <w:rFonts w:ascii="Times New Roman" w:hAnsi="Times New Roman" w:cs="Times New Roman"/>
          <w:sz w:val="28"/>
          <w:szCs w:val="28"/>
        </w:rPr>
        <w:t xml:space="preserve">ПН / РК яких може бути зупинена, сумарні витрати можуть </w:t>
      </w:r>
      <w:r>
        <w:rPr>
          <w:rFonts w:ascii="Times New Roman" w:hAnsi="Times New Roman" w:cs="Times New Roman"/>
          <w:sz w:val="28"/>
          <w:szCs w:val="28"/>
        </w:rPr>
        <w:t xml:space="preserve">у розрахунку на 1 рік </w:t>
      </w:r>
      <w:r>
        <w:rPr>
          <w:rFonts w:ascii="Times New Roman" w:hAnsi="Times New Roman" w:cs="Times New Roman"/>
          <w:sz w:val="28"/>
          <w:szCs w:val="28"/>
        </w:rPr>
        <w:t xml:space="preserve">зменшитися </w:t>
      </w:r>
      <w:r>
        <w:rPr>
          <w:rFonts w:ascii="Times New Roman" w:hAnsi="Times New Roman" w:cs="Times New Roman"/>
          <w:sz w:val="28"/>
          <w:szCs w:val="28"/>
        </w:rPr>
        <w:t>на 284 150 700,0 гр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розрахунку на 5 років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зменшитися </w:t>
      </w:r>
      <w:r>
        <w:rPr>
          <w:rFonts w:ascii="Times New Roman" w:hAnsi="Times New Roman" w:cs="Times New Roman"/>
          <w:sz w:val="28"/>
          <w:szCs w:val="28"/>
        </w:rPr>
        <w:t>на 1 420 753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 гривні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0A" w:rsidRDefault="001F3358" w:rsidP="001F3358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Оскільки заповнення та подання на реєстрацію в Реєстрі </w:t>
      </w:r>
      <w:r>
        <w:rPr>
          <w:rFonts w:ascii="Times New Roman" w:hAnsi="Times New Roman" w:cs="Times New Roman"/>
          <w:sz w:val="28"/>
        </w:rPr>
        <w:t>ПН / РК</w:t>
      </w:r>
      <w:r>
        <w:rPr>
          <w:rFonts w:ascii="Times New Roman" w:hAnsi="Times New Roman" w:cs="Times New Roman"/>
          <w:sz w:val="28"/>
          <w:highlight w:val="white"/>
        </w:rPr>
        <w:t xml:space="preserve"> та надсилання копій документів і письмових пояснень стосовно підтвердження інформації, зазначеної </w:t>
      </w:r>
      <w:r>
        <w:rPr>
          <w:rFonts w:ascii="Times New Roman" w:hAnsi="Times New Roman" w:cs="Times New Roman"/>
          <w:sz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</w:rPr>
        <w:t>ПН / РК</w:t>
      </w:r>
      <w:r>
        <w:rPr>
          <w:rFonts w:ascii="Times New Roman" w:hAnsi="Times New Roman" w:cs="Times New Roman"/>
          <w:sz w:val="28"/>
          <w:highlight w:val="white"/>
        </w:rPr>
        <w:t xml:space="preserve">, для розгляду питання </w:t>
      </w:r>
      <w:r>
        <w:rPr>
          <w:rFonts w:ascii="Times New Roman" w:hAnsi="Times New Roman" w:cs="Times New Roman"/>
          <w:sz w:val="28"/>
          <w:highlight w:val="white"/>
        </w:rPr>
        <w:t>п</w:t>
      </w:r>
      <w:r>
        <w:rPr>
          <w:rFonts w:ascii="Times New Roman" w:hAnsi="Times New Roman" w:cs="Times New Roman"/>
          <w:sz w:val="28"/>
          <w:highlight w:val="white"/>
        </w:rPr>
        <w:t>рийнятт</w:t>
      </w:r>
      <w:r>
        <w:rPr>
          <w:rFonts w:ascii="Times New Roman" w:hAnsi="Times New Roman" w:cs="Times New Roman"/>
          <w:sz w:val="28"/>
          <w:highlight w:val="white"/>
        </w:rPr>
        <w:t xml:space="preserve">я комісією регіонального рівня рішення про реєстрацію / відмову в реєстрації </w:t>
      </w:r>
      <w:r>
        <w:rPr>
          <w:rFonts w:ascii="Times New Roman" w:hAnsi="Times New Roman" w:cs="Times New Roman"/>
          <w:sz w:val="28"/>
        </w:rPr>
        <w:t>ПН / РК</w:t>
      </w:r>
      <w:r>
        <w:rPr>
          <w:rFonts w:ascii="Times New Roman" w:hAnsi="Times New Roman" w:cs="Times New Roman"/>
          <w:sz w:val="28"/>
          <w:highlight w:val="white"/>
        </w:rPr>
        <w:t xml:space="preserve"> в Реєстрі відбувається шляхом електронного документообігу, тому «прямих» витрат </w:t>
      </w:r>
      <w:r>
        <w:rPr>
          <w:rFonts w:ascii="Times New Roman" w:hAnsi="Times New Roman" w:cs="Times New Roman"/>
          <w:sz w:val="28"/>
          <w:highlight w:val="white"/>
        </w:rPr>
        <w:t xml:space="preserve">на виконання регулювання </w:t>
      </w:r>
      <w:r>
        <w:rPr>
          <w:rFonts w:ascii="Times New Roman" w:hAnsi="Times New Roman" w:cs="Times New Roman"/>
          <w:sz w:val="28"/>
          <w:highlight w:val="white"/>
        </w:rPr>
        <w:t xml:space="preserve">суб’єкти мікропідприємництва </w:t>
      </w:r>
      <w:r>
        <w:rPr>
          <w:rFonts w:ascii="Times New Roman" w:hAnsi="Times New Roman" w:cs="Times New Roman"/>
          <w:sz w:val="28"/>
          <w:highlight w:val="white"/>
        </w:rPr>
        <w:t>не несут</w:t>
      </w:r>
      <w:r>
        <w:rPr>
          <w:rFonts w:ascii="Times New Roman" w:hAnsi="Times New Roman" w:cs="Times New Roman"/>
          <w:sz w:val="28"/>
          <w:highlight w:val="white"/>
        </w:rPr>
        <w:t>ь.</w:t>
      </w:r>
    </w:p>
    <w:p w:rsidR="001D400A" w:rsidRDefault="001F33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1D400A" w:rsidRPr="001F3358" w:rsidRDefault="001F3358" w:rsidP="001F3358">
      <w:pPr>
        <w:shd w:val="clear" w:color="auto" w:fill="FFFFFF"/>
        <w:spacing w:before="120" w:after="120" w:line="240" w:lineRule="auto"/>
        <w:ind w:left="450" w:righ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Бюджетні витрати на адміністрування регулювання суб’єктів малого підприємництва</w:t>
      </w:r>
    </w:p>
    <w:p w:rsidR="001D400A" w:rsidRDefault="001D400A" w:rsidP="001F335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bookmarkStart w:id="0" w:name="n209"/>
      <w:bookmarkStart w:id="1" w:name="n216"/>
      <w:bookmarkEnd w:id="0"/>
      <w:bookmarkEnd w:id="1"/>
    </w:p>
    <w:p w:rsidR="001D400A" w:rsidRDefault="001F3358" w:rsidP="001F335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Додаткові витрати на виконання вимог регуляторного акту з боку органів виконавчої влади або органів місцевого самоврядування відсутні.</w:t>
      </w:r>
    </w:p>
    <w:p w:rsidR="001D400A" w:rsidRDefault="001F3358" w:rsidP="001F3358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Враховуючи, що </w:t>
      </w:r>
      <w:r>
        <w:rPr>
          <w:rFonts w:ascii="Times New Roman" w:hAnsi="Times New Roman" w:cs="Times New Roman"/>
          <w:sz w:val="28"/>
        </w:rPr>
        <w:t xml:space="preserve">кількість </w:t>
      </w:r>
      <w:r>
        <w:rPr>
          <w:rFonts w:ascii="Times New Roman" w:hAnsi="Times New Roman" w:cs="Times New Roman"/>
          <w:sz w:val="28"/>
        </w:rPr>
        <w:t>платників податків та кількість податкових накладних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розрахунків коригування, щодо яких суб’єкти господарювання подадуть пояснення та копії документів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є невідомими, </w:t>
      </w:r>
      <w:r>
        <w:rPr>
          <w:rFonts w:ascii="Times New Roman" w:hAnsi="Times New Roman" w:cs="Times New Roman"/>
          <w:sz w:val="28"/>
        </w:rPr>
        <w:t xml:space="preserve">а те, </w:t>
      </w:r>
      <w:r>
        <w:rPr>
          <w:rFonts w:ascii="Times New Roman" w:hAnsi="Times New Roman" w:cs="Times New Roman"/>
          <w:sz w:val="28"/>
        </w:rPr>
        <w:t xml:space="preserve">які рішення </w:t>
      </w:r>
      <w:r>
        <w:rPr>
          <w:rFonts w:ascii="Times New Roman" w:hAnsi="Times New Roman" w:cs="Times New Roman"/>
          <w:sz w:val="28"/>
        </w:rPr>
        <w:t xml:space="preserve">буде </w:t>
      </w:r>
      <w:r>
        <w:rPr>
          <w:rFonts w:ascii="Times New Roman" w:hAnsi="Times New Roman" w:cs="Times New Roman"/>
          <w:sz w:val="28"/>
        </w:rPr>
        <w:t>прийнят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за результатами розгляду таких документів, 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акож невідомо, то </w:t>
      </w:r>
      <w:r>
        <w:rPr>
          <w:rFonts w:ascii="Times New Roman" w:hAnsi="Times New Roman" w:cs="Times New Roman"/>
          <w:sz w:val="28"/>
        </w:rPr>
        <w:t xml:space="preserve">підрахувати </w:t>
      </w:r>
      <w:r>
        <w:rPr>
          <w:rFonts w:ascii="Times New Roman" w:hAnsi="Times New Roman" w:cs="Times New Roman"/>
          <w:sz w:val="28"/>
        </w:rPr>
        <w:t>бюджетні витрати на адміністрування регулювання не вбачається за можливе.</w:t>
      </w:r>
    </w:p>
    <w:p w:rsidR="001D400A" w:rsidRDefault="001F3358" w:rsidP="001F3358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Витрати на виконання вимог регуляторного акту з боку органів виконавчої влади або органів місцевого самоврядування будуть відповідати витратам на заробітну плату співробітників, які за функціональними обов’язками </w:t>
      </w:r>
      <w:r>
        <w:rPr>
          <w:rFonts w:ascii="Times New Roman" w:hAnsi="Times New Roman" w:cs="Times New Roman"/>
          <w:sz w:val="28"/>
        </w:rPr>
        <w:t xml:space="preserve">вже </w:t>
      </w:r>
      <w:r>
        <w:rPr>
          <w:rFonts w:ascii="Times New Roman" w:hAnsi="Times New Roman" w:cs="Times New Roman"/>
          <w:sz w:val="28"/>
        </w:rPr>
        <w:t xml:space="preserve">здійснюють та </w:t>
      </w:r>
      <w:r>
        <w:rPr>
          <w:rFonts w:ascii="Times New Roman" w:hAnsi="Times New Roman" w:cs="Times New Roman"/>
          <w:sz w:val="28"/>
        </w:rPr>
        <w:t>надалі</w:t>
      </w:r>
      <w:r>
        <w:rPr>
          <w:rFonts w:ascii="Times New Roman" w:hAnsi="Times New Roman" w:cs="Times New Roman"/>
          <w:sz w:val="28"/>
        </w:rPr>
        <w:t xml:space="preserve"> зд</w:t>
      </w:r>
      <w:r>
        <w:rPr>
          <w:rFonts w:ascii="Times New Roman" w:hAnsi="Times New Roman" w:cs="Times New Roman"/>
          <w:sz w:val="28"/>
        </w:rPr>
        <w:t>ійснюватимуть відповідні заходи.</w:t>
      </w:r>
    </w:p>
    <w:p w:rsidR="001D400A" w:rsidRDefault="001F3358" w:rsidP="001F3358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Державне регулювання не передбачає утворення нового державного органу або нового структурного підрозділу діючого органу.</w:t>
      </w:r>
    </w:p>
    <w:p w:rsidR="001D400A" w:rsidRDefault="001D400A" w:rsidP="001F3358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</w:rPr>
      </w:pPr>
    </w:p>
    <w:p w:rsidR="001D400A" w:rsidRDefault="001F3358" w:rsidP="001F3358">
      <w:pPr>
        <w:shd w:val="clear" w:color="auto" w:fill="FFFFFF"/>
        <w:spacing w:after="0" w:line="240" w:lineRule="auto"/>
        <w:ind w:right="113"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color w:val="000000"/>
          <w:sz w:val="28"/>
          <w:szCs w:val="28"/>
        </w:rPr>
        <w:t>4. Розрахунок сумарних витрат суб’єктів малого підприємництва, що виникають на виконання вимог регул</w:t>
      </w:r>
      <w:r w:rsidRPr="001F3358">
        <w:rPr>
          <w:rFonts w:ascii="Times New Roman" w:eastAsia="Times New Roman" w:hAnsi="Times New Roman" w:cs="Times New Roman"/>
          <w:color w:val="000000"/>
          <w:sz w:val="28"/>
          <w:szCs w:val="28"/>
        </w:rPr>
        <w:t>ювання</w:t>
      </w:r>
    </w:p>
    <w:p w:rsidR="001D400A" w:rsidRPr="001F3358" w:rsidRDefault="001D400A" w:rsidP="001F335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3478"/>
        <w:gridCol w:w="2406"/>
        <w:gridCol w:w="2253"/>
      </w:tblGrid>
      <w:tr w:rsidR="001D400A">
        <w:tc>
          <w:tcPr>
            <w:tcW w:w="1492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21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478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2406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рік регулювання (стартовий)</w:t>
            </w:r>
          </w:p>
        </w:tc>
        <w:tc>
          <w:tcPr>
            <w:tcW w:w="2253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п’ять років</w:t>
            </w:r>
          </w:p>
        </w:tc>
      </w:tr>
      <w:tr w:rsidR="001D400A">
        <w:tc>
          <w:tcPr>
            <w:tcW w:w="1492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 суб’єктів малого підприємництва на виконання регулювання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400A" w:rsidRDefault="001D4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400A" w:rsidRDefault="001D4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0A">
        <w:tc>
          <w:tcPr>
            <w:tcW w:w="1492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Оцінка вартості адміністративних процедур для суб’єктів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 щодо виконання регулювання та звітування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269 868 780,0</w:t>
            </w:r>
            <w:bookmarkStart w:id="3" w:name="_GoBack"/>
            <w:bookmarkEnd w:id="3"/>
          </w:p>
        </w:tc>
        <w:tc>
          <w:tcPr>
            <w:tcW w:w="2253" w:type="dxa"/>
            <w:shd w:val="clear" w:color="auto" w:fill="auto"/>
            <w:vAlign w:val="center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1 349 343 900,0</w:t>
            </w:r>
          </w:p>
        </w:tc>
      </w:tr>
      <w:tr w:rsidR="001D400A">
        <w:tc>
          <w:tcPr>
            <w:tcW w:w="1492" w:type="dxa"/>
            <w:shd w:val="clear" w:color="auto" w:fill="auto"/>
            <w:hideMark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D400A" w:rsidRDefault="001F3358">
            <w:pPr>
              <w:tabs>
                <w:tab w:val="center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269 868 780,0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1 349 343 900,0</w:t>
            </w:r>
          </w:p>
        </w:tc>
      </w:tr>
      <w:tr w:rsidR="001D400A">
        <w:tc>
          <w:tcPr>
            <w:tcW w:w="1492" w:type="dxa"/>
            <w:shd w:val="clear" w:color="auto" w:fill="auto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  <w:shd w:val="clear" w:color="auto" w:fill="auto"/>
          </w:tcPr>
          <w:p w:rsidR="001D400A" w:rsidRDefault="001F3358" w:rsidP="001F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Бюджетні витрати  на адміністрування регулювання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суб’єктів малого підприємництва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D400A" w:rsidRDefault="001F3358">
            <w:pPr>
              <w:tabs>
                <w:tab w:val="center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00A">
        <w:tc>
          <w:tcPr>
            <w:tcW w:w="1492" w:type="dxa"/>
            <w:shd w:val="clear" w:color="auto" w:fill="auto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  <w:shd w:val="clear" w:color="auto" w:fill="auto"/>
          </w:tcPr>
          <w:p w:rsidR="001D400A" w:rsidRDefault="001F3358" w:rsidP="001F3358">
            <w:pPr>
              <w:pStyle w:val="1783"/>
              <w:spacing w:before="0" w:beforeAutospacing="0" w:after="0" w:afterAutospacing="0"/>
              <w:jc w:val="both"/>
              <w:rPr>
                <w:rStyle w:val="docdata"/>
                <w:rFonts w:ascii="Calibri" w:eastAsia="SimSun" w:hAnsi="Calibri" w:cs="SimSun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Сумарні витрати на виконання запланованого регулювання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D400A" w:rsidRDefault="001F3358">
            <w:pPr>
              <w:tabs>
                <w:tab w:val="center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269 868 780,0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400A" w:rsidRDefault="001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1 349 343 900,0</w:t>
            </w:r>
          </w:p>
        </w:tc>
      </w:tr>
    </w:tbl>
    <w:p w:rsidR="001D400A" w:rsidRDefault="001D4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4" w:name="n218"/>
      <w:bookmarkEnd w:id="4"/>
    </w:p>
    <w:p w:rsidR="001D400A" w:rsidRPr="001F3358" w:rsidRDefault="001F3358" w:rsidP="001F3358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</w:rPr>
      </w:pPr>
      <w:r w:rsidRPr="001F3358">
        <w:rPr>
          <w:rFonts w:ascii="Times New Roman" w:hAnsi="Times New Roman" w:cs="Times New Roman"/>
          <w:sz w:val="28"/>
        </w:rPr>
        <w:t xml:space="preserve">5. Розроблення коригуючих (пом’якшувальних) заходів для малого підприємництва щодо запропонованого регулювання не </w:t>
      </w:r>
      <w:r w:rsidRPr="001F3358">
        <w:rPr>
          <w:rFonts w:ascii="Times New Roman" w:hAnsi="Times New Roman" w:cs="Times New Roman"/>
          <w:sz w:val="28"/>
        </w:rPr>
        <w:t>передбачається.</w:t>
      </w:r>
    </w:p>
    <w:p w:rsidR="001D400A" w:rsidRDefault="001F3358" w:rsidP="001F3358">
      <w:pPr>
        <w:shd w:val="clear" w:color="auto" w:fill="FFFFFF"/>
        <w:spacing w:before="120" w:after="120"/>
        <w:ind w:left="450" w:right="45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sectPr w:rsidR="001D400A" w:rsidSect="001F33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3358">
      <w:pPr>
        <w:spacing w:after="0" w:line="240" w:lineRule="auto"/>
      </w:pPr>
      <w:r>
        <w:separator/>
      </w:r>
    </w:p>
  </w:endnote>
  <w:endnote w:type="continuationSeparator" w:id="0">
    <w:p w:rsidR="00000000" w:rsidRDefault="001F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3358">
      <w:pPr>
        <w:spacing w:after="0" w:line="240" w:lineRule="auto"/>
      </w:pPr>
      <w:r>
        <w:separator/>
      </w:r>
    </w:p>
  </w:footnote>
  <w:footnote w:type="continuationSeparator" w:id="0">
    <w:p w:rsidR="00000000" w:rsidRDefault="001F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0A" w:rsidRDefault="001F3358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  <w:lang w:val="ru-RU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D400A" w:rsidRDefault="001F3358" w:rsidP="001F3358">
    <w:pPr>
      <w:pStyle w:val="ab"/>
      <w:ind w:right="11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2</w:t>
    </w:r>
  </w:p>
  <w:p w:rsidR="001D400A" w:rsidRDefault="001D40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8687814"/>
    <w:lvl w:ilvl="0" w:tplc="61B8338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1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2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0000003"/>
    <w:multiLevelType w:val="hybridMultilevel"/>
    <w:tmpl w:val="CC382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DA6CF0A"/>
    <w:lvl w:ilvl="0" w:tplc="BDB2ED4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93C921C"/>
    <w:lvl w:ilvl="0" w:tplc="E15288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0000006"/>
    <w:multiLevelType w:val="hybridMultilevel"/>
    <w:tmpl w:val="398286A2"/>
    <w:lvl w:ilvl="0" w:tplc="4CB667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A"/>
    <w:rsid w:val="001D400A"/>
    <w:rsid w:val="001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DF1C"/>
  <w15:docId w15:val="{7B9098EC-6642-4F54-B25C-39A5DF0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link w:val="a5"/>
    <w:qFormat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ий текст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styleId="af">
    <w:name w:val="Placeholder Text"/>
    <w:basedOn w:val="a0"/>
    <w:uiPriority w:val="99"/>
    <w:rPr>
      <w:color w:val="808080"/>
    </w:rPr>
  </w:style>
  <w:style w:type="paragraph" w:customStyle="1" w:styleId="af0">
    <w:name w:val="Шапка документу"/>
    <w:basedOn w:val="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1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rPr>
      <w:sz w:val="16"/>
      <w:szCs w:val="16"/>
    </w:rPr>
  </w:style>
  <w:style w:type="paragraph" w:styleId="af3">
    <w:name w:val="annotation text"/>
    <w:basedOn w:val="a"/>
    <w:link w:val="af4"/>
    <w:uiPriority w:val="99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rPr>
      <w:b/>
      <w:bCs/>
      <w:sz w:val="20"/>
      <w:szCs w:val="20"/>
    </w:rPr>
  </w:style>
  <w:style w:type="paragraph" w:styleId="af7">
    <w:name w:val="Revision"/>
    <w:uiPriority w:val="99"/>
    <w:pPr>
      <w:spacing w:after="0" w:line="240" w:lineRule="auto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rPr>
      <w:rFonts w:ascii="Times New Roman" w:eastAsia="SimSun" w:hAnsi="Times New Roman" w:cs="Times New Roman"/>
      <w:sz w:val="24"/>
      <w:szCs w:val="24"/>
      <w:lang w:eastAsia="uk-UA"/>
    </w:rPr>
  </w:style>
  <w:style w:type="paragraph" w:customStyle="1" w:styleId="1">
    <w:name w:val="Знак Знак Знак Знак Знак Знак Знак Знак1"/>
    <w:basedOn w:val="a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ocdata">
    <w:name w:val="docdata"/>
    <w:basedOn w:val="a0"/>
  </w:style>
  <w:style w:type="paragraph" w:customStyle="1" w:styleId="1783">
    <w:name w:val="17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3">
    <w:name w:val="rvps3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7E9-6B2F-4451-B177-A2BB3982D72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23D11489-6971-41CA-AA93-7CE8CD5B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5347</Words>
  <Characters>3048</Characters>
  <Application>Microsoft Office Word</Application>
  <DocSecurity>0</DocSecurity>
  <Lines>25</Lines>
  <Paragraphs>16</Paragraphs>
  <ScaleCrop>false</ScaleCrop>
  <Company>TAX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g.zayceva</dc:creator>
  <cp:lastModifiedBy>ЗАЙЦЕВА ГАННА ЛЕОНІДІВНА</cp:lastModifiedBy>
  <cp:revision>9</cp:revision>
  <cp:lastPrinted>2025-07-29T14:03:00Z</cp:lastPrinted>
  <dcterms:created xsi:type="dcterms:W3CDTF">2025-07-28T11:20:00Z</dcterms:created>
  <dcterms:modified xsi:type="dcterms:W3CDTF">2025-07-29T14:06:00Z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80d67da213054fc79416645ab05c8adb</vt:lpwstr>
  </property>
</Properties>
</file>