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6F2123" w14:textId="77777777" w:rsidR="00EC007D" w:rsidRDefault="00B668AF" w:rsidP="00F26223">
      <w:pPr>
        <w:pStyle w:val="3"/>
        <w:widowControl w:val="0"/>
        <w:spacing w:before="0" w:after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АНАЛІЗ РЕГУЛЯТОРНОГО ВПЛИВУ</w:t>
      </w:r>
    </w:p>
    <w:p w14:paraId="27570D9D" w14:textId="77777777" w:rsidR="00EC007D" w:rsidRDefault="00B668AF" w:rsidP="00F2622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проєкту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наказу Міністерства фінансів України </w:t>
      </w:r>
    </w:p>
    <w:p w14:paraId="51B207F7" w14:textId="77777777" w:rsidR="00EC007D" w:rsidRDefault="00B668AF" w:rsidP="00F2622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«Про затвердження Змін до форми Податкової декларації з рентної плати»</w:t>
      </w:r>
    </w:p>
    <w:p w14:paraId="35E876F5" w14:textId="77777777" w:rsidR="00EC007D" w:rsidRDefault="00B668AF" w:rsidP="008B65A3">
      <w:pPr>
        <w:pStyle w:val="3"/>
        <w:widowControl w:val="0"/>
        <w:spacing w:before="0" w:after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I. Визначення проблеми</w:t>
      </w:r>
    </w:p>
    <w:p w14:paraId="3641E665" w14:textId="77777777" w:rsidR="001569AB" w:rsidRDefault="001569A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22861E2" w14:textId="46B203A0" w:rsidR="00EC007D" w:rsidRDefault="00B668A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bookmarkStart w:id="0" w:name="_Hlk223615465"/>
      <w:r>
        <w:rPr>
          <w:rFonts w:ascii="Times New Roman" w:hAnsi="Times New Roman"/>
          <w:sz w:val="28"/>
          <w:szCs w:val="28"/>
        </w:rPr>
        <w:t>наказу Міністерства фінансів України «Про затвердження Змін до форми Податкової декларації з рентної плати»</w:t>
      </w:r>
      <w:bookmarkEnd w:id="0"/>
      <w:r>
        <w:rPr>
          <w:rFonts w:ascii="Times New Roman" w:hAnsi="Times New Roman"/>
          <w:sz w:val="28"/>
          <w:szCs w:val="28"/>
        </w:rPr>
        <w:t xml:space="preserve"> (далі – </w:t>
      </w:r>
      <w:proofErr w:type="spellStart"/>
      <w:r>
        <w:rPr>
          <w:rFonts w:ascii="Times New Roman" w:hAnsi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/>
          <w:sz w:val="28"/>
          <w:szCs w:val="28"/>
        </w:rPr>
        <w:t xml:space="preserve"> наказу) розроблено з метою виконання:</w:t>
      </w:r>
    </w:p>
    <w:p w14:paraId="523FDC83" w14:textId="0B3615F0" w:rsidR="00EC007D" w:rsidRDefault="00B668A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рішення Рахункової палати </w:t>
      </w:r>
      <w:r w:rsidR="00B72982">
        <w:rPr>
          <w:rFonts w:ascii="Times New Roman" w:hAnsi="Times New Roman"/>
          <w:sz w:val="28"/>
          <w:szCs w:val="28"/>
        </w:rPr>
        <w:t>від  </w:t>
      </w:r>
      <w:r>
        <w:rPr>
          <w:rFonts w:ascii="Times New Roman" w:hAnsi="Times New Roman"/>
          <w:sz w:val="28"/>
          <w:szCs w:val="28"/>
        </w:rPr>
        <w:t xml:space="preserve">23.11.2023 </w:t>
      </w:r>
      <w:r w:rsidR="00B72982">
        <w:rPr>
          <w:rFonts w:ascii="Times New Roman" w:hAnsi="Times New Roman"/>
          <w:sz w:val="28"/>
          <w:szCs w:val="28"/>
        </w:rPr>
        <w:t>№  </w:t>
      </w:r>
      <w:r>
        <w:rPr>
          <w:rFonts w:ascii="Times New Roman" w:hAnsi="Times New Roman"/>
          <w:sz w:val="28"/>
          <w:szCs w:val="28"/>
        </w:rPr>
        <w:t xml:space="preserve">28-1 «Про розгляд Звіту про результати аудиту ефективності виконання повноважень державними органами в частині забезпечення контролю своєчасності, повноти нарахування та сплати податків та інших надходжень до державного бюджету суб’єктами господарювання у сфері лісового господарства» (далі – рішення Рахункової палати) </w:t>
      </w:r>
      <w:bookmarkStart w:id="1" w:name="_Hlk223426774"/>
      <w:r>
        <w:rPr>
          <w:rFonts w:ascii="Times New Roman" w:hAnsi="Times New Roman"/>
          <w:sz w:val="28"/>
          <w:szCs w:val="28"/>
        </w:rPr>
        <w:t xml:space="preserve">щодо забезпечення можливості відображення платниками рентної плати за спеціальне використання лісових ресурсів у Податковій декларації з рентної плати, затвердженій наказом Міністерства фінансів України </w:t>
      </w:r>
      <w:r w:rsidR="00B72982">
        <w:rPr>
          <w:rFonts w:ascii="Times New Roman" w:hAnsi="Times New Roman"/>
          <w:sz w:val="28"/>
          <w:szCs w:val="28"/>
        </w:rPr>
        <w:t>від  </w:t>
      </w:r>
      <w:r>
        <w:rPr>
          <w:rFonts w:ascii="Times New Roman" w:hAnsi="Times New Roman"/>
          <w:sz w:val="28"/>
          <w:szCs w:val="28"/>
        </w:rPr>
        <w:t>17</w:t>
      </w:r>
      <w:r w:rsidR="00B72982">
        <w:rPr>
          <w:rFonts w:ascii="Times New Roman" w:hAnsi="Times New Roman"/>
          <w:sz w:val="28"/>
          <w:szCs w:val="28"/>
        </w:rPr>
        <w:t>.08.</w:t>
      </w:r>
      <w:r>
        <w:rPr>
          <w:rFonts w:ascii="Times New Roman" w:hAnsi="Times New Roman"/>
          <w:sz w:val="28"/>
          <w:szCs w:val="28"/>
        </w:rPr>
        <w:t xml:space="preserve">2015 </w:t>
      </w:r>
      <w:r w:rsidR="00B72982">
        <w:rPr>
          <w:rFonts w:ascii="Times New Roman" w:hAnsi="Times New Roman"/>
          <w:sz w:val="28"/>
          <w:szCs w:val="28"/>
        </w:rPr>
        <w:t>№  </w:t>
      </w:r>
      <w:r>
        <w:rPr>
          <w:rFonts w:ascii="Times New Roman" w:hAnsi="Times New Roman"/>
          <w:sz w:val="28"/>
          <w:szCs w:val="28"/>
        </w:rPr>
        <w:t>719, зареєстрованим у Міністерстві юстиції України 03</w:t>
      </w:r>
      <w:r w:rsidR="00B72982">
        <w:rPr>
          <w:rFonts w:ascii="Times New Roman" w:hAnsi="Times New Roman"/>
          <w:sz w:val="28"/>
          <w:szCs w:val="28"/>
        </w:rPr>
        <w:t>.09.</w:t>
      </w:r>
      <w:r>
        <w:rPr>
          <w:rFonts w:ascii="Times New Roman" w:hAnsi="Times New Roman"/>
          <w:sz w:val="28"/>
          <w:szCs w:val="28"/>
        </w:rPr>
        <w:t xml:space="preserve">2015 </w:t>
      </w:r>
      <w:r w:rsidR="00B72982">
        <w:rPr>
          <w:rFonts w:ascii="Times New Roman" w:hAnsi="Times New Roman"/>
          <w:sz w:val="28"/>
          <w:szCs w:val="28"/>
        </w:rPr>
        <w:t>за  №  </w:t>
      </w:r>
      <w:r>
        <w:rPr>
          <w:rFonts w:ascii="Times New Roman" w:hAnsi="Times New Roman"/>
          <w:sz w:val="28"/>
          <w:szCs w:val="28"/>
        </w:rPr>
        <w:t xml:space="preserve">1051/27496 </w:t>
      </w:r>
      <w:r w:rsidR="00B72982">
        <w:rPr>
          <w:rFonts w:ascii="Times New Roman" w:hAnsi="Times New Roman"/>
          <w:sz w:val="28"/>
          <w:szCs w:val="28"/>
        </w:rPr>
        <w:t xml:space="preserve">(зі  змінами) </w:t>
      </w:r>
      <w:r>
        <w:rPr>
          <w:rFonts w:ascii="Times New Roman" w:hAnsi="Times New Roman"/>
          <w:sz w:val="28"/>
          <w:szCs w:val="28"/>
        </w:rPr>
        <w:t>(</w:t>
      </w:r>
      <w:r w:rsidR="00B72982">
        <w:rPr>
          <w:rFonts w:ascii="Times New Roman" w:hAnsi="Times New Roman"/>
          <w:sz w:val="28"/>
          <w:szCs w:val="28"/>
        </w:rPr>
        <w:t>далі  </w:t>
      </w:r>
      <w:r>
        <w:rPr>
          <w:rFonts w:ascii="Times New Roman" w:hAnsi="Times New Roman"/>
          <w:sz w:val="28"/>
          <w:szCs w:val="28"/>
        </w:rPr>
        <w:t xml:space="preserve">– Декларація), донарахованих сум рентної плати, узгодження форми Декларації відповідно до норм Податкового кодексу України (далі – Кодекс) </w:t>
      </w:r>
      <w:r w:rsidR="00B72982">
        <w:rPr>
          <w:rFonts w:ascii="Times New Roman" w:hAnsi="Times New Roman"/>
          <w:sz w:val="28"/>
          <w:szCs w:val="28"/>
        </w:rPr>
        <w:t xml:space="preserve">і </w:t>
      </w:r>
      <w:r>
        <w:rPr>
          <w:rFonts w:ascii="Times New Roman" w:hAnsi="Times New Roman"/>
          <w:sz w:val="28"/>
          <w:szCs w:val="28"/>
        </w:rPr>
        <w:t>підвищення ефективності адміністрування контролюючими органами рентної плати;</w:t>
      </w:r>
    </w:p>
    <w:bookmarkEnd w:id="1"/>
    <w:p w14:paraId="76FB7D61" w14:textId="07CE0F8B" w:rsidR="00CA7E0C" w:rsidRDefault="00D10DC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підпункту  </w:t>
      </w:r>
      <w:r w:rsidR="00B668AF">
        <w:rPr>
          <w:rFonts w:ascii="Times New Roman" w:hAnsi="Times New Roman"/>
          <w:sz w:val="28"/>
          <w:szCs w:val="28"/>
        </w:rPr>
        <w:t xml:space="preserve">1.2 </w:t>
      </w:r>
      <w:r>
        <w:rPr>
          <w:rFonts w:ascii="Times New Roman" w:hAnsi="Times New Roman"/>
          <w:sz w:val="28"/>
          <w:szCs w:val="28"/>
        </w:rPr>
        <w:t>пункту  </w:t>
      </w:r>
      <w:r w:rsidR="00B668AF">
        <w:rPr>
          <w:rFonts w:ascii="Times New Roman" w:hAnsi="Times New Roman"/>
          <w:sz w:val="28"/>
          <w:szCs w:val="28"/>
        </w:rPr>
        <w:t xml:space="preserve">1 плану організації підготовки </w:t>
      </w:r>
      <w:r>
        <w:rPr>
          <w:rFonts w:ascii="Times New Roman" w:hAnsi="Times New Roman"/>
          <w:sz w:val="28"/>
          <w:szCs w:val="28"/>
        </w:rPr>
        <w:t xml:space="preserve">проектів </w:t>
      </w:r>
      <w:r w:rsidR="00B668AF">
        <w:rPr>
          <w:rFonts w:ascii="Times New Roman" w:hAnsi="Times New Roman"/>
          <w:sz w:val="28"/>
          <w:szCs w:val="28"/>
        </w:rPr>
        <w:t xml:space="preserve">актів та виконання інших завдань, необхідних для реалізації Закону України </w:t>
      </w:r>
      <w:r>
        <w:rPr>
          <w:rFonts w:ascii="Times New Roman" w:hAnsi="Times New Roman"/>
          <w:sz w:val="28"/>
          <w:szCs w:val="28"/>
        </w:rPr>
        <w:t>від  21  </w:t>
      </w:r>
      <w:r w:rsidR="00B668AF">
        <w:rPr>
          <w:rFonts w:ascii="Times New Roman" w:hAnsi="Times New Roman"/>
          <w:sz w:val="28"/>
          <w:szCs w:val="28"/>
        </w:rPr>
        <w:t xml:space="preserve">травня </w:t>
      </w:r>
      <w:r>
        <w:rPr>
          <w:rFonts w:ascii="Times New Roman" w:hAnsi="Times New Roman"/>
          <w:sz w:val="28"/>
          <w:szCs w:val="28"/>
        </w:rPr>
        <w:t>2024  </w:t>
      </w:r>
      <w:r w:rsidR="00B668AF">
        <w:rPr>
          <w:rFonts w:ascii="Times New Roman" w:hAnsi="Times New Roman"/>
          <w:sz w:val="28"/>
          <w:szCs w:val="28"/>
        </w:rPr>
        <w:t xml:space="preserve">року </w:t>
      </w:r>
      <w:r>
        <w:rPr>
          <w:rFonts w:ascii="Times New Roman" w:hAnsi="Times New Roman"/>
          <w:sz w:val="28"/>
          <w:szCs w:val="28"/>
        </w:rPr>
        <w:t>№  </w:t>
      </w:r>
      <w:r w:rsidR="00B668AF">
        <w:rPr>
          <w:rFonts w:ascii="Times New Roman" w:hAnsi="Times New Roman"/>
          <w:sz w:val="28"/>
          <w:szCs w:val="28"/>
        </w:rPr>
        <w:t>3721-ІХ «Про внесення змін до Податкового кодексу України та Закону України «Про електронні комунікації» щодо рентної плати за користування радіочастотним спектром (радіочастотним ресурсом) України» (далі – Закон</w:t>
      </w:r>
      <w:r w:rsidR="008711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  </w:t>
      </w:r>
      <w:r w:rsidR="0066705A">
        <w:rPr>
          <w:rFonts w:ascii="Times New Roman" w:hAnsi="Times New Roman"/>
          <w:sz w:val="28"/>
          <w:szCs w:val="28"/>
        </w:rPr>
        <w:t>3721</w:t>
      </w:r>
      <w:r w:rsidR="00B668AF">
        <w:rPr>
          <w:rFonts w:ascii="Times New Roman" w:hAnsi="Times New Roman"/>
          <w:sz w:val="28"/>
          <w:szCs w:val="28"/>
        </w:rPr>
        <w:t xml:space="preserve">), що визначено в дорученні Прем’єр-міністра України Дениса </w:t>
      </w:r>
      <w:proofErr w:type="spellStart"/>
      <w:r w:rsidR="00B668AF">
        <w:rPr>
          <w:rFonts w:ascii="Times New Roman" w:hAnsi="Times New Roman"/>
          <w:sz w:val="28"/>
          <w:szCs w:val="28"/>
        </w:rPr>
        <w:t>Шмигаля</w:t>
      </w:r>
      <w:proofErr w:type="spellEnd"/>
      <w:r w:rsidR="00B668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від  </w:t>
      </w:r>
      <w:r w:rsidR="00B668AF">
        <w:rPr>
          <w:rFonts w:ascii="Times New Roman" w:hAnsi="Times New Roman"/>
          <w:sz w:val="28"/>
          <w:szCs w:val="28"/>
        </w:rPr>
        <w:t xml:space="preserve">08.07.2024 </w:t>
      </w:r>
      <w:r>
        <w:rPr>
          <w:rFonts w:ascii="Times New Roman" w:hAnsi="Times New Roman"/>
          <w:sz w:val="28"/>
          <w:szCs w:val="28"/>
        </w:rPr>
        <w:t>№  </w:t>
      </w:r>
      <w:r w:rsidR="00B668AF">
        <w:rPr>
          <w:rFonts w:ascii="Times New Roman" w:hAnsi="Times New Roman"/>
          <w:sz w:val="28"/>
          <w:szCs w:val="28"/>
        </w:rPr>
        <w:t>19531/1/1-24 (</w:t>
      </w:r>
      <w:r>
        <w:rPr>
          <w:rFonts w:ascii="Times New Roman" w:hAnsi="Times New Roman"/>
          <w:sz w:val="28"/>
          <w:szCs w:val="28"/>
        </w:rPr>
        <w:t>далі  </w:t>
      </w:r>
      <w:r w:rsidR="00B668AF">
        <w:rPr>
          <w:rFonts w:ascii="Times New Roman" w:hAnsi="Times New Roman"/>
          <w:sz w:val="28"/>
          <w:szCs w:val="28"/>
        </w:rPr>
        <w:t>– Доручення</w:t>
      </w:r>
      <w:r w:rsidR="0081474B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81474B">
        <w:rPr>
          <w:rFonts w:ascii="Times New Roman" w:hAnsi="Times New Roman"/>
          <w:sz w:val="28"/>
          <w:szCs w:val="28"/>
        </w:rPr>
        <w:t>від</w:t>
      </w:r>
      <w:r w:rsidR="0081474B"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 </w:t>
      </w:r>
      <w:r w:rsidR="0081474B">
        <w:rPr>
          <w:rFonts w:ascii="Times New Roman" w:hAnsi="Times New Roman"/>
          <w:sz w:val="28"/>
          <w:szCs w:val="28"/>
        </w:rPr>
        <w:t>08.07.2024</w:t>
      </w:r>
      <w:r w:rsidR="00B668A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</w:t>
      </w:r>
      <w:r w:rsidR="00B668AF">
        <w:rPr>
          <w:rFonts w:ascii="Times New Roman" w:hAnsi="Times New Roman"/>
          <w:sz w:val="28"/>
          <w:szCs w:val="28"/>
        </w:rPr>
        <w:t xml:space="preserve"> щодо забезпечення узгодження міністерствами та іншими центральними органами виконавчої влади їхніх нормативно-правових актів відповідно до вимог Закону</w:t>
      </w:r>
      <w:r w:rsidR="001C32EE">
        <w:rPr>
          <w:rFonts w:ascii="Times New Roman" w:hAnsi="Times New Roman"/>
          <w:sz w:val="28"/>
          <w:szCs w:val="28"/>
        </w:rPr>
        <w:t xml:space="preserve"> №  3721</w:t>
      </w:r>
      <w:r w:rsidR="00CA7E0C">
        <w:rPr>
          <w:rFonts w:ascii="Times New Roman" w:hAnsi="Times New Roman"/>
          <w:sz w:val="28"/>
          <w:szCs w:val="28"/>
        </w:rPr>
        <w:t>;</w:t>
      </w:r>
    </w:p>
    <w:p w14:paraId="2905F2BE" w14:textId="3AA12921" w:rsidR="00F31627" w:rsidRPr="00F31627" w:rsidRDefault="00D10D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1627">
        <w:rPr>
          <w:rFonts w:ascii="Times New Roman" w:hAnsi="Times New Roman"/>
          <w:sz w:val="28"/>
          <w:szCs w:val="28"/>
        </w:rPr>
        <w:t>підпункту</w:t>
      </w:r>
      <w:r>
        <w:rPr>
          <w:rFonts w:ascii="Times New Roman" w:hAnsi="Times New Roman"/>
          <w:sz w:val="28"/>
          <w:szCs w:val="28"/>
        </w:rPr>
        <w:t>  </w:t>
      </w:r>
      <w:r w:rsidR="00F31627" w:rsidRPr="00F31627">
        <w:rPr>
          <w:rFonts w:ascii="Times New Roman" w:hAnsi="Times New Roman"/>
          <w:sz w:val="28"/>
          <w:szCs w:val="28"/>
        </w:rPr>
        <w:t xml:space="preserve">1.3 </w:t>
      </w:r>
      <w:r w:rsidRPr="00F31627">
        <w:rPr>
          <w:rFonts w:ascii="Times New Roman" w:hAnsi="Times New Roman"/>
          <w:sz w:val="28"/>
          <w:szCs w:val="28"/>
        </w:rPr>
        <w:t>пункту</w:t>
      </w:r>
      <w:r>
        <w:rPr>
          <w:rFonts w:ascii="Times New Roman" w:hAnsi="Times New Roman"/>
          <w:sz w:val="28"/>
          <w:szCs w:val="28"/>
        </w:rPr>
        <w:t>  </w:t>
      </w:r>
      <w:r w:rsidR="00F31627" w:rsidRPr="00F31627">
        <w:rPr>
          <w:rFonts w:ascii="Times New Roman" w:hAnsi="Times New Roman"/>
          <w:sz w:val="28"/>
          <w:szCs w:val="28"/>
        </w:rPr>
        <w:t>1 плану організації підготовки проектів актів та виконання інших завдань, необхідних для реалізації Закону України від</w:t>
      </w:r>
      <w:r w:rsidR="0066705A"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 </w:t>
      </w:r>
      <w:r w:rsidR="00F31627" w:rsidRPr="00F31627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 xml:space="preserve">  липня </w:t>
      </w:r>
      <w:r w:rsidR="00F31627" w:rsidRPr="00F31627">
        <w:rPr>
          <w:rFonts w:ascii="Times New Roman" w:hAnsi="Times New Roman"/>
          <w:sz w:val="28"/>
          <w:szCs w:val="28"/>
        </w:rPr>
        <w:t>2025</w:t>
      </w:r>
      <w:r>
        <w:rPr>
          <w:rFonts w:ascii="Times New Roman" w:hAnsi="Times New Roman"/>
          <w:sz w:val="28"/>
          <w:szCs w:val="28"/>
        </w:rPr>
        <w:t>  року</w:t>
      </w:r>
      <w:r w:rsidR="00F31627" w:rsidRPr="00F31627">
        <w:rPr>
          <w:rFonts w:ascii="Times New Roman" w:hAnsi="Times New Roman"/>
          <w:sz w:val="28"/>
          <w:szCs w:val="28"/>
        </w:rPr>
        <w:t xml:space="preserve"> </w:t>
      </w:r>
      <w:r w:rsidRPr="00F31627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  </w:t>
      </w:r>
      <w:r w:rsidR="00F31627" w:rsidRPr="00F31627">
        <w:rPr>
          <w:rFonts w:ascii="Times New Roman" w:hAnsi="Times New Roman"/>
          <w:sz w:val="28"/>
          <w:szCs w:val="28"/>
        </w:rPr>
        <w:t xml:space="preserve">4536-IX «Про внесення змін до Податкового кодексу України та інших законодавчих актів України у зв’язку з прийняттям Закону України «Про інтегроване запобігання та контроль промислового забруднення» та з метою удосконалення окремих положень податкового законодавства» (далі – Закон </w:t>
      </w:r>
      <w:bookmarkStart w:id="2" w:name="_Hlk223427663"/>
      <w:r w:rsidR="00F31627" w:rsidRPr="00F31627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 </w:t>
      </w:r>
      <w:r w:rsidR="00F12C34">
        <w:rPr>
          <w:rFonts w:ascii="Times New Roman" w:hAnsi="Times New Roman"/>
          <w:sz w:val="28"/>
          <w:szCs w:val="28"/>
        </w:rPr>
        <w:t> </w:t>
      </w:r>
      <w:r w:rsidR="00F31627" w:rsidRPr="00F31627">
        <w:rPr>
          <w:rFonts w:ascii="Times New Roman" w:hAnsi="Times New Roman"/>
          <w:sz w:val="28"/>
          <w:szCs w:val="28"/>
        </w:rPr>
        <w:t>4536</w:t>
      </w:r>
      <w:bookmarkEnd w:id="2"/>
      <w:r w:rsidR="00F31627" w:rsidRPr="00F3162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 що визначено в</w:t>
      </w:r>
      <w:r w:rsidR="00F31627" w:rsidRPr="00F31627">
        <w:rPr>
          <w:rFonts w:ascii="Times New Roman" w:hAnsi="Times New Roman"/>
          <w:sz w:val="28"/>
          <w:szCs w:val="28"/>
        </w:rPr>
        <w:t xml:space="preserve"> дорученн</w:t>
      </w:r>
      <w:r>
        <w:rPr>
          <w:rFonts w:ascii="Times New Roman" w:hAnsi="Times New Roman"/>
          <w:sz w:val="28"/>
          <w:szCs w:val="28"/>
        </w:rPr>
        <w:t>і</w:t>
      </w:r>
      <w:r w:rsidR="00F31627" w:rsidRPr="00F31627">
        <w:rPr>
          <w:rFonts w:ascii="Times New Roman" w:hAnsi="Times New Roman"/>
          <w:sz w:val="28"/>
          <w:szCs w:val="28"/>
        </w:rPr>
        <w:t xml:space="preserve"> Прем’єр-міністра України Юлії Свириденко від</w:t>
      </w:r>
      <w:r w:rsidR="0066705A"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 </w:t>
      </w:r>
      <w:r w:rsidR="00F31627" w:rsidRPr="00F31627">
        <w:rPr>
          <w:rFonts w:ascii="Times New Roman" w:hAnsi="Times New Roman"/>
          <w:sz w:val="28"/>
          <w:szCs w:val="28"/>
        </w:rPr>
        <w:t xml:space="preserve">16.09.2025 </w:t>
      </w:r>
      <w:r w:rsidRPr="00F31627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  </w:t>
      </w:r>
      <w:r w:rsidR="00F31627" w:rsidRPr="00F31627">
        <w:rPr>
          <w:rFonts w:ascii="Times New Roman" w:hAnsi="Times New Roman"/>
          <w:sz w:val="28"/>
          <w:szCs w:val="28"/>
        </w:rPr>
        <w:t>28500/1/1-25</w:t>
      </w:r>
      <w:r w:rsidR="0081474B">
        <w:rPr>
          <w:rFonts w:ascii="Times New Roman" w:hAnsi="Times New Roman"/>
          <w:sz w:val="28"/>
          <w:szCs w:val="28"/>
          <w:lang w:val="en-US"/>
        </w:rPr>
        <w:t xml:space="preserve"> (</w:t>
      </w:r>
      <w:r w:rsidR="001C32EE">
        <w:rPr>
          <w:rFonts w:ascii="Times New Roman" w:hAnsi="Times New Roman"/>
          <w:sz w:val="28"/>
          <w:szCs w:val="28"/>
        </w:rPr>
        <w:t>далі  </w:t>
      </w:r>
      <w:r w:rsidR="0081474B">
        <w:rPr>
          <w:rFonts w:ascii="Times New Roman" w:hAnsi="Times New Roman"/>
          <w:sz w:val="28"/>
          <w:szCs w:val="28"/>
        </w:rPr>
        <w:t>– Доручення</w:t>
      </w:r>
      <w:r w:rsidR="0081474B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81474B" w:rsidRPr="00F31627">
        <w:rPr>
          <w:rFonts w:ascii="Times New Roman" w:hAnsi="Times New Roman"/>
          <w:sz w:val="28"/>
          <w:szCs w:val="28"/>
        </w:rPr>
        <w:t>від</w:t>
      </w:r>
      <w:r w:rsidR="001C32EE">
        <w:rPr>
          <w:rFonts w:ascii="Times New Roman" w:hAnsi="Times New Roman"/>
          <w:sz w:val="28"/>
          <w:szCs w:val="28"/>
        </w:rPr>
        <w:t> </w:t>
      </w:r>
      <w:r w:rsidR="0081474B">
        <w:rPr>
          <w:rFonts w:ascii="Times New Roman" w:hAnsi="Times New Roman"/>
          <w:sz w:val="28"/>
          <w:szCs w:val="28"/>
          <w:lang w:val="en-US"/>
        </w:rPr>
        <w:t> </w:t>
      </w:r>
      <w:r w:rsidR="0081474B" w:rsidRPr="00F31627">
        <w:rPr>
          <w:rFonts w:ascii="Times New Roman" w:hAnsi="Times New Roman"/>
          <w:sz w:val="28"/>
          <w:szCs w:val="28"/>
        </w:rPr>
        <w:t>16.09.2025</w:t>
      </w:r>
      <w:r w:rsidR="00F31627" w:rsidRPr="00F31627">
        <w:rPr>
          <w:rFonts w:ascii="Times New Roman" w:hAnsi="Times New Roman"/>
          <w:sz w:val="28"/>
          <w:szCs w:val="28"/>
        </w:rPr>
        <w:t>), щодо забезпечення приведення міністерствами та іншими центральними органами виконавчої влади їх</w:t>
      </w:r>
      <w:r w:rsidR="001C32EE">
        <w:rPr>
          <w:rFonts w:ascii="Times New Roman" w:hAnsi="Times New Roman"/>
          <w:sz w:val="28"/>
          <w:szCs w:val="28"/>
        </w:rPr>
        <w:t>ніх</w:t>
      </w:r>
      <w:r w:rsidR="00F31627" w:rsidRPr="00F31627">
        <w:rPr>
          <w:rFonts w:ascii="Times New Roman" w:hAnsi="Times New Roman"/>
          <w:sz w:val="28"/>
          <w:szCs w:val="28"/>
        </w:rPr>
        <w:t xml:space="preserve"> нормативно-правових актів у відповідність до </w:t>
      </w:r>
      <w:r w:rsidR="001C32EE">
        <w:rPr>
          <w:rFonts w:ascii="Times New Roman" w:hAnsi="Times New Roman"/>
          <w:sz w:val="28"/>
          <w:szCs w:val="28"/>
        </w:rPr>
        <w:t xml:space="preserve">вимог </w:t>
      </w:r>
      <w:r w:rsidR="00F31627" w:rsidRPr="00F31627">
        <w:rPr>
          <w:rFonts w:ascii="Times New Roman" w:hAnsi="Times New Roman"/>
          <w:sz w:val="28"/>
          <w:szCs w:val="28"/>
        </w:rPr>
        <w:t>Закону №</w:t>
      </w:r>
      <w:r w:rsidR="001C32EE">
        <w:rPr>
          <w:rFonts w:ascii="Times New Roman" w:hAnsi="Times New Roman"/>
          <w:sz w:val="28"/>
          <w:szCs w:val="28"/>
        </w:rPr>
        <w:t> </w:t>
      </w:r>
      <w:r w:rsidR="00DB7D9C">
        <w:rPr>
          <w:rFonts w:ascii="Times New Roman" w:hAnsi="Times New Roman"/>
          <w:sz w:val="28"/>
          <w:szCs w:val="28"/>
        </w:rPr>
        <w:t> </w:t>
      </w:r>
      <w:r w:rsidR="00F31627" w:rsidRPr="00F31627">
        <w:rPr>
          <w:rFonts w:ascii="Times New Roman" w:hAnsi="Times New Roman"/>
          <w:sz w:val="28"/>
          <w:szCs w:val="28"/>
        </w:rPr>
        <w:t>4536;</w:t>
      </w:r>
    </w:p>
    <w:p w14:paraId="643E2A47" w14:textId="61DBA330" w:rsidR="00F31627" w:rsidRDefault="00F3162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1627">
        <w:rPr>
          <w:rFonts w:ascii="Times New Roman" w:hAnsi="Times New Roman"/>
          <w:sz w:val="28"/>
          <w:szCs w:val="28"/>
        </w:rPr>
        <w:t xml:space="preserve">вимог постанови Кабінету Міністрів України </w:t>
      </w:r>
      <w:r w:rsidR="001C32EE" w:rsidRPr="00F31627">
        <w:rPr>
          <w:rFonts w:ascii="Times New Roman" w:hAnsi="Times New Roman"/>
          <w:sz w:val="28"/>
          <w:szCs w:val="28"/>
        </w:rPr>
        <w:t>від</w:t>
      </w:r>
      <w:r w:rsidR="001C32EE">
        <w:rPr>
          <w:rFonts w:ascii="Times New Roman" w:hAnsi="Times New Roman"/>
          <w:sz w:val="28"/>
          <w:szCs w:val="28"/>
        </w:rPr>
        <w:t>  </w:t>
      </w:r>
      <w:r w:rsidRPr="00F31627">
        <w:rPr>
          <w:rFonts w:ascii="Times New Roman" w:hAnsi="Times New Roman"/>
          <w:sz w:val="28"/>
          <w:szCs w:val="28"/>
        </w:rPr>
        <w:t>23</w:t>
      </w:r>
      <w:r w:rsidR="001C32EE">
        <w:rPr>
          <w:rFonts w:ascii="Times New Roman" w:hAnsi="Times New Roman"/>
          <w:sz w:val="28"/>
          <w:szCs w:val="28"/>
        </w:rPr>
        <w:t xml:space="preserve">  травня </w:t>
      </w:r>
      <w:r w:rsidRPr="00F31627">
        <w:rPr>
          <w:rFonts w:ascii="Times New Roman" w:hAnsi="Times New Roman"/>
          <w:sz w:val="28"/>
          <w:szCs w:val="28"/>
        </w:rPr>
        <w:t>2025</w:t>
      </w:r>
      <w:r w:rsidR="001C32EE">
        <w:rPr>
          <w:rFonts w:ascii="Times New Roman" w:hAnsi="Times New Roman"/>
          <w:sz w:val="28"/>
          <w:szCs w:val="28"/>
        </w:rPr>
        <w:t>  року</w:t>
      </w:r>
      <w:r w:rsidRPr="00F31627">
        <w:rPr>
          <w:rFonts w:ascii="Times New Roman" w:hAnsi="Times New Roman"/>
          <w:sz w:val="28"/>
          <w:szCs w:val="28"/>
        </w:rPr>
        <w:t xml:space="preserve"> </w:t>
      </w:r>
      <w:r w:rsidR="001C32EE" w:rsidRPr="00F31627">
        <w:rPr>
          <w:rFonts w:ascii="Times New Roman" w:hAnsi="Times New Roman"/>
          <w:sz w:val="28"/>
          <w:szCs w:val="28"/>
        </w:rPr>
        <w:t>№</w:t>
      </w:r>
      <w:r w:rsidR="001C32EE">
        <w:rPr>
          <w:rFonts w:ascii="Times New Roman" w:hAnsi="Times New Roman"/>
          <w:sz w:val="28"/>
          <w:szCs w:val="28"/>
        </w:rPr>
        <w:t>  </w:t>
      </w:r>
      <w:r w:rsidRPr="00F31627">
        <w:rPr>
          <w:rFonts w:ascii="Times New Roman" w:hAnsi="Times New Roman"/>
          <w:sz w:val="28"/>
          <w:szCs w:val="28"/>
        </w:rPr>
        <w:t xml:space="preserve">600 «Про внесення змін до постанови Кабінету Міністрів України </w:t>
      </w:r>
      <w:r w:rsidR="001C32EE" w:rsidRPr="00F31627">
        <w:rPr>
          <w:rFonts w:ascii="Times New Roman" w:hAnsi="Times New Roman"/>
          <w:sz w:val="28"/>
          <w:szCs w:val="28"/>
        </w:rPr>
        <w:t>від</w:t>
      </w:r>
      <w:r w:rsidR="001C32EE">
        <w:rPr>
          <w:rFonts w:ascii="Times New Roman" w:hAnsi="Times New Roman"/>
          <w:sz w:val="28"/>
          <w:szCs w:val="28"/>
        </w:rPr>
        <w:t>  </w:t>
      </w:r>
      <w:r w:rsidR="001C32EE" w:rsidRPr="00F31627">
        <w:rPr>
          <w:rFonts w:ascii="Times New Roman" w:hAnsi="Times New Roman"/>
          <w:sz w:val="28"/>
          <w:szCs w:val="28"/>
        </w:rPr>
        <w:t>12</w:t>
      </w:r>
      <w:r w:rsidR="001C32EE">
        <w:rPr>
          <w:rFonts w:ascii="Times New Roman" w:hAnsi="Times New Roman"/>
          <w:sz w:val="28"/>
          <w:szCs w:val="28"/>
        </w:rPr>
        <w:t>  </w:t>
      </w:r>
      <w:r w:rsidRPr="00F31627">
        <w:rPr>
          <w:rFonts w:ascii="Times New Roman" w:hAnsi="Times New Roman"/>
          <w:sz w:val="28"/>
          <w:szCs w:val="28"/>
        </w:rPr>
        <w:t>грудня 1994</w:t>
      </w:r>
      <w:r w:rsidR="00D57F73">
        <w:rPr>
          <w:rFonts w:ascii="Times New Roman" w:hAnsi="Times New Roman"/>
          <w:sz w:val="28"/>
          <w:szCs w:val="28"/>
        </w:rPr>
        <w:t> </w:t>
      </w:r>
      <w:r w:rsidR="001C32EE">
        <w:rPr>
          <w:rFonts w:ascii="Times New Roman" w:hAnsi="Times New Roman"/>
          <w:sz w:val="28"/>
          <w:szCs w:val="28"/>
        </w:rPr>
        <w:t> </w:t>
      </w:r>
      <w:r w:rsidRPr="00F31627">
        <w:rPr>
          <w:rFonts w:ascii="Times New Roman" w:hAnsi="Times New Roman"/>
          <w:sz w:val="28"/>
          <w:szCs w:val="28"/>
        </w:rPr>
        <w:t>р. №</w:t>
      </w:r>
      <w:r w:rsidR="001C32EE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F31627">
        <w:rPr>
          <w:rFonts w:ascii="Times New Roman" w:hAnsi="Times New Roman"/>
          <w:sz w:val="28"/>
          <w:szCs w:val="28"/>
        </w:rPr>
        <w:t xml:space="preserve">827» (далі – Постанова </w:t>
      </w:r>
      <w:r w:rsidR="001C32EE" w:rsidRPr="00F31627">
        <w:rPr>
          <w:rFonts w:ascii="Times New Roman" w:hAnsi="Times New Roman"/>
          <w:sz w:val="28"/>
          <w:szCs w:val="28"/>
        </w:rPr>
        <w:t>№</w:t>
      </w:r>
      <w:r w:rsidR="001C32EE">
        <w:rPr>
          <w:rFonts w:ascii="Times New Roman" w:hAnsi="Times New Roman"/>
          <w:sz w:val="28"/>
          <w:szCs w:val="28"/>
        </w:rPr>
        <w:t>  </w:t>
      </w:r>
      <w:r w:rsidRPr="00F31627">
        <w:rPr>
          <w:rFonts w:ascii="Times New Roman" w:hAnsi="Times New Roman"/>
          <w:sz w:val="28"/>
          <w:szCs w:val="28"/>
        </w:rPr>
        <w:t>600).</w:t>
      </w:r>
    </w:p>
    <w:p w14:paraId="3FE8DC08" w14:textId="5B8F9BAD" w:rsidR="00A501F4" w:rsidRPr="00D57F73" w:rsidRDefault="00F44C7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Також</w:t>
      </w:r>
      <w:r w:rsidR="00A501F4" w:rsidRPr="00D57F73">
        <w:rPr>
          <w:rFonts w:ascii="Times New Roman" w:eastAsia="Times New Roman" w:hAnsi="Times New Roman"/>
          <w:sz w:val="28"/>
          <w:szCs w:val="28"/>
          <w:lang w:eastAsia="ru-RU"/>
        </w:rPr>
        <w:t xml:space="preserve"> із метою адаптації </w:t>
      </w:r>
      <w:r w:rsidR="00BD5AAC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A501F4" w:rsidRPr="00D57F73">
        <w:rPr>
          <w:rFonts w:ascii="Times New Roman" w:eastAsia="Times New Roman" w:hAnsi="Times New Roman"/>
          <w:sz w:val="28"/>
          <w:szCs w:val="28"/>
          <w:lang w:eastAsia="ru-RU"/>
        </w:rPr>
        <w:t xml:space="preserve">екларації для цілей </w:t>
      </w:r>
      <w:r w:rsidR="001C32EE" w:rsidRPr="00D57F73">
        <w:rPr>
          <w:rFonts w:ascii="Times New Roman" w:eastAsia="Times New Roman" w:hAnsi="Times New Roman"/>
          <w:sz w:val="28"/>
          <w:szCs w:val="28"/>
          <w:lang w:eastAsia="ru-RU"/>
        </w:rPr>
        <w:t>автоматично</w:t>
      </w:r>
      <w:r w:rsidR="001C32EE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="001C32EE" w:rsidRPr="00D57F73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оброб</w:t>
      </w:r>
      <w:r w:rsidR="001C32EE">
        <w:rPr>
          <w:rFonts w:ascii="Times New Roman" w:eastAsia="Times New Roman" w:hAnsi="Times New Roman"/>
          <w:sz w:val="28"/>
          <w:szCs w:val="28"/>
          <w:lang w:eastAsia="ru-RU"/>
        </w:rPr>
        <w:t>лення</w:t>
      </w:r>
      <w:r w:rsidR="001C32EE" w:rsidRPr="00D57F7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C32EE">
        <w:rPr>
          <w:rFonts w:ascii="Times New Roman" w:eastAsia="Times New Roman" w:hAnsi="Times New Roman"/>
          <w:sz w:val="28"/>
          <w:szCs w:val="28"/>
          <w:lang w:eastAsia="ru-RU"/>
        </w:rPr>
        <w:t>і</w:t>
      </w:r>
      <w:r w:rsidR="001C32EE" w:rsidRPr="00D57F7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501F4" w:rsidRPr="00D57F73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контролю за правильністю </w:t>
      </w:r>
      <w:r w:rsidR="001C32EE" w:rsidRPr="00D57F73">
        <w:rPr>
          <w:rFonts w:ascii="Times New Roman" w:eastAsia="Times New Roman" w:hAnsi="Times New Roman"/>
          <w:sz w:val="28"/>
          <w:szCs w:val="28"/>
          <w:lang w:eastAsia="ru-RU"/>
        </w:rPr>
        <w:t>склад</w:t>
      </w:r>
      <w:r w:rsidR="001C32E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1C32EE" w:rsidRPr="00D57F73">
        <w:rPr>
          <w:rFonts w:ascii="Times New Roman" w:eastAsia="Times New Roman" w:hAnsi="Times New Roman"/>
          <w:sz w:val="28"/>
          <w:szCs w:val="28"/>
          <w:lang w:eastAsia="ru-RU"/>
        </w:rPr>
        <w:t xml:space="preserve">ння </w:t>
      </w:r>
      <w:r w:rsidR="00A501F4" w:rsidRPr="00D57F73">
        <w:rPr>
          <w:rFonts w:ascii="Times New Roman" w:eastAsia="Times New Roman" w:hAnsi="Times New Roman"/>
          <w:sz w:val="28"/>
          <w:szCs w:val="28"/>
          <w:lang w:eastAsia="ru-RU"/>
        </w:rPr>
        <w:t xml:space="preserve">такої звітності платниками рентної </w:t>
      </w:r>
      <w:r w:rsidR="001C32EE" w:rsidRPr="00D57F73">
        <w:rPr>
          <w:rFonts w:ascii="Times New Roman" w:eastAsia="Times New Roman" w:hAnsi="Times New Roman"/>
          <w:sz w:val="28"/>
          <w:szCs w:val="28"/>
          <w:lang w:eastAsia="ru-RU"/>
        </w:rPr>
        <w:t>плати</w:t>
      </w:r>
      <w:r w:rsidR="001C32EE">
        <w:rPr>
          <w:rFonts w:ascii="Times New Roman" w:eastAsia="Times New Roman" w:hAnsi="Times New Roman"/>
          <w:sz w:val="28"/>
          <w:szCs w:val="28"/>
          <w:lang w:eastAsia="ru-RU"/>
        </w:rPr>
        <w:t>  </w:t>
      </w:r>
      <w:r w:rsidR="00A501F4" w:rsidRPr="00D57F73">
        <w:rPr>
          <w:rFonts w:ascii="Times New Roman" w:eastAsia="Times New Roman" w:hAnsi="Times New Roman"/>
          <w:sz w:val="28"/>
          <w:szCs w:val="28"/>
          <w:lang w:eastAsia="ru-RU"/>
        </w:rPr>
        <w:t>за:</w:t>
      </w:r>
    </w:p>
    <w:p w14:paraId="634DEA82" w14:textId="7BEB2681" w:rsidR="00A501F4" w:rsidRDefault="00A501F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7F73">
        <w:rPr>
          <w:rFonts w:ascii="Times New Roman" w:eastAsia="Times New Roman" w:hAnsi="Times New Roman"/>
          <w:sz w:val="28"/>
          <w:szCs w:val="28"/>
          <w:lang w:eastAsia="ru-RU"/>
        </w:rPr>
        <w:t xml:space="preserve">користування надрами для видобування корисних копалин та вуглеводневої сировини при виконанні Угоди про створення </w:t>
      </w:r>
      <w:proofErr w:type="spellStart"/>
      <w:r w:rsidRPr="00D57F73">
        <w:rPr>
          <w:rFonts w:ascii="Times New Roman" w:eastAsia="Times New Roman" w:hAnsi="Times New Roman"/>
          <w:sz w:val="28"/>
          <w:szCs w:val="28"/>
          <w:lang w:eastAsia="ru-RU"/>
        </w:rPr>
        <w:t>Американсько</w:t>
      </w:r>
      <w:proofErr w:type="spellEnd"/>
      <w:r w:rsidRPr="00D57F73">
        <w:rPr>
          <w:rFonts w:ascii="Times New Roman" w:eastAsia="Times New Roman" w:hAnsi="Times New Roman"/>
          <w:sz w:val="28"/>
          <w:szCs w:val="28"/>
          <w:lang w:eastAsia="ru-RU"/>
        </w:rPr>
        <w:t xml:space="preserve">-Українського інвестиційного фонду відбудови, укладеної між Урядом України та Урядом Сполучених Штатів Америки, ратифікованої Законом України </w:t>
      </w:r>
      <w:r w:rsidR="001C32EE" w:rsidRPr="00D57F73">
        <w:rPr>
          <w:rFonts w:ascii="Times New Roman" w:eastAsia="Times New Roman" w:hAnsi="Times New Roman"/>
          <w:sz w:val="28"/>
          <w:szCs w:val="28"/>
          <w:lang w:eastAsia="ru-RU"/>
        </w:rPr>
        <w:t>від</w:t>
      </w:r>
      <w:r w:rsidR="001C32EE">
        <w:rPr>
          <w:rFonts w:ascii="Times New Roman" w:eastAsia="Times New Roman" w:hAnsi="Times New Roman"/>
          <w:sz w:val="28"/>
          <w:szCs w:val="28"/>
          <w:lang w:eastAsia="ru-RU"/>
        </w:rPr>
        <w:t>  </w:t>
      </w:r>
      <w:r w:rsidR="001C32EE" w:rsidRPr="00D57F73"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="001C32EE">
        <w:rPr>
          <w:rFonts w:ascii="Times New Roman" w:eastAsia="Times New Roman" w:hAnsi="Times New Roman"/>
          <w:sz w:val="28"/>
          <w:szCs w:val="28"/>
          <w:lang w:eastAsia="ru-RU"/>
        </w:rPr>
        <w:t>  </w:t>
      </w:r>
      <w:r w:rsidRPr="00D57F73">
        <w:rPr>
          <w:rFonts w:ascii="Times New Roman" w:eastAsia="Times New Roman" w:hAnsi="Times New Roman"/>
          <w:sz w:val="28"/>
          <w:szCs w:val="28"/>
          <w:lang w:eastAsia="ru-RU"/>
        </w:rPr>
        <w:t>травня 2025</w:t>
      </w:r>
      <w:r w:rsidR="001C32E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D57F73">
        <w:rPr>
          <w:rFonts w:ascii="Times New Roman" w:eastAsia="Times New Roman" w:hAnsi="Times New Roman"/>
          <w:sz w:val="28"/>
          <w:szCs w:val="28"/>
          <w:lang w:eastAsia="ru-RU"/>
        </w:rPr>
        <w:t xml:space="preserve"> року </w:t>
      </w:r>
      <w:r w:rsidR="001C32EE" w:rsidRPr="00D57F73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1C32EE">
        <w:rPr>
          <w:rFonts w:ascii="Times New Roman" w:eastAsia="Times New Roman" w:hAnsi="Times New Roman"/>
          <w:sz w:val="28"/>
          <w:szCs w:val="28"/>
          <w:lang w:eastAsia="ru-RU"/>
        </w:rPr>
        <w:t>  </w:t>
      </w:r>
      <w:r w:rsidRPr="00D57F73">
        <w:rPr>
          <w:rFonts w:ascii="Times New Roman" w:eastAsia="Times New Roman" w:hAnsi="Times New Roman"/>
          <w:sz w:val="28"/>
          <w:szCs w:val="28"/>
          <w:lang w:eastAsia="ru-RU"/>
        </w:rPr>
        <w:t>4417-ІХ (далі – Угода),</w:t>
      </w:r>
      <w:r w:rsidR="001C32EE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Pr="00D57F73">
        <w:rPr>
          <w:rFonts w:ascii="Times New Roman" w:eastAsia="Times New Roman" w:hAnsi="Times New Roman"/>
          <w:sz w:val="28"/>
          <w:szCs w:val="28"/>
          <w:lang w:eastAsia="ru-RU"/>
        </w:rPr>
        <w:t xml:space="preserve">необхідно доповнити </w:t>
      </w:r>
      <w:r w:rsidR="001C32EE" w:rsidRPr="00D57F73">
        <w:rPr>
          <w:rFonts w:ascii="Times New Roman" w:eastAsia="Times New Roman" w:hAnsi="Times New Roman"/>
          <w:sz w:val="28"/>
          <w:szCs w:val="28"/>
          <w:lang w:eastAsia="ru-RU"/>
        </w:rPr>
        <w:t>додатки</w:t>
      </w:r>
      <w:r w:rsidR="001C32EE">
        <w:rPr>
          <w:rFonts w:ascii="Times New Roman" w:eastAsia="Times New Roman" w:hAnsi="Times New Roman"/>
          <w:sz w:val="28"/>
          <w:szCs w:val="28"/>
          <w:lang w:eastAsia="ru-RU"/>
        </w:rPr>
        <w:t>  </w:t>
      </w:r>
      <w:r w:rsidR="001C32EE" w:rsidRPr="00D57F7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C32EE">
        <w:rPr>
          <w:rFonts w:ascii="Times New Roman" w:eastAsia="Times New Roman" w:hAnsi="Times New Roman"/>
          <w:sz w:val="28"/>
          <w:szCs w:val="28"/>
          <w:lang w:eastAsia="ru-RU"/>
        </w:rPr>
        <w:t>  </w:t>
      </w:r>
      <w:r w:rsidR="001C32EE" w:rsidRPr="00D57F73">
        <w:rPr>
          <w:rFonts w:ascii="Times New Roman" w:eastAsia="Times New Roman" w:hAnsi="Times New Roman"/>
          <w:sz w:val="28"/>
          <w:szCs w:val="28"/>
          <w:lang w:eastAsia="ru-RU"/>
        </w:rPr>
        <w:t>та</w:t>
      </w:r>
      <w:r w:rsidR="001C32EE">
        <w:rPr>
          <w:rFonts w:ascii="Times New Roman" w:eastAsia="Times New Roman" w:hAnsi="Times New Roman"/>
          <w:sz w:val="28"/>
          <w:szCs w:val="28"/>
          <w:lang w:eastAsia="ru-RU"/>
        </w:rPr>
        <w:t>  </w:t>
      </w:r>
      <w:r w:rsidRPr="00D57F7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D57F73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1</w:t>
      </w:r>
      <w:r w:rsidRPr="00D57F73">
        <w:rPr>
          <w:rFonts w:ascii="Times New Roman" w:eastAsia="Times New Roman" w:hAnsi="Times New Roman"/>
          <w:sz w:val="28"/>
          <w:szCs w:val="28"/>
          <w:lang w:eastAsia="ru-RU"/>
        </w:rPr>
        <w:t xml:space="preserve"> до </w:t>
      </w:r>
      <w:r w:rsidR="00DB7D9C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D57F73">
        <w:rPr>
          <w:rFonts w:ascii="Times New Roman" w:eastAsia="Times New Roman" w:hAnsi="Times New Roman"/>
          <w:sz w:val="28"/>
          <w:szCs w:val="28"/>
          <w:lang w:eastAsia="ru-RU"/>
        </w:rPr>
        <w:t xml:space="preserve">екларації реквізитом для зазначення платниками </w:t>
      </w:r>
      <w:r w:rsidR="00DB7D9C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D57F73">
        <w:rPr>
          <w:rFonts w:ascii="Times New Roman" w:eastAsia="Times New Roman" w:hAnsi="Times New Roman"/>
          <w:sz w:val="28"/>
          <w:szCs w:val="28"/>
          <w:lang w:eastAsia="ru-RU"/>
        </w:rPr>
        <w:t xml:space="preserve">ентної плати </w:t>
      </w:r>
      <w:r w:rsidR="001C32EE">
        <w:rPr>
          <w:rFonts w:ascii="Times New Roman" w:eastAsia="Times New Roman" w:hAnsi="Times New Roman"/>
          <w:sz w:val="28"/>
          <w:szCs w:val="28"/>
          <w:lang w:eastAsia="ru-RU"/>
        </w:rPr>
        <w:t xml:space="preserve">інформації щодо </w:t>
      </w:r>
      <w:r w:rsidRPr="00D57F73">
        <w:rPr>
          <w:rFonts w:ascii="Times New Roman" w:eastAsia="Times New Roman" w:hAnsi="Times New Roman"/>
          <w:sz w:val="28"/>
          <w:szCs w:val="28"/>
          <w:lang w:eastAsia="ru-RU"/>
        </w:rPr>
        <w:t xml:space="preserve">видобування корисних копалин у </w:t>
      </w:r>
      <w:r w:rsidR="001C32EE">
        <w:rPr>
          <w:rFonts w:ascii="Times New Roman" w:eastAsia="Times New Roman" w:hAnsi="Times New Roman"/>
          <w:sz w:val="28"/>
          <w:szCs w:val="28"/>
          <w:lang w:eastAsia="ru-RU"/>
        </w:rPr>
        <w:t>меж</w:t>
      </w:r>
      <w:r w:rsidRPr="00D57F73">
        <w:rPr>
          <w:rFonts w:ascii="Times New Roman" w:eastAsia="Times New Roman" w:hAnsi="Times New Roman"/>
          <w:sz w:val="28"/>
          <w:szCs w:val="28"/>
          <w:lang w:eastAsia="ru-RU"/>
        </w:rPr>
        <w:t>ах Угоди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3F2A61A1" w14:textId="2BEAFDDF" w:rsidR="00A501F4" w:rsidRDefault="00A501F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44EB">
        <w:rPr>
          <w:rFonts w:ascii="Times New Roman" w:hAnsi="Times New Roman"/>
          <w:sz w:val="28"/>
          <w:szCs w:val="28"/>
        </w:rPr>
        <w:t xml:space="preserve">користування надрами в цілях, не пов’язаних із видобуванням корисних копалин, </w:t>
      </w:r>
      <w:r w:rsidR="001C32EE">
        <w:rPr>
          <w:rFonts w:ascii="Times New Roman" w:hAnsi="Times New Roman"/>
          <w:sz w:val="28"/>
          <w:szCs w:val="28"/>
        </w:rPr>
        <w:t xml:space="preserve">– </w:t>
      </w:r>
      <w:r w:rsidRPr="008F44EB">
        <w:rPr>
          <w:rFonts w:ascii="Times New Roman" w:hAnsi="Times New Roman"/>
          <w:sz w:val="28"/>
          <w:szCs w:val="28"/>
        </w:rPr>
        <w:t xml:space="preserve">у </w:t>
      </w:r>
      <w:r w:rsidR="00DB7D9C">
        <w:rPr>
          <w:rFonts w:ascii="Times New Roman" w:hAnsi="Times New Roman"/>
          <w:sz w:val="28"/>
          <w:szCs w:val="28"/>
        </w:rPr>
        <w:t>Д</w:t>
      </w:r>
      <w:r w:rsidRPr="008F44EB">
        <w:rPr>
          <w:rFonts w:ascii="Times New Roman" w:hAnsi="Times New Roman"/>
          <w:sz w:val="28"/>
          <w:szCs w:val="28"/>
        </w:rPr>
        <w:t xml:space="preserve">екларації необхідно запровадити кодифікацію видів користування надрами, не пов’язаних </w:t>
      </w:r>
      <w:r w:rsidR="001C32EE">
        <w:rPr>
          <w:rFonts w:ascii="Times New Roman" w:hAnsi="Times New Roman"/>
          <w:sz w:val="28"/>
          <w:szCs w:val="28"/>
        </w:rPr>
        <w:t>і</w:t>
      </w:r>
      <w:r w:rsidRPr="008F44EB">
        <w:rPr>
          <w:rFonts w:ascii="Times New Roman" w:hAnsi="Times New Roman"/>
          <w:sz w:val="28"/>
          <w:szCs w:val="28"/>
        </w:rPr>
        <w:t xml:space="preserve">з видобуванням корисних копалин, визначених згідно з </w:t>
      </w:r>
      <w:r w:rsidR="001C32EE" w:rsidRPr="008F44EB">
        <w:rPr>
          <w:rFonts w:ascii="Times New Roman" w:hAnsi="Times New Roman"/>
          <w:sz w:val="28"/>
          <w:szCs w:val="28"/>
        </w:rPr>
        <w:t>пунктом</w:t>
      </w:r>
      <w:r w:rsidR="001C32EE">
        <w:rPr>
          <w:rFonts w:ascii="Times New Roman" w:hAnsi="Times New Roman"/>
          <w:sz w:val="28"/>
          <w:szCs w:val="28"/>
        </w:rPr>
        <w:t>  </w:t>
      </w:r>
      <w:r w:rsidRPr="008F44EB">
        <w:rPr>
          <w:rFonts w:ascii="Times New Roman" w:hAnsi="Times New Roman"/>
          <w:sz w:val="28"/>
          <w:szCs w:val="28"/>
        </w:rPr>
        <w:t xml:space="preserve">253.3 </w:t>
      </w:r>
      <w:r w:rsidR="001C32EE" w:rsidRPr="008F44EB">
        <w:rPr>
          <w:rFonts w:ascii="Times New Roman" w:hAnsi="Times New Roman"/>
          <w:sz w:val="28"/>
          <w:szCs w:val="28"/>
        </w:rPr>
        <w:t>статті</w:t>
      </w:r>
      <w:r w:rsidR="001C32EE">
        <w:rPr>
          <w:rFonts w:ascii="Times New Roman" w:hAnsi="Times New Roman"/>
          <w:sz w:val="28"/>
          <w:szCs w:val="28"/>
        </w:rPr>
        <w:t>  </w:t>
      </w:r>
      <w:r w:rsidRPr="008F44EB">
        <w:rPr>
          <w:rFonts w:ascii="Times New Roman" w:hAnsi="Times New Roman"/>
          <w:sz w:val="28"/>
          <w:szCs w:val="28"/>
        </w:rPr>
        <w:t>253 Кодексу, із внесенням відповідних змін до розрахунку з рентної плати за користування надрами в цілях, не пов’язаних із видобуванням корисних копалин (</w:t>
      </w:r>
      <w:r w:rsidR="001C32EE" w:rsidRPr="008F44EB">
        <w:rPr>
          <w:rFonts w:ascii="Times New Roman" w:hAnsi="Times New Roman"/>
          <w:sz w:val="28"/>
          <w:szCs w:val="28"/>
        </w:rPr>
        <w:t>додаток</w:t>
      </w:r>
      <w:r w:rsidR="001C32EE">
        <w:rPr>
          <w:rFonts w:ascii="Times New Roman" w:hAnsi="Times New Roman"/>
          <w:sz w:val="28"/>
          <w:szCs w:val="28"/>
        </w:rPr>
        <w:t>  </w:t>
      </w:r>
      <w:r w:rsidRPr="008F44EB">
        <w:rPr>
          <w:rFonts w:ascii="Times New Roman" w:hAnsi="Times New Roman"/>
          <w:sz w:val="28"/>
          <w:szCs w:val="28"/>
        </w:rPr>
        <w:t xml:space="preserve">3 до </w:t>
      </w:r>
      <w:r w:rsidR="00DB7D9C">
        <w:rPr>
          <w:rFonts w:ascii="Times New Roman" w:hAnsi="Times New Roman"/>
          <w:sz w:val="28"/>
          <w:szCs w:val="28"/>
        </w:rPr>
        <w:t>Д</w:t>
      </w:r>
      <w:r w:rsidRPr="008F44EB">
        <w:rPr>
          <w:rFonts w:ascii="Times New Roman" w:hAnsi="Times New Roman"/>
          <w:sz w:val="28"/>
          <w:szCs w:val="28"/>
        </w:rPr>
        <w:t>екларації).</w:t>
      </w:r>
    </w:p>
    <w:p w14:paraId="57F0469D" w14:textId="77777777" w:rsidR="00EC007D" w:rsidRDefault="00B668A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до </w:t>
      </w:r>
      <w:proofErr w:type="spellStart"/>
      <w:r>
        <w:rPr>
          <w:rFonts w:ascii="Times New Roman" w:hAnsi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/>
          <w:sz w:val="28"/>
          <w:szCs w:val="28"/>
        </w:rPr>
        <w:t xml:space="preserve"> наказу запропоновано </w:t>
      </w:r>
      <w:proofErr w:type="spellStart"/>
      <w:r>
        <w:rPr>
          <w:rFonts w:ascii="Times New Roman" w:hAnsi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/>
          <w:sz w:val="28"/>
          <w:szCs w:val="28"/>
        </w:rPr>
        <w:t xml:space="preserve"> зміни до форми Декларації, згідно з якими передбачено:</w:t>
      </w:r>
    </w:p>
    <w:p w14:paraId="37D1C8CE" w14:textId="77777777" w:rsidR="00195CFF" w:rsidRDefault="00195CF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доповнити:</w:t>
      </w:r>
    </w:p>
    <w:p w14:paraId="06116387" w14:textId="28B96B36" w:rsidR="00F31627" w:rsidRPr="00485946" w:rsidRDefault="00F31627">
      <w:pPr>
        <w:pStyle w:val="a7"/>
        <w:spacing w:before="0" w:after="0"/>
        <w:ind w:firstLine="567"/>
        <w:jc w:val="both"/>
        <w:rPr>
          <w:sz w:val="28"/>
          <w:szCs w:val="28"/>
          <w:lang w:val="uk-UA"/>
        </w:rPr>
      </w:pPr>
      <w:r w:rsidRPr="00485946">
        <w:rPr>
          <w:sz w:val="28"/>
          <w:szCs w:val="28"/>
          <w:lang w:val="uk-UA"/>
        </w:rPr>
        <w:t>розрахунок з рентної плати за користування надрами для видобування</w:t>
      </w:r>
      <w:r>
        <w:rPr>
          <w:sz w:val="28"/>
          <w:szCs w:val="28"/>
          <w:lang w:val="uk-UA"/>
        </w:rPr>
        <w:t xml:space="preserve"> </w:t>
      </w:r>
      <w:r w:rsidRPr="00485946">
        <w:rPr>
          <w:sz w:val="28"/>
          <w:szCs w:val="28"/>
          <w:lang w:val="uk-UA"/>
        </w:rPr>
        <w:t>корисних копалин (додаток</w:t>
      </w:r>
      <w:r w:rsidR="001C32EE">
        <w:rPr>
          <w:sz w:val="28"/>
          <w:szCs w:val="28"/>
          <w:lang w:val="uk-UA"/>
        </w:rPr>
        <w:t>  </w:t>
      </w:r>
      <w:r w:rsidRPr="00485946">
        <w:rPr>
          <w:sz w:val="28"/>
          <w:szCs w:val="28"/>
          <w:lang w:val="uk-UA"/>
        </w:rPr>
        <w:t xml:space="preserve">1 до </w:t>
      </w:r>
      <w:r w:rsidR="00DB7D9C">
        <w:rPr>
          <w:sz w:val="28"/>
          <w:szCs w:val="28"/>
          <w:lang w:val="uk-UA"/>
        </w:rPr>
        <w:t>Д</w:t>
      </w:r>
      <w:r w:rsidRPr="00485946">
        <w:rPr>
          <w:sz w:val="28"/>
          <w:szCs w:val="28"/>
          <w:lang w:val="uk-UA"/>
        </w:rPr>
        <w:t>екларації), розрахунок з рентної</w:t>
      </w:r>
      <w:r>
        <w:rPr>
          <w:sz w:val="28"/>
          <w:szCs w:val="28"/>
          <w:lang w:val="uk-UA"/>
        </w:rPr>
        <w:t xml:space="preserve"> </w:t>
      </w:r>
      <w:r w:rsidRPr="00485946">
        <w:rPr>
          <w:sz w:val="28"/>
          <w:szCs w:val="28"/>
          <w:lang w:val="uk-UA"/>
        </w:rPr>
        <w:t>плати за користування надрами для видобування вуглеводневої сировини</w:t>
      </w:r>
      <w:r>
        <w:rPr>
          <w:sz w:val="28"/>
          <w:szCs w:val="28"/>
          <w:lang w:val="uk-UA"/>
        </w:rPr>
        <w:t xml:space="preserve"> </w:t>
      </w:r>
      <w:r w:rsidRPr="00485946">
        <w:rPr>
          <w:sz w:val="28"/>
          <w:szCs w:val="28"/>
          <w:lang w:val="uk-UA"/>
        </w:rPr>
        <w:t>(</w:t>
      </w:r>
      <w:r w:rsidR="001C32EE" w:rsidRPr="00485946">
        <w:rPr>
          <w:sz w:val="28"/>
          <w:szCs w:val="28"/>
          <w:lang w:val="uk-UA"/>
        </w:rPr>
        <w:t>додаток</w:t>
      </w:r>
      <w:r w:rsidR="001C32EE">
        <w:rPr>
          <w:sz w:val="28"/>
          <w:szCs w:val="28"/>
          <w:lang w:val="uk-UA"/>
        </w:rPr>
        <w:t>  </w:t>
      </w:r>
      <w:r w:rsidRPr="00485946">
        <w:rPr>
          <w:sz w:val="28"/>
          <w:szCs w:val="28"/>
          <w:lang w:val="uk-UA"/>
        </w:rPr>
        <w:t>2</w:t>
      </w:r>
      <w:r w:rsidRPr="00F31627">
        <w:rPr>
          <w:sz w:val="28"/>
          <w:szCs w:val="28"/>
          <w:vertAlign w:val="superscript"/>
          <w:lang w:val="uk-UA"/>
        </w:rPr>
        <w:t>1</w:t>
      </w:r>
      <w:r w:rsidRPr="00485946">
        <w:rPr>
          <w:sz w:val="28"/>
          <w:szCs w:val="28"/>
          <w:lang w:val="uk-UA"/>
        </w:rPr>
        <w:t xml:space="preserve"> до </w:t>
      </w:r>
      <w:r w:rsidR="00DB7D9C">
        <w:rPr>
          <w:sz w:val="28"/>
          <w:szCs w:val="28"/>
          <w:lang w:val="uk-UA"/>
        </w:rPr>
        <w:t>Д</w:t>
      </w:r>
      <w:r w:rsidRPr="00485946">
        <w:rPr>
          <w:sz w:val="28"/>
          <w:szCs w:val="28"/>
          <w:lang w:val="uk-UA"/>
        </w:rPr>
        <w:t>екларації), розрахунок з рентної плати за</w:t>
      </w:r>
      <w:r>
        <w:rPr>
          <w:sz w:val="28"/>
          <w:szCs w:val="28"/>
          <w:lang w:val="uk-UA"/>
        </w:rPr>
        <w:t xml:space="preserve"> </w:t>
      </w:r>
      <w:r w:rsidRPr="00485946">
        <w:rPr>
          <w:sz w:val="28"/>
          <w:szCs w:val="28"/>
          <w:lang w:val="uk-UA"/>
        </w:rPr>
        <w:t>користування надрами для видобування вуглеводневої сировини під час</w:t>
      </w:r>
      <w:r>
        <w:rPr>
          <w:sz w:val="28"/>
          <w:szCs w:val="28"/>
          <w:lang w:val="uk-UA"/>
        </w:rPr>
        <w:t xml:space="preserve"> </w:t>
      </w:r>
      <w:r w:rsidRPr="00485946">
        <w:rPr>
          <w:sz w:val="28"/>
          <w:szCs w:val="28"/>
          <w:lang w:val="uk-UA"/>
        </w:rPr>
        <w:t>виконання угоди про розподіл продукції (</w:t>
      </w:r>
      <w:r w:rsidR="001C32EE" w:rsidRPr="00485946">
        <w:rPr>
          <w:sz w:val="28"/>
          <w:szCs w:val="28"/>
          <w:lang w:val="uk-UA"/>
        </w:rPr>
        <w:t>додаток</w:t>
      </w:r>
      <w:r w:rsidR="001C32EE">
        <w:rPr>
          <w:sz w:val="28"/>
          <w:szCs w:val="28"/>
          <w:lang w:val="uk-UA"/>
        </w:rPr>
        <w:t>  </w:t>
      </w:r>
      <w:r w:rsidRPr="00485946">
        <w:rPr>
          <w:sz w:val="28"/>
          <w:szCs w:val="28"/>
          <w:lang w:val="uk-UA"/>
        </w:rPr>
        <w:t>2</w:t>
      </w:r>
      <w:r w:rsidRPr="00F31627">
        <w:rPr>
          <w:sz w:val="28"/>
          <w:szCs w:val="28"/>
          <w:vertAlign w:val="superscript"/>
          <w:lang w:val="uk-UA"/>
        </w:rPr>
        <w:t>2</w:t>
      </w:r>
      <w:r w:rsidRPr="00485946">
        <w:rPr>
          <w:sz w:val="28"/>
          <w:szCs w:val="28"/>
          <w:lang w:val="uk-UA"/>
        </w:rPr>
        <w:t xml:space="preserve"> до </w:t>
      </w:r>
      <w:r w:rsidR="00DB7D9C">
        <w:rPr>
          <w:sz w:val="28"/>
          <w:szCs w:val="28"/>
          <w:lang w:val="uk-UA"/>
        </w:rPr>
        <w:t>Д</w:t>
      </w:r>
      <w:r w:rsidRPr="00485946">
        <w:rPr>
          <w:sz w:val="28"/>
          <w:szCs w:val="28"/>
          <w:lang w:val="uk-UA"/>
        </w:rPr>
        <w:t>екларації)</w:t>
      </w:r>
      <w:r>
        <w:rPr>
          <w:sz w:val="28"/>
          <w:szCs w:val="28"/>
          <w:lang w:val="uk-UA"/>
        </w:rPr>
        <w:t xml:space="preserve"> </w:t>
      </w:r>
      <w:r w:rsidR="00195CFF">
        <w:rPr>
          <w:sz w:val="28"/>
          <w:szCs w:val="28"/>
          <w:lang w:val="uk-UA"/>
        </w:rPr>
        <w:t xml:space="preserve">– </w:t>
      </w:r>
      <w:r w:rsidRPr="00485946">
        <w:rPr>
          <w:sz w:val="28"/>
          <w:szCs w:val="28"/>
          <w:lang w:val="uk-UA"/>
        </w:rPr>
        <w:t>позицією щодо відображення назви виду пром</w:t>
      </w:r>
      <w:bookmarkStart w:id="3" w:name="_GoBack"/>
      <w:bookmarkEnd w:id="3"/>
      <w:r w:rsidRPr="00485946">
        <w:rPr>
          <w:sz w:val="28"/>
          <w:szCs w:val="28"/>
          <w:lang w:val="uk-UA"/>
        </w:rPr>
        <w:t>ислової продукції та її коду згідно</w:t>
      </w:r>
      <w:r>
        <w:rPr>
          <w:sz w:val="28"/>
          <w:szCs w:val="28"/>
          <w:lang w:val="uk-UA"/>
        </w:rPr>
        <w:t xml:space="preserve"> </w:t>
      </w:r>
      <w:r w:rsidRPr="00485946">
        <w:rPr>
          <w:sz w:val="28"/>
          <w:szCs w:val="28"/>
          <w:lang w:val="uk-UA"/>
        </w:rPr>
        <w:t xml:space="preserve">з </w:t>
      </w:r>
      <w:r w:rsidR="00195CFF">
        <w:rPr>
          <w:sz w:val="28"/>
          <w:szCs w:val="28"/>
          <w:lang w:val="uk-UA"/>
        </w:rPr>
        <w:t>н</w:t>
      </w:r>
      <w:r w:rsidR="00195CFF" w:rsidRPr="00485946">
        <w:rPr>
          <w:sz w:val="28"/>
          <w:szCs w:val="28"/>
          <w:lang w:val="uk-UA"/>
        </w:rPr>
        <w:t xml:space="preserve">оменклатурою </w:t>
      </w:r>
      <w:r w:rsidRPr="00485946">
        <w:rPr>
          <w:sz w:val="28"/>
          <w:szCs w:val="28"/>
          <w:lang w:val="uk-UA"/>
        </w:rPr>
        <w:t>продукції промисловості, а також реквізитом для</w:t>
      </w:r>
      <w:r>
        <w:rPr>
          <w:sz w:val="28"/>
          <w:szCs w:val="28"/>
          <w:lang w:val="uk-UA"/>
        </w:rPr>
        <w:t xml:space="preserve"> </w:t>
      </w:r>
      <w:r w:rsidRPr="00485946">
        <w:rPr>
          <w:sz w:val="28"/>
          <w:szCs w:val="28"/>
          <w:lang w:val="uk-UA"/>
        </w:rPr>
        <w:t xml:space="preserve">зазначення платниками рентної плати за видобування корисних копалин </w:t>
      </w:r>
      <w:r w:rsidR="00195CFF">
        <w:rPr>
          <w:sz w:val="28"/>
          <w:szCs w:val="28"/>
          <w:lang w:val="uk-UA"/>
        </w:rPr>
        <w:t>інформації щодо такого видобування в меж</w:t>
      </w:r>
      <w:r w:rsidRPr="00A501F4">
        <w:rPr>
          <w:sz w:val="28"/>
          <w:szCs w:val="28"/>
          <w:lang w:val="uk-UA"/>
        </w:rPr>
        <w:t>ах Угоди;</w:t>
      </w:r>
    </w:p>
    <w:p w14:paraId="6423D99A" w14:textId="6148BCB2" w:rsidR="00F31627" w:rsidRDefault="00F31627">
      <w:pPr>
        <w:pStyle w:val="a7"/>
        <w:spacing w:before="0" w:after="0"/>
        <w:ind w:firstLine="567"/>
        <w:jc w:val="both"/>
        <w:rPr>
          <w:sz w:val="28"/>
          <w:szCs w:val="28"/>
          <w:lang w:val="uk-UA"/>
        </w:rPr>
      </w:pPr>
      <w:r w:rsidRPr="00485946">
        <w:rPr>
          <w:sz w:val="28"/>
          <w:szCs w:val="28"/>
          <w:lang w:val="uk-UA"/>
        </w:rPr>
        <w:t>розрахунок з рентної плати за користування надрами в цілях, не</w:t>
      </w:r>
      <w:r>
        <w:rPr>
          <w:sz w:val="28"/>
          <w:szCs w:val="28"/>
          <w:lang w:val="uk-UA"/>
        </w:rPr>
        <w:t xml:space="preserve"> </w:t>
      </w:r>
      <w:r w:rsidRPr="00485946">
        <w:rPr>
          <w:sz w:val="28"/>
          <w:szCs w:val="28"/>
          <w:lang w:val="uk-UA"/>
        </w:rPr>
        <w:t>пов’язаних із видобуванням корисних копалин (</w:t>
      </w:r>
      <w:r w:rsidR="00195CFF" w:rsidRPr="00485946">
        <w:rPr>
          <w:sz w:val="28"/>
          <w:szCs w:val="28"/>
          <w:lang w:val="uk-UA"/>
        </w:rPr>
        <w:t>додаток</w:t>
      </w:r>
      <w:r w:rsidR="00195CFF">
        <w:rPr>
          <w:sz w:val="28"/>
          <w:szCs w:val="28"/>
          <w:lang w:val="uk-UA"/>
        </w:rPr>
        <w:t>  </w:t>
      </w:r>
      <w:r w:rsidRPr="00485946">
        <w:rPr>
          <w:sz w:val="28"/>
          <w:szCs w:val="28"/>
          <w:lang w:val="uk-UA"/>
        </w:rPr>
        <w:t xml:space="preserve">3 до </w:t>
      </w:r>
      <w:r w:rsidR="00DB7D9C">
        <w:rPr>
          <w:sz w:val="28"/>
          <w:szCs w:val="28"/>
          <w:lang w:val="uk-UA"/>
        </w:rPr>
        <w:t>Д</w:t>
      </w:r>
      <w:r w:rsidRPr="00485946">
        <w:rPr>
          <w:sz w:val="28"/>
          <w:szCs w:val="28"/>
          <w:lang w:val="uk-UA"/>
        </w:rPr>
        <w:t xml:space="preserve">екларації), </w:t>
      </w:r>
      <w:r w:rsidR="00195CFF">
        <w:rPr>
          <w:sz w:val="28"/>
          <w:szCs w:val="28"/>
          <w:lang w:val="uk-UA"/>
        </w:rPr>
        <w:t xml:space="preserve">– </w:t>
      </w:r>
      <w:r w:rsidRPr="00485946">
        <w:rPr>
          <w:sz w:val="28"/>
          <w:szCs w:val="28"/>
          <w:lang w:val="uk-UA"/>
        </w:rPr>
        <w:t xml:space="preserve">позиціями для зазначення коду </w:t>
      </w:r>
      <w:r w:rsidR="00195CFF">
        <w:rPr>
          <w:sz w:val="28"/>
          <w:szCs w:val="28"/>
          <w:lang w:val="uk-UA"/>
        </w:rPr>
        <w:t>і</w:t>
      </w:r>
      <w:r w:rsidR="00195CFF" w:rsidRPr="00485946">
        <w:rPr>
          <w:sz w:val="28"/>
          <w:szCs w:val="28"/>
          <w:lang w:val="uk-UA"/>
        </w:rPr>
        <w:t xml:space="preserve"> </w:t>
      </w:r>
      <w:r w:rsidRPr="00485946">
        <w:rPr>
          <w:sz w:val="28"/>
          <w:szCs w:val="28"/>
          <w:lang w:val="uk-UA"/>
        </w:rPr>
        <w:t>назви виду користування надрами</w:t>
      </w:r>
      <w:r>
        <w:rPr>
          <w:sz w:val="28"/>
          <w:szCs w:val="28"/>
          <w:lang w:val="uk-UA"/>
        </w:rPr>
        <w:t xml:space="preserve"> </w:t>
      </w:r>
      <w:r w:rsidRPr="00485946">
        <w:rPr>
          <w:sz w:val="28"/>
          <w:szCs w:val="28"/>
          <w:lang w:val="uk-UA"/>
        </w:rPr>
        <w:t>в цілях, не пов’язаних із видобуванням корисних копалин;</w:t>
      </w:r>
    </w:p>
    <w:p w14:paraId="4E5FE58D" w14:textId="2FB3883A" w:rsidR="00195CFF" w:rsidRPr="00485946" w:rsidRDefault="00195CFF" w:rsidP="008B65A3">
      <w:pPr>
        <w:pStyle w:val="a7"/>
        <w:spacing w:before="0"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Pr="00485946">
        <w:rPr>
          <w:sz w:val="28"/>
          <w:szCs w:val="28"/>
          <w:lang w:val="uk-UA"/>
        </w:rPr>
        <w:t>екларацію</w:t>
      </w:r>
      <w:r>
        <w:rPr>
          <w:sz w:val="28"/>
          <w:szCs w:val="28"/>
          <w:lang w:val="uk-UA"/>
        </w:rPr>
        <w:t xml:space="preserve"> </w:t>
      </w:r>
      <w:r w:rsidRPr="00485946">
        <w:rPr>
          <w:sz w:val="28"/>
          <w:szCs w:val="28"/>
          <w:lang w:val="uk-UA"/>
        </w:rPr>
        <w:t>новим</w:t>
      </w:r>
      <w:r>
        <w:rPr>
          <w:sz w:val="28"/>
          <w:szCs w:val="28"/>
          <w:lang w:val="uk-UA"/>
        </w:rPr>
        <w:t>и</w:t>
      </w:r>
      <w:r w:rsidRPr="00485946">
        <w:rPr>
          <w:sz w:val="28"/>
          <w:szCs w:val="28"/>
          <w:lang w:val="uk-UA"/>
        </w:rPr>
        <w:t xml:space="preserve"> додатк</w:t>
      </w:r>
      <w:r>
        <w:rPr>
          <w:sz w:val="28"/>
          <w:szCs w:val="28"/>
          <w:lang w:val="uk-UA"/>
        </w:rPr>
        <w:t>а</w:t>
      </w:r>
      <w:r w:rsidRPr="00485946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>и</w:t>
      </w:r>
      <w:r w:rsidRPr="00485946">
        <w:rPr>
          <w:sz w:val="28"/>
          <w:szCs w:val="28"/>
          <w:lang w:val="uk-UA"/>
        </w:rPr>
        <w:t>:</w:t>
      </w:r>
    </w:p>
    <w:p w14:paraId="4FF62EAF" w14:textId="1C1343DD" w:rsidR="00195CFF" w:rsidRPr="00485946" w:rsidRDefault="00195CFF">
      <w:pPr>
        <w:pStyle w:val="a7"/>
        <w:spacing w:before="0" w:after="0"/>
        <w:ind w:firstLine="567"/>
        <w:jc w:val="both"/>
        <w:rPr>
          <w:sz w:val="28"/>
          <w:szCs w:val="28"/>
          <w:lang w:val="uk-UA"/>
        </w:rPr>
      </w:pPr>
      <w:r w:rsidRPr="00485946">
        <w:rPr>
          <w:sz w:val="28"/>
          <w:szCs w:val="28"/>
          <w:lang w:val="uk-UA"/>
        </w:rPr>
        <w:t>17 «Кодифікатор видів спеціального використання лісових</w:t>
      </w:r>
      <w:r>
        <w:rPr>
          <w:sz w:val="28"/>
          <w:szCs w:val="28"/>
          <w:lang w:val="uk-UA"/>
        </w:rPr>
        <w:t xml:space="preserve"> </w:t>
      </w:r>
      <w:r w:rsidRPr="00485946">
        <w:rPr>
          <w:sz w:val="28"/>
          <w:szCs w:val="28"/>
          <w:lang w:val="uk-UA"/>
        </w:rPr>
        <w:t>ресурсів», згідно з яким запропоновано присвоїти окремий код для кожного</w:t>
      </w:r>
      <w:r>
        <w:rPr>
          <w:sz w:val="28"/>
          <w:szCs w:val="28"/>
          <w:lang w:val="uk-UA"/>
        </w:rPr>
        <w:t xml:space="preserve"> </w:t>
      </w:r>
      <w:r w:rsidRPr="00485946">
        <w:rPr>
          <w:sz w:val="28"/>
          <w:szCs w:val="28"/>
          <w:lang w:val="uk-UA"/>
        </w:rPr>
        <w:t>виду спеціального використання лісових ресурсів;</w:t>
      </w:r>
    </w:p>
    <w:p w14:paraId="3269CEF6" w14:textId="007359F0" w:rsidR="00195CFF" w:rsidRPr="00485946" w:rsidRDefault="00195CFF">
      <w:pPr>
        <w:pStyle w:val="a7"/>
        <w:spacing w:before="0" w:after="0"/>
        <w:ind w:firstLine="567"/>
        <w:jc w:val="both"/>
        <w:rPr>
          <w:sz w:val="28"/>
          <w:szCs w:val="28"/>
          <w:lang w:val="uk-UA"/>
        </w:rPr>
      </w:pPr>
      <w:r w:rsidRPr="00485946">
        <w:rPr>
          <w:sz w:val="28"/>
          <w:szCs w:val="28"/>
          <w:lang w:val="uk-UA"/>
        </w:rPr>
        <w:t>18 «Перелік видів користування надрами в цілях, не</w:t>
      </w:r>
      <w:r>
        <w:rPr>
          <w:sz w:val="28"/>
          <w:szCs w:val="28"/>
          <w:lang w:val="uk-UA"/>
        </w:rPr>
        <w:t xml:space="preserve"> </w:t>
      </w:r>
      <w:r w:rsidRPr="00485946">
        <w:rPr>
          <w:sz w:val="28"/>
          <w:szCs w:val="28"/>
          <w:lang w:val="uk-UA"/>
        </w:rPr>
        <w:t>пов’язаних з видобуванням корисних копалин», згідно з яким запропоновано</w:t>
      </w:r>
      <w:r>
        <w:rPr>
          <w:sz w:val="28"/>
          <w:szCs w:val="28"/>
          <w:lang w:val="uk-UA"/>
        </w:rPr>
        <w:t xml:space="preserve"> </w:t>
      </w:r>
      <w:r w:rsidRPr="00485946">
        <w:rPr>
          <w:sz w:val="28"/>
          <w:szCs w:val="28"/>
          <w:lang w:val="uk-UA"/>
        </w:rPr>
        <w:t>присвоїти окремий код для кожного виду користування надрами в цілях, не</w:t>
      </w:r>
      <w:r>
        <w:rPr>
          <w:sz w:val="28"/>
          <w:szCs w:val="28"/>
          <w:lang w:val="uk-UA"/>
        </w:rPr>
        <w:t xml:space="preserve"> </w:t>
      </w:r>
      <w:r w:rsidRPr="00485946">
        <w:rPr>
          <w:sz w:val="28"/>
          <w:szCs w:val="28"/>
          <w:lang w:val="uk-UA"/>
        </w:rPr>
        <w:t>пов’язаних із видобуванням корисних копалин</w:t>
      </w:r>
      <w:r>
        <w:rPr>
          <w:sz w:val="28"/>
          <w:szCs w:val="28"/>
          <w:lang w:val="uk-UA"/>
        </w:rPr>
        <w:t>;</w:t>
      </w:r>
    </w:p>
    <w:p w14:paraId="3D078F03" w14:textId="2B1C2A83" w:rsidR="00F31627" w:rsidRPr="00485946" w:rsidRDefault="00195CFF">
      <w:pPr>
        <w:pStyle w:val="a7"/>
        <w:spacing w:before="0"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2) </w:t>
      </w:r>
      <w:r w:rsidRPr="00485946">
        <w:rPr>
          <w:sz w:val="28"/>
          <w:szCs w:val="28"/>
          <w:lang w:val="uk-UA"/>
        </w:rPr>
        <w:t>викласти в нов</w:t>
      </w:r>
      <w:r w:rsidR="00044286">
        <w:rPr>
          <w:sz w:val="28"/>
          <w:szCs w:val="28"/>
          <w:lang w:val="uk-UA"/>
        </w:rPr>
        <w:t>их</w:t>
      </w:r>
      <w:r w:rsidRPr="00485946">
        <w:rPr>
          <w:sz w:val="28"/>
          <w:szCs w:val="28"/>
          <w:lang w:val="uk-UA"/>
        </w:rPr>
        <w:t xml:space="preserve"> редакці</w:t>
      </w:r>
      <w:r w:rsidR="00044286">
        <w:rPr>
          <w:sz w:val="28"/>
          <w:szCs w:val="28"/>
          <w:lang w:val="uk-UA"/>
        </w:rPr>
        <w:t>ях</w:t>
      </w:r>
      <w:r w:rsidR="00F31627" w:rsidRPr="00485946">
        <w:rPr>
          <w:sz w:val="28"/>
          <w:szCs w:val="28"/>
          <w:lang w:val="uk-UA"/>
        </w:rPr>
        <w:t xml:space="preserve"> розрахунок з рентної плати за спеціальне використання лісових ресурсів</w:t>
      </w:r>
      <w:r w:rsidR="00F31627">
        <w:rPr>
          <w:sz w:val="28"/>
          <w:szCs w:val="28"/>
          <w:lang w:val="uk-UA"/>
        </w:rPr>
        <w:t xml:space="preserve"> </w:t>
      </w:r>
      <w:r w:rsidR="00F31627" w:rsidRPr="00485946">
        <w:rPr>
          <w:sz w:val="28"/>
          <w:szCs w:val="28"/>
          <w:lang w:val="uk-UA"/>
        </w:rPr>
        <w:t>у частині деревини, заготовленої в порядку рубок головного користування</w:t>
      </w:r>
      <w:r w:rsidR="00F31627">
        <w:rPr>
          <w:sz w:val="28"/>
          <w:szCs w:val="28"/>
          <w:lang w:val="uk-UA"/>
        </w:rPr>
        <w:t xml:space="preserve"> </w:t>
      </w:r>
      <w:r w:rsidR="00F31627" w:rsidRPr="00485946">
        <w:rPr>
          <w:sz w:val="28"/>
          <w:szCs w:val="28"/>
          <w:lang w:val="uk-UA"/>
        </w:rPr>
        <w:t>(</w:t>
      </w:r>
      <w:r w:rsidRPr="00485946">
        <w:rPr>
          <w:sz w:val="28"/>
          <w:szCs w:val="28"/>
          <w:lang w:val="uk-UA"/>
        </w:rPr>
        <w:t>додаток</w:t>
      </w:r>
      <w:r>
        <w:rPr>
          <w:sz w:val="28"/>
          <w:szCs w:val="28"/>
          <w:lang w:val="uk-UA"/>
        </w:rPr>
        <w:t>  </w:t>
      </w:r>
      <w:r w:rsidR="00F31627" w:rsidRPr="00485946">
        <w:rPr>
          <w:sz w:val="28"/>
          <w:szCs w:val="28"/>
          <w:lang w:val="uk-UA"/>
        </w:rPr>
        <w:t xml:space="preserve">8 до </w:t>
      </w:r>
      <w:r w:rsidR="00DB7D9C">
        <w:rPr>
          <w:sz w:val="28"/>
          <w:szCs w:val="28"/>
          <w:lang w:val="uk-UA"/>
        </w:rPr>
        <w:t>Д</w:t>
      </w:r>
      <w:r w:rsidR="00F31627" w:rsidRPr="00485946">
        <w:rPr>
          <w:sz w:val="28"/>
          <w:szCs w:val="28"/>
          <w:lang w:val="uk-UA"/>
        </w:rPr>
        <w:t xml:space="preserve">екларації), розрахунок з рентної плати </w:t>
      </w:r>
      <w:r w:rsidR="00F31627" w:rsidRPr="00485946">
        <w:rPr>
          <w:sz w:val="28"/>
          <w:szCs w:val="28"/>
          <w:lang w:val="uk-UA"/>
        </w:rPr>
        <w:lastRenderedPageBreak/>
        <w:t>за спеціальне</w:t>
      </w:r>
      <w:r w:rsidR="00F31627">
        <w:rPr>
          <w:sz w:val="28"/>
          <w:szCs w:val="28"/>
          <w:lang w:val="uk-UA"/>
        </w:rPr>
        <w:t xml:space="preserve"> </w:t>
      </w:r>
      <w:r w:rsidR="00F31627" w:rsidRPr="00485946">
        <w:rPr>
          <w:sz w:val="28"/>
          <w:szCs w:val="28"/>
          <w:lang w:val="uk-UA"/>
        </w:rPr>
        <w:t>використання лісових ресурсів (крім рентної плати за спеціальне використання</w:t>
      </w:r>
      <w:r w:rsidR="00F31627">
        <w:rPr>
          <w:sz w:val="28"/>
          <w:szCs w:val="28"/>
          <w:lang w:val="uk-UA"/>
        </w:rPr>
        <w:t xml:space="preserve"> </w:t>
      </w:r>
      <w:r w:rsidR="00F31627" w:rsidRPr="00485946">
        <w:rPr>
          <w:sz w:val="28"/>
          <w:szCs w:val="28"/>
          <w:lang w:val="uk-UA"/>
        </w:rPr>
        <w:t>лісових ресурсів у частині деревини, заготовленої в порядку рубок головного</w:t>
      </w:r>
      <w:r w:rsidR="00F31627">
        <w:rPr>
          <w:sz w:val="28"/>
          <w:szCs w:val="28"/>
          <w:lang w:val="uk-UA"/>
        </w:rPr>
        <w:t xml:space="preserve"> </w:t>
      </w:r>
      <w:r w:rsidR="00F31627" w:rsidRPr="00485946">
        <w:rPr>
          <w:sz w:val="28"/>
          <w:szCs w:val="28"/>
          <w:lang w:val="uk-UA"/>
        </w:rPr>
        <w:t>користування) (</w:t>
      </w:r>
      <w:r w:rsidRPr="00485946">
        <w:rPr>
          <w:sz w:val="28"/>
          <w:szCs w:val="28"/>
          <w:lang w:val="uk-UA"/>
        </w:rPr>
        <w:t>додаток</w:t>
      </w:r>
      <w:r>
        <w:rPr>
          <w:sz w:val="28"/>
          <w:szCs w:val="28"/>
          <w:lang w:val="uk-UA"/>
        </w:rPr>
        <w:t>  </w:t>
      </w:r>
      <w:r w:rsidR="00F31627" w:rsidRPr="00485946">
        <w:rPr>
          <w:sz w:val="28"/>
          <w:szCs w:val="28"/>
          <w:lang w:val="uk-UA"/>
        </w:rPr>
        <w:t xml:space="preserve">9 до </w:t>
      </w:r>
      <w:r w:rsidR="00DB7D9C">
        <w:rPr>
          <w:sz w:val="28"/>
          <w:szCs w:val="28"/>
          <w:lang w:val="uk-UA"/>
        </w:rPr>
        <w:t>Д</w:t>
      </w:r>
      <w:r w:rsidR="00F31627" w:rsidRPr="00485946">
        <w:rPr>
          <w:sz w:val="28"/>
          <w:szCs w:val="28"/>
          <w:lang w:val="uk-UA"/>
        </w:rPr>
        <w:t>екларації) і</w:t>
      </w:r>
      <w:r w:rsidR="00F31627">
        <w:rPr>
          <w:sz w:val="28"/>
          <w:szCs w:val="28"/>
          <w:lang w:val="uk-UA"/>
        </w:rPr>
        <w:t xml:space="preserve"> </w:t>
      </w:r>
      <w:r w:rsidR="00F31627" w:rsidRPr="00485946">
        <w:rPr>
          <w:sz w:val="28"/>
          <w:szCs w:val="28"/>
          <w:lang w:val="uk-UA"/>
        </w:rPr>
        <w:t xml:space="preserve">доповнити </w:t>
      </w:r>
      <w:r w:rsidR="00044286">
        <w:rPr>
          <w:sz w:val="28"/>
          <w:szCs w:val="28"/>
          <w:lang w:val="uk-UA"/>
        </w:rPr>
        <w:t xml:space="preserve">ці розрахунки </w:t>
      </w:r>
      <w:r w:rsidR="00F31627" w:rsidRPr="00485946">
        <w:rPr>
          <w:sz w:val="28"/>
          <w:szCs w:val="28"/>
          <w:lang w:val="uk-UA"/>
        </w:rPr>
        <w:t xml:space="preserve">позиціями, </w:t>
      </w:r>
      <w:r w:rsidR="00044286">
        <w:rPr>
          <w:sz w:val="28"/>
          <w:szCs w:val="28"/>
          <w:lang w:val="uk-UA"/>
        </w:rPr>
        <w:t>які</w:t>
      </w:r>
      <w:r w:rsidR="00044286" w:rsidRPr="00485946">
        <w:rPr>
          <w:sz w:val="28"/>
          <w:szCs w:val="28"/>
          <w:lang w:val="uk-UA"/>
        </w:rPr>
        <w:t xml:space="preserve"> </w:t>
      </w:r>
      <w:r w:rsidR="00F31627" w:rsidRPr="00485946">
        <w:rPr>
          <w:sz w:val="28"/>
          <w:szCs w:val="28"/>
          <w:lang w:val="uk-UA"/>
        </w:rPr>
        <w:t>відображатимуть інформацію щодо:</w:t>
      </w:r>
    </w:p>
    <w:p w14:paraId="660629AC" w14:textId="7297B555" w:rsidR="00F31627" w:rsidRPr="00485946" w:rsidRDefault="00F31627">
      <w:pPr>
        <w:pStyle w:val="a7"/>
        <w:spacing w:before="0" w:after="0"/>
        <w:ind w:firstLine="567"/>
        <w:jc w:val="both"/>
        <w:rPr>
          <w:sz w:val="28"/>
          <w:szCs w:val="28"/>
          <w:lang w:val="uk-UA"/>
        </w:rPr>
      </w:pPr>
      <w:r w:rsidRPr="00485946">
        <w:rPr>
          <w:sz w:val="28"/>
          <w:szCs w:val="28"/>
          <w:lang w:val="uk-UA"/>
        </w:rPr>
        <w:t xml:space="preserve">виду </w:t>
      </w:r>
      <w:r w:rsidR="00044286">
        <w:rPr>
          <w:sz w:val="28"/>
          <w:szCs w:val="28"/>
          <w:lang w:val="uk-UA"/>
        </w:rPr>
        <w:t>і</w:t>
      </w:r>
      <w:r w:rsidR="00044286" w:rsidRPr="00485946">
        <w:rPr>
          <w:sz w:val="28"/>
          <w:szCs w:val="28"/>
          <w:lang w:val="uk-UA"/>
        </w:rPr>
        <w:t xml:space="preserve"> </w:t>
      </w:r>
      <w:r w:rsidRPr="00485946">
        <w:rPr>
          <w:sz w:val="28"/>
          <w:szCs w:val="28"/>
          <w:lang w:val="uk-UA"/>
        </w:rPr>
        <w:t>діаметра лісової породи деревини, що вирубується, а також</w:t>
      </w:r>
      <w:r>
        <w:rPr>
          <w:sz w:val="28"/>
          <w:szCs w:val="28"/>
          <w:lang w:val="uk-UA"/>
        </w:rPr>
        <w:t xml:space="preserve"> </w:t>
      </w:r>
      <w:r w:rsidRPr="00485946">
        <w:rPr>
          <w:sz w:val="28"/>
          <w:szCs w:val="28"/>
          <w:lang w:val="uk-UA"/>
        </w:rPr>
        <w:t>місцезнаходження лісової ділянки, на якій здійснюється вирубка такої породи;</w:t>
      </w:r>
    </w:p>
    <w:p w14:paraId="1579A58C" w14:textId="4B2FD233" w:rsidR="00F31627" w:rsidRPr="00485946" w:rsidRDefault="00F31627">
      <w:pPr>
        <w:pStyle w:val="a7"/>
        <w:spacing w:before="0" w:after="0"/>
        <w:ind w:firstLine="567"/>
        <w:jc w:val="both"/>
        <w:rPr>
          <w:sz w:val="28"/>
          <w:szCs w:val="28"/>
          <w:lang w:val="uk-UA"/>
        </w:rPr>
      </w:pPr>
      <w:r w:rsidRPr="00485946">
        <w:rPr>
          <w:sz w:val="28"/>
          <w:szCs w:val="28"/>
          <w:lang w:val="uk-UA"/>
        </w:rPr>
        <w:t>відомостей матеріально-грошової оцінки лісосіки, на якій лісокористувачі</w:t>
      </w:r>
      <w:r>
        <w:rPr>
          <w:sz w:val="28"/>
          <w:szCs w:val="28"/>
          <w:lang w:val="uk-UA"/>
        </w:rPr>
        <w:t xml:space="preserve"> </w:t>
      </w:r>
      <w:r w:rsidRPr="00485946">
        <w:rPr>
          <w:sz w:val="28"/>
          <w:szCs w:val="28"/>
          <w:lang w:val="uk-UA"/>
        </w:rPr>
        <w:t>здійснюють використання лісових ресурсів,</w:t>
      </w:r>
      <w:r>
        <w:rPr>
          <w:sz w:val="28"/>
          <w:szCs w:val="28"/>
          <w:lang w:val="uk-UA"/>
        </w:rPr>
        <w:t xml:space="preserve"> </w:t>
      </w:r>
      <w:r w:rsidRPr="00485946">
        <w:rPr>
          <w:sz w:val="28"/>
          <w:szCs w:val="28"/>
          <w:lang w:val="uk-UA"/>
        </w:rPr>
        <w:t>дозвільного документа, згідно з яким надається право лісокористувачам на</w:t>
      </w:r>
      <w:r>
        <w:rPr>
          <w:sz w:val="28"/>
          <w:szCs w:val="28"/>
          <w:lang w:val="uk-UA"/>
        </w:rPr>
        <w:t xml:space="preserve"> </w:t>
      </w:r>
      <w:r w:rsidRPr="00485946">
        <w:rPr>
          <w:sz w:val="28"/>
          <w:szCs w:val="28"/>
          <w:lang w:val="uk-UA"/>
        </w:rPr>
        <w:t>використання лісових ресурсів,</w:t>
      </w:r>
      <w:r>
        <w:rPr>
          <w:sz w:val="28"/>
          <w:szCs w:val="28"/>
          <w:lang w:val="uk-UA"/>
        </w:rPr>
        <w:t xml:space="preserve"> </w:t>
      </w:r>
      <w:r w:rsidRPr="00485946">
        <w:rPr>
          <w:sz w:val="28"/>
          <w:szCs w:val="28"/>
          <w:lang w:val="uk-UA"/>
        </w:rPr>
        <w:t xml:space="preserve">розміру </w:t>
      </w:r>
      <w:r w:rsidR="00044286">
        <w:rPr>
          <w:sz w:val="28"/>
          <w:szCs w:val="28"/>
          <w:lang w:val="uk-UA"/>
        </w:rPr>
        <w:t>і</w:t>
      </w:r>
      <w:r w:rsidR="00044286" w:rsidRPr="00485946">
        <w:rPr>
          <w:sz w:val="28"/>
          <w:szCs w:val="28"/>
          <w:lang w:val="uk-UA"/>
        </w:rPr>
        <w:t xml:space="preserve"> </w:t>
      </w:r>
      <w:r w:rsidRPr="00485946">
        <w:rPr>
          <w:sz w:val="28"/>
          <w:szCs w:val="28"/>
          <w:lang w:val="uk-UA"/>
        </w:rPr>
        <w:t>підстав донарахування (перерахування) суб’єктом лісових</w:t>
      </w:r>
      <w:r>
        <w:rPr>
          <w:sz w:val="28"/>
          <w:szCs w:val="28"/>
          <w:lang w:val="uk-UA"/>
        </w:rPr>
        <w:t xml:space="preserve"> </w:t>
      </w:r>
      <w:r w:rsidRPr="00485946">
        <w:rPr>
          <w:sz w:val="28"/>
          <w:szCs w:val="28"/>
          <w:lang w:val="uk-UA"/>
        </w:rPr>
        <w:t>відносин сум рентної плати</w:t>
      </w:r>
      <w:r w:rsidR="00044286">
        <w:rPr>
          <w:sz w:val="28"/>
          <w:szCs w:val="28"/>
          <w:lang w:val="uk-UA"/>
        </w:rPr>
        <w:t>.</w:t>
      </w:r>
    </w:p>
    <w:p w14:paraId="4B3B2CFF" w14:textId="5934860B" w:rsidR="00F31627" w:rsidRPr="00485946" w:rsidRDefault="00F31627">
      <w:pPr>
        <w:pStyle w:val="a7"/>
        <w:spacing w:before="0" w:after="0"/>
        <w:ind w:firstLine="567"/>
        <w:jc w:val="both"/>
        <w:rPr>
          <w:sz w:val="28"/>
          <w:szCs w:val="28"/>
          <w:lang w:val="uk-UA"/>
        </w:rPr>
      </w:pPr>
      <w:r w:rsidRPr="00485946">
        <w:rPr>
          <w:sz w:val="28"/>
          <w:szCs w:val="28"/>
          <w:lang w:val="uk-UA"/>
        </w:rPr>
        <w:t xml:space="preserve">Окрім того, </w:t>
      </w:r>
      <w:r w:rsidR="008B41D8">
        <w:rPr>
          <w:sz w:val="28"/>
          <w:szCs w:val="28"/>
          <w:lang w:val="uk-UA"/>
        </w:rPr>
        <w:t xml:space="preserve">згідно з </w:t>
      </w:r>
      <w:proofErr w:type="spellStart"/>
      <w:r w:rsidR="00DC17FB">
        <w:rPr>
          <w:sz w:val="28"/>
          <w:szCs w:val="28"/>
          <w:lang w:val="uk-UA"/>
        </w:rPr>
        <w:t>П</w:t>
      </w:r>
      <w:r w:rsidRPr="00485946">
        <w:rPr>
          <w:sz w:val="28"/>
          <w:szCs w:val="28"/>
          <w:lang w:val="uk-UA"/>
        </w:rPr>
        <w:t>роєктом</w:t>
      </w:r>
      <w:proofErr w:type="spellEnd"/>
      <w:r w:rsidRPr="00485946">
        <w:rPr>
          <w:sz w:val="28"/>
          <w:szCs w:val="28"/>
          <w:lang w:val="uk-UA"/>
        </w:rPr>
        <w:t xml:space="preserve"> наказу запропоновано привести </w:t>
      </w:r>
      <w:r w:rsidR="00DB7D9C">
        <w:rPr>
          <w:sz w:val="28"/>
          <w:szCs w:val="28"/>
          <w:lang w:val="uk-UA"/>
        </w:rPr>
        <w:t>Д</w:t>
      </w:r>
      <w:r w:rsidRPr="00485946">
        <w:rPr>
          <w:sz w:val="28"/>
          <w:szCs w:val="28"/>
          <w:lang w:val="uk-UA"/>
        </w:rPr>
        <w:t>екларацію у відповідність до:</w:t>
      </w:r>
    </w:p>
    <w:p w14:paraId="383A2282" w14:textId="71391274" w:rsidR="00F31627" w:rsidRPr="00485946" w:rsidRDefault="00F31627">
      <w:pPr>
        <w:pStyle w:val="a7"/>
        <w:spacing w:before="0" w:after="0"/>
        <w:ind w:firstLine="567"/>
        <w:jc w:val="both"/>
        <w:rPr>
          <w:sz w:val="28"/>
          <w:szCs w:val="28"/>
          <w:lang w:val="uk-UA"/>
        </w:rPr>
      </w:pPr>
      <w:r w:rsidRPr="00485946">
        <w:rPr>
          <w:sz w:val="28"/>
          <w:szCs w:val="28"/>
          <w:lang w:val="uk-UA"/>
        </w:rPr>
        <w:t xml:space="preserve">1) вимог </w:t>
      </w:r>
      <w:r w:rsidR="00044286" w:rsidRPr="00485946">
        <w:rPr>
          <w:sz w:val="28"/>
          <w:szCs w:val="28"/>
          <w:lang w:val="uk-UA"/>
        </w:rPr>
        <w:t>абзацу</w:t>
      </w:r>
      <w:r w:rsidR="00044286">
        <w:rPr>
          <w:sz w:val="28"/>
          <w:szCs w:val="28"/>
          <w:lang w:val="uk-UA"/>
        </w:rPr>
        <w:t>  </w:t>
      </w:r>
      <w:r w:rsidRPr="00485946">
        <w:rPr>
          <w:sz w:val="28"/>
          <w:szCs w:val="28"/>
          <w:lang w:val="uk-UA"/>
        </w:rPr>
        <w:t xml:space="preserve">першого </w:t>
      </w:r>
      <w:r w:rsidR="003859FD" w:rsidRPr="00485946">
        <w:rPr>
          <w:sz w:val="28"/>
          <w:szCs w:val="28"/>
          <w:lang w:val="uk-UA"/>
        </w:rPr>
        <w:t>пункту</w:t>
      </w:r>
      <w:r w:rsidR="003859FD">
        <w:rPr>
          <w:sz w:val="28"/>
          <w:szCs w:val="28"/>
          <w:lang w:val="uk-UA"/>
        </w:rPr>
        <w:t>  </w:t>
      </w:r>
      <w:r w:rsidRPr="00485946">
        <w:rPr>
          <w:sz w:val="28"/>
          <w:szCs w:val="28"/>
          <w:lang w:val="uk-UA"/>
        </w:rPr>
        <w:t xml:space="preserve">41 </w:t>
      </w:r>
      <w:r w:rsidR="003859FD" w:rsidRPr="00485946">
        <w:rPr>
          <w:sz w:val="28"/>
          <w:szCs w:val="28"/>
          <w:lang w:val="uk-UA"/>
        </w:rPr>
        <w:t>розділу</w:t>
      </w:r>
      <w:r w:rsidR="003859FD">
        <w:rPr>
          <w:sz w:val="28"/>
          <w:szCs w:val="28"/>
          <w:lang w:val="uk-UA"/>
        </w:rPr>
        <w:t>  </w:t>
      </w:r>
      <w:r w:rsidRPr="00485946">
        <w:rPr>
          <w:sz w:val="28"/>
          <w:szCs w:val="28"/>
          <w:lang w:val="uk-UA"/>
        </w:rPr>
        <w:t>ІІ Типової інструкції з</w:t>
      </w:r>
      <w:r>
        <w:rPr>
          <w:sz w:val="28"/>
          <w:szCs w:val="28"/>
          <w:lang w:val="uk-UA"/>
        </w:rPr>
        <w:t xml:space="preserve"> </w:t>
      </w:r>
      <w:r w:rsidRPr="00485946">
        <w:rPr>
          <w:sz w:val="28"/>
          <w:szCs w:val="28"/>
          <w:lang w:val="uk-UA"/>
        </w:rPr>
        <w:t>діловодства в міністерствах, інших центральних та місцевих органах виконавчої</w:t>
      </w:r>
      <w:r>
        <w:rPr>
          <w:sz w:val="28"/>
          <w:szCs w:val="28"/>
          <w:lang w:val="uk-UA"/>
        </w:rPr>
        <w:t xml:space="preserve"> </w:t>
      </w:r>
      <w:r w:rsidRPr="00485946">
        <w:rPr>
          <w:sz w:val="28"/>
          <w:szCs w:val="28"/>
          <w:lang w:val="uk-UA"/>
        </w:rPr>
        <w:t>влади, затвердженої постановою Кабінету Міністрів України від</w:t>
      </w:r>
      <w:r w:rsidR="003859FD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 </w:t>
      </w:r>
      <w:r w:rsidR="003859FD" w:rsidRPr="00485946">
        <w:rPr>
          <w:sz w:val="28"/>
          <w:szCs w:val="28"/>
          <w:lang w:val="uk-UA"/>
        </w:rPr>
        <w:t>17</w:t>
      </w:r>
      <w:r w:rsidR="003859FD">
        <w:rPr>
          <w:sz w:val="28"/>
          <w:szCs w:val="28"/>
          <w:lang w:val="uk-UA"/>
        </w:rPr>
        <w:t>  </w:t>
      </w:r>
      <w:r w:rsidR="005542A8">
        <w:rPr>
          <w:sz w:val="28"/>
          <w:szCs w:val="28"/>
          <w:lang w:val="uk-UA"/>
        </w:rPr>
        <w:t>січня</w:t>
      </w:r>
      <w:r w:rsidR="005542A8">
        <w:rPr>
          <w:sz w:val="28"/>
          <w:szCs w:val="28"/>
          <w:lang w:val="en-US"/>
        </w:rPr>
        <w:t xml:space="preserve"> </w:t>
      </w:r>
      <w:r w:rsidRPr="00485946">
        <w:rPr>
          <w:sz w:val="28"/>
          <w:szCs w:val="28"/>
          <w:lang w:val="uk-UA"/>
        </w:rPr>
        <w:t>2018</w:t>
      </w:r>
      <w:r w:rsidR="005542A8">
        <w:rPr>
          <w:sz w:val="28"/>
          <w:szCs w:val="28"/>
          <w:lang w:val="uk-UA"/>
        </w:rPr>
        <w:t> </w:t>
      </w:r>
      <w:r w:rsidR="003859FD">
        <w:rPr>
          <w:sz w:val="28"/>
          <w:szCs w:val="28"/>
          <w:lang w:val="uk-UA"/>
        </w:rPr>
        <w:t> </w:t>
      </w:r>
      <w:r w:rsidR="005542A8">
        <w:rPr>
          <w:sz w:val="28"/>
          <w:szCs w:val="28"/>
          <w:lang w:val="uk-UA"/>
        </w:rPr>
        <w:t xml:space="preserve">року </w:t>
      </w:r>
      <w:r w:rsidRPr="00485946">
        <w:rPr>
          <w:sz w:val="28"/>
          <w:szCs w:val="28"/>
          <w:lang w:val="uk-UA"/>
        </w:rPr>
        <w:t>№</w:t>
      </w:r>
      <w:r w:rsidR="003859FD">
        <w:rPr>
          <w:sz w:val="28"/>
          <w:szCs w:val="28"/>
          <w:lang w:val="uk-UA"/>
        </w:rPr>
        <w:t> </w:t>
      </w:r>
      <w:r w:rsidR="00E62564">
        <w:rPr>
          <w:sz w:val="28"/>
          <w:szCs w:val="28"/>
          <w:lang w:val="en-US"/>
        </w:rPr>
        <w:t> </w:t>
      </w:r>
      <w:r w:rsidRPr="00485946">
        <w:rPr>
          <w:sz w:val="28"/>
          <w:szCs w:val="28"/>
          <w:lang w:val="uk-UA"/>
        </w:rPr>
        <w:t>55</w:t>
      </w:r>
      <w:r w:rsidR="003859FD">
        <w:rPr>
          <w:sz w:val="28"/>
          <w:szCs w:val="28"/>
          <w:lang w:val="uk-UA"/>
        </w:rPr>
        <w:t xml:space="preserve"> (зі  змінами)</w:t>
      </w:r>
      <w:r w:rsidRPr="00485946">
        <w:rPr>
          <w:sz w:val="28"/>
          <w:szCs w:val="28"/>
          <w:lang w:val="uk-UA"/>
        </w:rPr>
        <w:t xml:space="preserve">, згідно з чим інформація в тексті документа викладається стисло, </w:t>
      </w:r>
      <w:proofErr w:type="spellStart"/>
      <w:r w:rsidRPr="00485946">
        <w:rPr>
          <w:sz w:val="28"/>
          <w:szCs w:val="28"/>
          <w:lang w:val="uk-UA"/>
        </w:rPr>
        <w:t>грамотно</w:t>
      </w:r>
      <w:proofErr w:type="spellEnd"/>
      <w:r w:rsidRPr="0048594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485946">
        <w:rPr>
          <w:sz w:val="28"/>
          <w:szCs w:val="28"/>
          <w:lang w:val="uk-UA"/>
        </w:rPr>
        <w:t>зрозуміло та об’єктивно; документ не повинен містити повторів, а також слів і</w:t>
      </w:r>
      <w:r>
        <w:rPr>
          <w:sz w:val="28"/>
          <w:szCs w:val="28"/>
          <w:lang w:val="uk-UA"/>
        </w:rPr>
        <w:t xml:space="preserve"> </w:t>
      </w:r>
      <w:r w:rsidRPr="00485946">
        <w:rPr>
          <w:sz w:val="28"/>
          <w:szCs w:val="28"/>
          <w:lang w:val="uk-UA"/>
        </w:rPr>
        <w:t xml:space="preserve">зворотів, які не несуть змістового навантаження, шляхом заміни </w:t>
      </w:r>
      <w:r w:rsidR="00044286">
        <w:rPr>
          <w:sz w:val="28"/>
          <w:szCs w:val="28"/>
          <w:lang w:val="uk-UA"/>
        </w:rPr>
        <w:t>в</w:t>
      </w:r>
      <w:r w:rsidRPr="00485946">
        <w:rPr>
          <w:sz w:val="28"/>
          <w:szCs w:val="28"/>
          <w:lang w:val="uk-UA"/>
        </w:rPr>
        <w:t>:</w:t>
      </w:r>
    </w:p>
    <w:p w14:paraId="294AA6FA" w14:textId="77777777" w:rsidR="00F31627" w:rsidRPr="00485946" w:rsidRDefault="00DB7D9C">
      <w:pPr>
        <w:pStyle w:val="a7"/>
        <w:spacing w:before="0"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F31627" w:rsidRPr="00485946">
        <w:rPr>
          <w:sz w:val="28"/>
          <w:szCs w:val="28"/>
          <w:lang w:val="uk-UA"/>
        </w:rPr>
        <w:t>екларації слів «електронна адреса» словами «адреса</w:t>
      </w:r>
      <w:r w:rsidR="00F31627">
        <w:rPr>
          <w:sz w:val="28"/>
          <w:szCs w:val="28"/>
          <w:lang w:val="uk-UA"/>
        </w:rPr>
        <w:t xml:space="preserve"> </w:t>
      </w:r>
      <w:r w:rsidR="00F31627" w:rsidRPr="00485946">
        <w:rPr>
          <w:sz w:val="28"/>
          <w:szCs w:val="28"/>
          <w:lang w:val="uk-UA"/>
        </w:rPr>
        <w:t>електронної пошти»;</w:t>
      </w:r>
    </w:p>
    <w:p w14:paraId="2FF47ED1" w14:textId="00842225" w:rsidR="00F31627" w:rsidRPr="00485946" w:rsidRDefault="00044286">
      <w:pPr>
        <w:pStyle w:val="a7"/>
        <w:spacing w:before="0" w:after="0"/>
        <w:ind w:firstLine="567"/>
        <w:jc w:val="both"/>
        <w:rPr>
          <w:sz w:val="28"/>
          <w:szCs w:val="28"/>
          <w:lang w:val="uk-UA"/>
        </w:rPr>
      </w:pPr>
      <w:r w:rsidRPr="00485946">
        <w:rPr>
          <w:sz w:val="28"/>
          <w:szCs w:val="28"/>
          <w:lang w:val="uk-UA"/>
        </w:rPr>
        <w:t>додатках</w:t>
      </w:r>
      <w:r>
        <w:rPr>
          <w:sz w:val="28"/>
          <w:szCs w:val="28"/>
          <w:lang w:val="uk-UA"/>
        </w:rPr>
        <w:t>  </w:t>
      </w:r>
      <w:r w:rsidRPr="00485946">
        <w:rPr>
          <w:sz w:val="28"/>
          <w:szCs w:val="28"/>
          <w:lang w:val="uk-UA"/>
        </w:rPr>
        <w:t>4</w:t>
      </w:r>
      <w:r w:rsidRPr="00485946"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>  </w:t>
      </w:r>
      <w:r w:rsidR="00F31627" w:rsidRPr="00485946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>  </w:t>
      </w:r>
      <w:r w:rsidR="00F31627" w:rsidRPr="00485946">
        <w:rPr>
          <w:sz w:val="28"/>
          <w:szCs w:val="28"/>
          <w:lang w:val="uk-UA"/>
        </w:rPr>
        <w:t>11</w:t>
      </w:r>
      <w:r w:rsidR="00F31627" w:rsidRPr="00485946">
        <w:rPr>
          <w:sz w:val="28"/>
          <w:szCs w:val="28"/>
          <w:vertAlign w:val="superscript"/>
          <w:lang w:val="uk-UA"/>
        </w:rPr>
        <w:t>1</w:t>
      </w:r>
      <w:r w:rsidR="00F31627" w:rsidRPr="00485946">
        <w:rPr>
          <w:sz w:val="28"/>
          <w:szCs w:val="28"/>
          <w:lang w:val="uk-UA"/>
        </w:rPr>
        <w:t xml:space="preserve"> до </w:t>
      </w:r>
      <w:r w:rsidR="00DB7D9C">
        <w:rPr>
          <w:sz w:val="28"/>
          <w:szCs w:val="28"/>
          <w:lang w:val="uk-UA"/>
        </w:rPr>
        <w:t>Д</w:t>
      </w:r>
      <w:r w:rsidR="00F31627" w:rsidRPr="00485946">
        <w:rPr>
          <w:sz w:val="28"/>
          <w:szCs w:val="28"/>
          <w:lang w:val="uk-UA"/>
        </w:rPr>
        <w:t>екларації літери «к.» словом «графа»;</w:t>
      </w:r>
    </w:p>
    <w:p w14:paraId="51B1E207" w14:textId="681EA368" w:rsidR="00F31627" w:rsidRPr="00485946" w:rsidRDefault="00044286">
      <w:pPr>
        <w:pStyle w:val="a7"/>
        <w:spacing w:before="0" w:after="0"/>
        <w:ind w:firstLine="567"/>
        <w:jc w:val="both"/>
        <w:rPr>
          <w:sz w:val="28"/>
          <w:szCs w:val="28"/>
          <w:lang w:val="uk-UA"/>
        </w:rPr>
      </w:pPr>
      <w:r w:rsidRPr="00485946">
        <w:rPr>
          <w:sz w:val="28"/>
          <w:szCs w:val="28"/>
          <w:lang w:val="uk-UA"/>
        </w:rPr>
        <w:t>додатку</w:t>
      </w:r>
      <w:r>
        <w:rPr>
          <w:sz w:val="28"/>
          <w:szCs w:val="28"/>
          <w:lang w:val="uk-UA"/>
        </w:rPr>
        <w:t>  </w:t>
      </w:r>
      <w:r w:rsidR="00F31627" w:rsidRPr="00485946">
        <w:rPr>
          <w:sz w:val="28"/>
          <w:szCs w:val="28"/>
          <w:lang w:val="uk-UA"/>
        </w:rPr>
        <w:t>4</w:t>
      </w:r>
      <w:r w:rsidR="00F31627" w:rsidRPr="00485946">
        <w:rPr>
          <w:sz w:val="28"/>
          <w:szCs w:val="28"/>
          <w:vertAlign w:val="superscript"/>
          <w:lang w:val="uk-UA"/>
        </w:rPr>
        <w:t>1</w:t>
      </w:r>
      <w:r w:rsidR="00F31627" w:rsidRPr="00485946">
        <w:rPr>
          <w:sz w:val="28"/>
          <w:szCs w:val="28"/>
          <w:lang w:val="uk-UA"/>
        </w:rPr>
        <w:t xml:space="preserve"> до </w:t>
      </w:r>
      <w:r w:rsidR="00DB7D9C">
        <w:rPr>
          <w:sz w:val="28"/>
          <w:szCs w:val="28"/>
          <w:lang w:val="uk-UA"/>
        </w:rPr>
        <w:t>Д</w:t>
      </w:r>
      <w:r w:rsidR="00F31627" w:rsidRPr="00485946">
        <w:rPr>
          <w:sz w:val="28"/>
          <w:szCs w:val="28"/>
          <w:lang w:val="uk-UA"/>
        </w:rPr>
        <w:t>екларації слова «клітинки» словом «графи»;</w:t>
      </w:r>
    </w:p>
    <w:p w14:paraId="30391909" w14:textId="77777777" w:rsidR="00F31627" w:rsidRPr="00485946" w:rsidRDefault="00F31627" w:rsidP="008B65A3">
      <w:pPr>
        <w:pStyle w:val="a7"/>
        <w:spacing w:before="0" w:after="0"/>
        <w:ind w:firstLine="567"/>
        <w:jc w:val="both"/>
        <w:rPr>
          <w:sz w:val="28"/>
          <w:szCs w:val="28"/>
          <w:lang w:val="uk-UA"/>
        </w:rPr>
      </w:pPr>
      <w:r w:rsidRPr="00485946">
        <w:rPr>
          <w:sz w:val="28"/>
          <w:szCs w:val="28"/>
          <w:lang w:val="uk-UA"/>
        </w:rPr>
        <w:t>2) положень Кодексу, а саме:</w:t>
      </w:r>
    </w:p>
    <w:p w14:paraId="198236BA" w14:textId="13C6843A" w:rsidR="00F31627" w:rsidRPr="00485946" w:rsidRDefault="00F31627">
      <w:pPr>
        <w:pStyle w:val="a7"/>
        <w:spacing w:before="0" w:after="0"/>
        <w:ind w:firstLine="567"/>
        <w:jc w:val="both"/>
        <w:rPr>
          <w:sz w:val="28"/>
          <w:szCs w:val="28"/>
          <w:lang w:val="uk-UA"/>
        </w:rPr>
      </w:pPr>
      <w:r w:rsidRPr="00485946">
        <w:rPr>
          <w:sz w:val="28"/>
          <w:szCs w:val="28"/>
          <w:lang w:val="uk-UA"/>
        </w:rPr>
        <w:t>перелік категорій запасів видобутих корисних копалин ділянок надр, що</w:t>
      </w:r>
      <w:r>
        <w:rPr>
          <w:sz w:val="28"/>
          <w:szCs w:val="28"/>
          <w:lang w:val="uk-UA"/>
        </w:rPr>
        <w:t xml:space="preserve"> </w:t>
      </w:r>
      <w:r w:rsidRPr="00485946">
        <w:rPr>
          <w:sz w:val="28"/>
          <w:szCs w:val="28"/>
          <w:lang w:val="uk-UA"/>
        </w:rPr>
        <w:t>визначають об’єкт оподаткування рентною платою за користування надрами для</w:t>
      </w:r>
      <w:r>
        <w:rPr>
          <w:sz w:val="28"/>
          <w:szCs w:val="28"/>
          <w:lang w:val="uk-UA"/>
        </w:rPr>
        <w:t xml:space="preserve"> </w:t>
      </w:r>
      <w:r w:rsidRPr="00485946">
        <w:rPr>
          <w:sz w:val="28"/>
          <w:szCs w:val="28"/>
          <w:lang w:val="uk-UA"/>
        </w:rPr>
        <w:t>видобування корисних копалин (</w:t>
      </w:r>
      <w:r w:rsidR="003859FD" w:rsidRPr="00485946">
        <w:rPr>
          <w:sz w:val="28"/>
          <w:szCs w:val="28"/>
          <w:lang w:val="uk-UA"/>
        </w:rPr>
        <w:t>додаток</w:t>
      </w:r>
      <w:r w:rsidR="003859FD">
        <w:rPr>
          <w:sz w:val="28"/>
          <w:szCs w:val="28"/>
          <w:lang w:val="uk-UA"/>
        </w:rPr>
        <w:t>  </w:t>
      </w:r>
      <w:r w:rsidRPr="00485946">
        <w:rPr>
          <w:sz w:val="28"/>
          <w:szCs w:val="28"/>
          <w:lang w:val="uk-UA"/>
        </w:rPr>
        <w:t xml:space="preserve">12 до </w:t>
      </w:r>
      <w:r w:rsidR="00DB7D9C">
        <w:rPr>
          <w:sz w:val="28"/>
          <w:szCs w:val="28"/>
          <w:lang w:val="uk-UA"/>
        </w:rPr>
        <w:t>Д</w:t>
      </w:r>
      <w:r w:rsidRPr="00485946">
        <w:rPr>
          <w:sz w:val="28"/>
          <w:szCs w:val="28"/>
          <w:lang w:val="uk-UA"/>
        </w:rPr>
        <w:t xml:space="preserve">екларації), </w:t>
      </w:r>
      <w:r w:rsidR="003859FD">
        <w:rPr>
          <w:sz w:val="28"/>
          <w:szCs w:val="28"/>
          <w:lang w:val="uk-UA"/>
        </w:rPr>
        <w:t xml:space="preserve">– </w:t>
      </w:r>
      <w:r w:rsidRPr="00485946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 xml:space="preserve"> </w:t>
      </w:r>
      <w:r w:rsidRPr="00485946">
        <w:rPr>
          <w:sz w:val="28"/>
          <w:szCs w:val="28"/>
          <w:lang w:val="uk-UA"/>
        </w:rPr>
        <w:t xml:space="preserve">положень </w:t>
      </w:r>
      <w:r w:rsidR="003859FD" w:rsidRPr="00485946">
        <w:rPr>
          <w:sz w:val="28"/>
          <w:szCs w:val="28"/>
          <w:lang w:val="uk-UA"/>
        </w:rPr>
        <w:t>пункту</w:t>
      </w:r>
      <w:r w:rsidR="003859FD">
        <w:rPr>
          <w:sz w:val="28"/>
          <w:szCs w:val="28"/>
          <w:lang w:val="uk-UA"/>
        </w:rPr>
        <w:t>  </w:t>
      </w:r>
      <w:r w:rsidRPr="00485946">
        <w:rPr>
          <w:sz w:val="28"/>
          <w:szCs w:val="28"/>
          <w:lang w:val="uk-UA"/>
        </w:rPr>
        <w:t xml:space="preserve">252.22 </w:t>
      </w:r>
      <w:r w:rsidR="003859FD" w:rsidRPr="00485946">
        <w:rPr>
          <w:sz w:val="28"/>
          <w:szCs w:val="28"/>
          <w:lang w:val="uk-UA"/>
        </w:rPr>
        <w:t>статті</w:t>
      </w:r>
      <w:r w:rsidR="003859FD">
        <w:rPr>
          <w:sz w:val="28"/>
          <w:szCs w:val="28"/>
          <w:lang w:val="uk-UA"/>
        </w:rPr>
        <w:t>  </w:t>
      </w:r>
      <w:r w:rsidRPr="00485946">
        <w:rPr>
          <w:sz w:val="28"/>
          <w:szCs w:val="28"/>
          <w:lang w:val="uk-UA"/>
        </w:rPr>
        <w:t>252 Кодексу;</w:t>
      </w:r>
    </w:p>
    <w:p w14:paraId="337A49D9" w14:textId="4C03415C" w:rsidR="00F31627" w:rsidRPr="00485946" w:rsidRDefault="00F31627">
      <w:pPr>
        <w:pStyle w:val="a7"/>
        <w:spacing w:before="0" w:after="0"/>
        <w:ind w:firstLine="567"/>
        <w:jc w:val="both"/>
        <w:rPr>
          <w:sz w:val="28"/>
          <w:szCs w:val="28"/>
          <w:lang w:val="uk-UA"/>
        </w:rPr>
      </w:pPr>
      <w:r w:rsidRPr="00485946">
        <w:rPr>
          <w:sz w:val="28"/>
          <w:szCs w:val="28"/>
          <w:lang w:val="uk-UA"/>
        </w:rPr>
        <w:t>перелік кодів видів радіозв’язку (</w:t>
      </w:r>
      <w:r w:rsidR="003859FD" w:rsidRPr="00485946">
        <w:rPr>
          <w:sz w:val="28"/>
          <w:szCs w:val="28"/>
          <w:lang w:val="uk-UA"/>
        </w:rPr>
        <w:t>додаток</w:t>
      </w:r>
      <w:r w:rsidR="003859FD">
        <w:rPr>
          <w:sz w:val="28"/>
          <w:szCs w:val="28"/>
          <w:lang w:val="uk-UA"/>
        </w:rPr>
        <w:t>  </w:t>
      </w:r>
      <w:r w:rsidRPr="00485946">
        <w:rPr>
          <w:sz w:val="28"/>
          <w:szCs w:val="28"/>
          <w:lang w:val="uk-UA"/>
        </w:rPr>
        <w:t xml:space="preserve">15 до </w:t>
      </w:r>
      <w:r w:rsidR="00DB7D9C">
        <w:rPr>
          <w:sz w:val="28"/>
          <w:szCs w:val="28"/>
          <w:lang w:val="uk-UA"/>
        </w:rPr>
        <w:t>Д</w:t>
      </w:r>
      <w:r w:rsidRPr="00485946">
        <w:rPr>
          <w:sz w:val="28"/>
          <w:szCs w:val="28"/>
          <w:lang w:val="uk-UA"/>
        </w:rPr>
        <w:t xml:space="preserve">екларації) </w:t>
      </w:r>
      <w:r w:rsidR="003859FD">
        <w:rPr>
          <w:sz w:val="28"/>
          <w:szCs w:val="28"/>
          <w:lang w:val="uk-UA"/>
        </w:rPr>
        <w:t xml:space="preserve">– </w:t>
      </w:r>
      <w:r w:rsidRPr="00485946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 xml:space="preserve"> </w:t>
      </w:r>
      <w:r w:rsidRPr="00485946">
        <w:rPr>
          <w:sz w:val="28"/>
          <w:szCs w:val="28"/>
          <w:lang w:val="uk-UA"/>
        </w:rPr>
        <w:t xml:space="preserve">положень </w:t>
      </w:r>
      <w:r w:rsidR="003859FD" w:rsidRPr="00485946">
        <w:rPr>
          <w:sz w:val="28"/>
          <w:szCs w:val="28"/>
          <w:lang w:val="uk-UA"/>
        </w:rPr>
        <w:t>пункту</w:t>
      </w:r>
      <w:r w:rsidR="003859FD">
        <w:rPr>
          <w:sz w:val="28"/>
          <w:szCs w:val="28"/>
          <w:lang w:val="uk-UA"/>
        </w:rPr>
        <w:t>  </w:t>
      </w:r>
      <w:r w:rsidRPr="00485946">
        <w:rPr>
          <w:sz w:val="28"/>
          <w:szCs w:val="28"/>
          <w:lang w:val="uk-UA"/>
        </w:rPr>
        <w:t xml:space="preserve">254.4 </w:t>
      </w:r>
      <w:r w:rsidR="003859FD" w:rsidRPr="00485946">
        <w:rPr>
          <w:sz w:val="28"/>
          <w:szCs w:val="28"/>
          <w:lang w:val="uk-UA"/>
        </w:rPr>
        <w:t>статті</w:t>
      </w:r>
      <w:r w:rsidR="003859FD">
        <w:rPr>
          <w:sz w:val="28"/>
          <w:szCs w:val="28"/>
          <w:lang w:val="uk-UA"/>
        </w:rPr>
        <w:t>  </w:t>
      </w:r>
      <w:r w:rsidRPr="00485946">
        <w:rPr>
          <w:sz w:val="28"/>
          <w:szCs w:val="28"/>
          <w:lang w:val="uk-UA"/>
        </w:rPr>
        <w:t>254 Кодексу;</w:t>
      </w:r>
    </w:p>
    <w:p w14:paraId="756FE039" w14:textId="455A2711" w:rsidR="00F31627" w:rsidRPr="00485946" w:rsidRDefault="003859FD">
      <w:pPr>
        <w:pStyle w:val="a7"/>
        <w:spacing w:before="0" w:after="0"/>
        <w:ind w:firstLine="567"/>
        <w:jc w:val="both"/>
        <w:rPr>
          <w:sz w:val="28"/>
          <w:szCs w:val="28"/>
          <w:lang w:val="uk-UA"/>
        </w:rPr>
      </w:pPr>
      <w:r w:rsidRPr="00485946">
        <w:rPr>
          <w:sz w:val="28"/>
          <w:szCs w:val="28"/>
          <w:lang w:val="uk-UA"/>
        </w:rPr>
        <w:t>кодифікаці</w:t>
      </w:r>
      <w:r>
        <w:rPr>
          <w:sz w:val="28"/>
          <w:szCs w:val="28"/>
          <w:lang w:val="uk-UA"/>
        </w:rPr>
        <w:t>ю</w:t>
      </w:r>
      <w:r w:rsidRPr="00485946">
        <w:rPr>
          <w:sz w:val="28"/>
          <w:szCs w:val="28"/>
          <w:lang w:val="uk-UA"/>
        </w:rPr>
        <w:t xml:space="preserve"> </w:t>
      </w:r>
      <w:r w:rsidR="00F31627" w:rsidRPr="00485946">
        <w:rPr>
          <w:sz w:val="28"/>
          <w:szCs w:val="28"/>
          <w:lang w:val="uk-UA"/>
        </w:rPr>
        <w:t>водних об’єктів за типом водного об’єкта та напрямом</w:t>
      </w:r>
      <w:r w:rsidR="00F31627">
        <w:rPr>
          <w:sz w:val="28"/>
          <w:szCs w:val="28"/>
          <w:lang w:val="uk-UA"/>
        </w:rPr>
        <w:t xml:space="preserve"> </w:t>
      </w:r>
      <w:r w:rsidR="00F31627" w:rsidRPr="00485946">
        <w:rPr>
          <w:sz w:val="28"/>
          <w:szCs w:val="28"/>
          <w:lang w:val="uk-UA"/>
        </w:rPr>
        <w:t>використання води (</w:t>
      </w:r>
      <w:r w:rsidRPr="00485946">
        <w:rPr>
          <w:sz w:val="28"/>
          <w:szCs w:val="28"/>
          <w:lang w:val="uk-UA"/>
        </w:rPr>
        <w:t>додаток</w:t>
      </w:r>
      <w:r>
        <w:rPr>
          <w:sz w:val="28"/>
          <w:szCs w:val="28"/>
          <w:lang w:val="uk-UA"/>
        </w:rPr>
        <w:t>  </w:t>
      </w:r>
      <w:r w:rsidR="00F31627" w:rsidRPr="00485946">
        <w:rPr>
          <w:sz w:val="28"/>
          <w:szCs w:val="28"/>
          <w:lang w:val="uk-UA"/>
        </w:rPr>
        <w:t xml:space="preserve">16 до </w:t>
      </w:r>
      <w:r w:rsidR="00DB7D9C">
        <w:rPr>
          <w:sz w:val="28"/>
          <w:szCs w:val="28"/>
          <w:lang w:val="uk-UA"/>
        </w:rPr>
        <w:t>Д</w:t>
      </w:r>
      <w:r w:rsidR="00F31627" w:rsidRPr="00485946">
        <w:rPr>
          <w:sz w:val="28"/>
          <w:szCs w:val="28"/>
          <w:lang w:val="uk-UA"/>
        </w:rPr>
        <w:t xml:space="preserve">екларації) </w:t>
      </w:r>
      <w:r>
        <w:rPr>
          <w:sz w:val="28"/>
          <w:szCs w:val="28"/>
          <w:lang w:val="uk-UA"/>
        </w:rPr>
        <w:t xml:space="preserve">– </w:t>
      </w:r>
      <w:r w:rsidR="00F31627" w:rsidRPr="00485946">
        <w:rPr>
          <w:sz w:val="28"/>
          <w:szCs w:val="28"/>
          <w:lang w:val="uk-UA"/>
        </w:rPr>
        <w:t>до положень</w:t>
      </w:r>
      <w:r w:rsidR="00F31627">
        <w:rPr>
          <w:sz w:val="28"/>
          <w:szCs w:val="28"/>
          <w:lang w:val="uk-UA"/>
        </w:rPr>
        <w:t xml:space="preserve"> </w:t>
      </w:r>
      <w:r w:rsidR="00F31627" w:rsidRPr="00485946">
        <w:rPr>
          <w:sz w:val="28"/>
          <w:szCs w:val="28"/>
          <w:lang w:val="uk-UA"/>
        </w:rPr>
        <w:t>пункту</w:t>
      </w:r>
      <w:r>
        <w:rPr>
          <w:sz w:val="28"/>
          <w:szCs w:val="28"/>
          <w:lang w:val="uk-UA"/>
        </w:rPr>
        <w:t> </w:t>
      </w:r>
      <w:r w:rsidR="005542A8">
        <w:rPr>
          <w:sz w:val="28"/>
          <w:szCs w:val="28"/>
          <w:lang w:val="uk-UA"/>
        </w:rPr>
        <w:t> </w:t>
      </w:r>
      <w:r w:rsidR="00F31627" w:rsidRPr="00485946">
        <w:rPr>
          <w:sz w:val="28"/>
          <w:szCs w:val="28"/>
          <w:lang w:val="uk-UA"/>
        </w:rPr>
        <w:t xml:space="preserve">255.5 </w:t>
      </w:r>
      <w:r w:rsidRPr="00485946">
        <w:rPr>
          <w:sz w:val="28"/>
          <w:szCs w:val="28"/>
          <w:lang w:val="uk-UA"/>
        </w:rPr>
        <w:t>статті</w:t>
      </w:r>
      <w:r>
        <w:rPr>
          <w:sz w:val="28"/>
          <w:szCs w:val="28"/>
          <w:lang w:val="uk-UA"/>
        </w:rPr>
        <w:t>  </w:t>
      </w:r>
      <w:r w:rsidR="00F31627" w:rsidRPr="00485946">
        <w:rPr>
          <w:sz w:val="28"/>
          <w:szCs w:val="28"/>
          <w:lang w:val="uk-UA"/>
        </w:rPr>
        <w:t>255 Кодексу;</w:t>
      </w:r>
    </w:p>
    <w:p w14:paraId="5FF9D51B" w14:textId="117CE217" w:rsidR="00F31627" w:rsidRPr="00485946" w:rsidRDefault="00F31627" w:rsidP="008B65A3">
      <w:pPr>
        <w:pStyle w:val="a7"/>
        <w:spacing w:before="0" w:after="0"/>
        <w:ind w:firstLine="567"/>
        <w:jc w:val="both"/>
        <w:rPr>
          <w:sz w:val="28"/>
          <w:szCs w:val="28"/>
          <w:lang w:val="uk-UA"/>
        </w:rPr>
      </w:pPr>
      <w:r w:rsidRPr="00485946">
        <w:rPr>
          <w:sz w:val="28"/>
          <w:szCs w:val="28"/>
          <w:lang w:val="uk-UA"/>
        </w:rPr>
        <w:t>3) термінології Кодексу, а саме</w:t>
      </w:r>
      <w:r w:rsidR="002A24DF">
        <w:rPr>
          <w:sz w:val="28"/>
          <w:szCs w:val="28"/>
          <w:lang w:val="uk-UA"/>
        </w:rPr>
        <w:t xml:space="preserve"> шляхом</w:t>
      </w:r>
      <w:r w:rsidRPr="00485946">
        <w:rPr>
          <w:sz w:val="28"/>
          <w:szCs w:val="28"/>
          <w:lang w:val="uk-UA"/>
        </w:rPr>
        <w:t>:</w:t>
      </w:r>
    </w:p>
    <w:p w14:paraId="3B46930F" w14:textId="77777777" w:rsidR="002A24DF" w:rsidRDefault="00F31627">
      <w:pPr>
        <w:pStyle w:val="a7"/>
        <w:spacing w:before="0" w:after="0"/>
        <w:ind w:firstLine="567"/>
        <w:jc w:val="both"/>
        <w:rPr>
          <w:sz w:val="28"/>
          <w:szCs w:val="28"/>
          <w:lang w:val="uk-UA"/>
        </w:rPr>
      </w:pPr>
      <w:r w:rsidRPr="00485946">
        <w:rPr>
          <w:sz w:val="28"/>
          <w:szCs w:val="28"/>
          <w:lang w:val="uk-UA"/>
        </w:rPr>
        <w:t>заміни</w:t>
      </w:r>
      <w:r w:rsidR="002A24DF">
        <w:rPr>
          <w:sz w:val="28"/>
          <w:szCs w:val="28"/>
          <w:lang w:val="uk-UA"/>
        </w:rPr>
        <w:t>:</w:t>
      </w:r>
    </w:p>
    <w:p w14:paraId="0E7143F4" w14:textId="2E999284" w:rsidR="00F31627" w:rsidRPr="00485946" w:rsidRDefault="00F31627">
      <w:pPr>
        <w:pStyle w:val="a7"/>
        <w:spacing w:before="0" w:after="0"/>
        <w:ind w:firstLine="567"/>
        <w:jc w:val="both"/>
        <w:rPr>
          <w:sz w:val="28"/>
          <w:szCs w:val="28"/>
          <w:lang w:val="uk-UA"/>
        </w:rPr>
      </w:pPr>
      <w:r w:rsidRPr="00485946">
        <w:rPr>
          <w:sz w:val="28"/>
          <w:szCs w:val="28"/>
          <w:lang w:val="uk-UA"/>
        </w:rPr>
        <w:t>слів «радіочастотний ресурс» словами «радіочастотний спектр</w:t>
      </w:r>
      <w:r>
        <w:rPr>
          <w:sz w:val="28"/>
          <w:szCs w:val="28"/>
          <w:lang w:val="uk-UA"/>
        </w:rPr>
        <w:t xml:space="preserve"> </w:t>
      </w:r>
      <w:r w:rsidRPr="00485946">
        <w:rPr>
          <w:sz w:val="28"/>
          <w:szCs w:val="28"/>
          <w:lang w:val="uk-UA"/>
        </w:rPr>
        <w:t>(радіочастотний ресурс)»;</w:t>
      </w:r>
    </w:p>
    <w:p w14:paraId="2A48A4A2" w14:textId="5496958A" w:rsidR="00F31627" w:rsidRPr="00485946" w:rsidRDefault="00F31627">
      <w:pPr>
        <w:pStyle w:val="a7"/>
        <w:spacing w:before="0" w:after="0"/>
        <w:ind w:firstLine="567"/>
        <w:jc w:val="both"/>
        <w:rPr>
          <w:sz w:val="28"/>
          <w:szCs w:val="28"/>
          <w:lang w:val="uk-UA"/>
        </w:rPr>
      </w:pPr>
      <w:r w:rsidRPr="00485946">
        <w:rPr>
          <w:sz w:val="28"/>
          <w:szCs w:val="28"/>
          <w:lang w:val="uk-UA"/>
        </w:rPr>
        <w:t>назв дозвільних документів, що надають право користуватися</w:t>
      </w:r>
      <w:r>
        <w:rPr>
          <w:sz w:val="28"/>
          <w:szCs w:val="28"/>
          <w:lang w:val="uk-UA"/>
        </w:rPr>
        <w:t xml:space="preserve"> </w:t>
      </w:r>
      <w:r w:rsidRPr="00485946">
        <w:rPr>
          <w:sz w:val="28"/>
          <w:szCs w:val="28"/>
          <w:lang w:val="uk-UA"/>
        </w:rPr>
        <w:t>радіочастотним спектром (радіочастотним ресурсом);</w:t>
      </w:r>
    </w:p>
    <w:p w14:paraId="3FE0AF25" w14:textId="7C1D2257" w:rsidR="00F31627" w:rsidRPr="00485946" w:rsidRDefault="00F31627">
      <w:pPr>
        <w:pStyle w:val="a7"/>
        <w:spacing w:before="0" w:after="0"/>
        <w:ind w:firstLine="567"/>
        <w:jc w:val="both"/>
        <w:rPr>
          <w:sz w:val="28"/>
          <w:szCs w:val="28"/>
          <w:lang w:val="uk-UA"/>
        </w:rPr>
      </w:pPr>
      <w:r w:rsidRPr="00485946">
        <w:rPr>
          <w:sz w:val="28"/>
          <w:szCs w:val="28"/>
          <w:lang w:val="uk-UA"/>
        </w:rPr>
        <w:t>доповнення назв дозвільних документів, що надають право провадження</w:t>
      </w:r>
      <w:r>
        <w:rPr>
          <w:sz w:val="28"/>
          <w:szCs w:val="28"/>
          <w:lang w:val="uk-UA"/>
        </w:rPr>
        <w:t xml:space="preserve"> </w:t>
      </w:r>
      <w:r w:rsidRPr="00485946">
        <w:rPr>
          <w:sz w:val="28"/>
          <w:szCs w:val="28"/>
          <w:lang w:val="uk-UA"/>
        </w:rPr>
        <w:t>діяльності зі спеціального водокористування (</w:t>
      </w:r>
      <w:r w:rsidR="006A6F54" w:rsidRPr="00485946">
        <w:rPr>
          <w:sz w:val="28"/>
          <w:szCs w:val="28"/>
          <w:lang w:val="uk-UA"/>
        </w:rPr>
        <w:t>додатки</w:t>
      </w:r>
      <w:r w:rsidR="006A6F54">
        <w:rPr>
          <w:sz w:val="28"/>
          <w:szCs w:val="28"/>
          <w:lang w:val="uk-UA"/>
        </w:rPr>
        <w:t>  </w:t>
      </w:r>
      <w:r w:rsidRPr="00485946">
        <w:rPr>
          <w:sz w:val="28"/>
          <w:szCs w:val="28"/>
          <w:lang w:val="uk-UA"/>
        </w:rPr>
        <w:t>5</w:t>
      </w:r>
      <w:r w:rsidR="006A6F54" w:rsidRPr="00485946">
        <w:rPr>
          <w:sz w:val="28"/>
          <w:szCs w:val="28"/>
          <w:lang w:val="uk-UA"/>
        </w:rPr>
        <w:t>,</w:t>
      </w:r>
      <w:r w:rsidR="006A6F54">
        <w:rPr>
          <w:sz w:val="28"/>
          <w:szCs w:val="28"/>
          <w:lang w:val="uk-UA"/>
        </w:rPr>
        <w:t>  </w:t>
      </w:r>
      <w:r w:rsidRPr="00485946">
        <w:rPr>
          <w:sz w:val="28"/>
          <w:szCs w:val="28"/>
          <w:lang w:val="uk-UA"/>
        </w:rPr>
        <w:t xml:space="preserve">7 до </w:t>
      </w:r>
      <w:r w:rsidR="00DB7D9C">
        <w:rPr>
          <w:sz w:val="28"/>
          <w:szCs w:val="28"/>
          <w:lang w:val="uk-UA"/>
        </w:rPr>
        <w:t>Д</w:t>
      </w:r>
      <w:r w:rsidRPr="00485946">
        <w:rPr>
          <w:sz w:val="28"/>
          <w:szCs w:val="28"/>
          <w:lang w:val="uk-UA"/>
        </w:rPr>
        <w:t>екларації);</w:t>
      </w:r>
    </w:p>
    <w:p w14:paraId="29AC058B" w14:textId="235874E1" w:rsidR="00F31627" w:rsidRDefault="00F31627" w:rsidP="008B65A3">
      <w:pPr>
        <w:pStyle w:val="a7"/>
        <w:spacing w:before="0" w:after="0"/>
        <w:ind w:firstLine="567"/>
        <w:jc w:val="both"/>
        <w:rPr>
          <w:sz w:val="28"/>
          <w:szCs w:val="28"/>
          <w:lang w:val="uk-UA"/>
        </w:rPr>
      </w:pPr>
      <w:r w:rsidRPr="00485946">
        <w:rPr>
          <w:sz w:val="28"/>
          <w:szCs w:val="28"/>
          <w:lang w:val="uk-UA"/>
        </w:rPr>
        <w:t xml:space="preserve">4) </w:t>
      </w:r>
      <w:r w:rsidR="006A6F54">
        <w:rPr>
          <w:sz w:val="28"/>
          <w:szCs w:val="28"/>
          <w:lang w:val="uk-UA"/>
        </w:rPr>
        <w:t>п</w:t>
      </w:r>
      <w:r w:rsidR="006A6F54" w:rsidRPr="00485946">
        <w:rPr>
          <w:sz w:val="28"/>
          <w:szCs w:val="28"/>
          <w:lang w:val="uk-UA"/>
        </w:rPr>
        <w:t xml:space="preserve">ереліків </w:t>
      </w:r>
      <w:r w:rsidRPr="00485946">
        <w:rPr>
          <w:sz w:val="28"/>
          <w:szCs w:val="28"/>
          <w:lang w:val="uk-UA"/>
        </w:rPr>
        <w:t>(</w:t>
      </w:r>
      <w:r w:rsidR="002A24DF" w:rsidRPr="00485946">
        <w:rPr>
          <w:sz w:val="28"/>
          <w:szCs w:val="28"/>
          <w:lang w:val="uk-UA"/>
        </w:rPr>
        <w:t>додаток</w:t>
      </w:r>
      <w:r w:rsidR="002A24DF">
        <w:rPr>
          <w:sz w:val="28"/>
          <w:szCs w:val="28"/>
          <w:lang w:val="uk-UA"/>
        </w:rPr>
        <w:t>  </w:t>
      </w:r>
      <w:r w:rsidRPr="00485946">
        <w:rPr>
          <w:sz w:val="28"/>
          <w:szCs w:val="28"/>
          <w:lang w:val="uk-UA"/>
        </w:rPr>
        <w:t xml:space="preserve">13 до </w:t>
      </w:r>
      <w:r w:rsidR="00DB7D9C">
        <w:rPr>
          <w:sz w:val="28"/>
          <w:szCs w:val="28"/>
          <w:lang w:val="uk-UA"/>
        </w:rPr>
        <w:t>Д</w:t>
      </w:r>
      <w:r w:rsidRPr="00485946">
        <w:rPr>
          <w:sz w:val="28"/>
          <w:szCs w:val="28"/>
          <w:lang w:val="uk-UA"/>
        </w:rPr>
        <w:t>екларації).</w:t>
      </w:r>
    </w:p>
    <w:p w14:paraId="475D7CF0" w14:textId="760C7D89" w:rsidR="00EC007D" w:rsidRDefault="00EC007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838F145" w14:textId="77777777" w:rsidR="002A24DF" w:rsidRDefault="002A24D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8D3E1CA" w14:textId="77777777" w:rsidR="00EC007D" w:rsidRDefault="00B668AF">
      <w:pPr>
        <w:pStyle w:val="a7"/>
        <w:widowControl w:val="0"/>
        <w:tabs>
          <w:tab w:val="left" w:pos="0"/>
        </w:tabs>
        <w:spacing w:before="0"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Основні групи (підгрупи), на які проблема справляє вплив:</w:t>
      </w:r>
    </w:p>
    <w:p w14:paraId="5389F21A" w14:textId="77777777" w:rsidR="00EC007D" w:rsidRDefault="00EC007D">
      <w:pPr>
        <w:pStyle w:val="a7"/>
        <w:widowControl w:val="0"/>
        <w:tabs>
          <w:tab w:val="left" w:pos="0"/>
        </w:tabs>
        <w:spacing w:before="0" w:after="0"/>
        <w:ind w:firstLine="567"/>
        <w:jc w:val="both"/>
        <w:rPr>
          <w:sz w:val="28"/>
          <w:szCs w:val="28"/>
          <w:lang w:val="uk-UA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48"/>
        <w:gridCol w:w="2741"/>
        <w:gridCol w:w="2476"/>
      </w:tblGrid>
      <w:tr w:rsidR="00EC007D" w14:paraId="56948FD9" w14:textId="77777777">
        <w:tc>
          <w:tcPr>
            <w:tcW w:w="43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E19A29D" w14:textId="77777777" w:rsidR="00EC007D" w:rsidRDefault="00B668AF" w:rsidP="008B65A3">
            <w:pPr>
              <w:pStyle w:val="a7"/>
              <w:widowControl w:val="0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Групи (підгрупи)</w:t>
            </w:r>
          </w:p>
        </w:tc>
        <w:tc>
          <w:tcPr>
            <w:tcW w:w="27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8052B3" w14:textId="77777777" w:rsidR="00EC007D" w:rsidRDefault="00B668AF" w:rsidP="008B65A3">
            <w:pPr>
              <w:pStyle w:val="a7"/>
              <w:widowControl w:val="0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Так</w:t>
            </w:r>
          </w:p>
        </w:tc>
        <w:tc>
          <w:tcPr>
            <w:tcW w:w="24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DF18C00" w14:textId="77777777" w:rsidR="00EC007D" w:rsidRDefault="00B668AF" w:rsidP="008B65A3">
            <w:pPr>
              <w:pStyle w:val="a7"/>
              <w:widowControl w:val="0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Ні</w:t>
            </w:r>
          </w:p>
        </w:tc>
      </w:tr>
      <w:tr w:rsidR="00EC007D" w14:paraId="52BBBC25" w14:textId="77777777">
        <w:tc>
          <w:tcPr>
            <w:tcW w:w="43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5F6C59" w14:textId="77777777" w:rsidR="00EC007D" w:rsidRDefault="00B668AF" w:rsidP="008B65A3">
            <w:pPr>
              <w:pStyle w:val="a7"/>
              <w:widowControl w:val="0"/>
              <w:spacing w:before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Громадяни</w:t>
            </w:r>
          </w:p>
        </w:tc>
        <w:tc>
          <w:tcPr>
            <w:tcW w:w="27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CC571F" w14:textId="77777777" w:rsidR="00EC007D" w:rsidRDefault="00B668AF" w:rsidP="008B65A3">
            <w:pPr>
              <w:pStyle w:val="a7"/>
              <w:widowControl w:val="0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24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36EA00" w14:textId="77777777" w:rsidR="00EC007D" w:rsidRDefault="00B668AF" w:rsidP="008B65A3">
            <w:pPr>
              <w:pStyle w:val="a7"/>
              <w:widowControl w:val="0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</w:tr>
      <w:tr w:rsidR="00EC007D" w14:paraId="5BC26D37" w14:textId="77777777">
        <w:tc>
          <w:tcPr>
            <w:tcW w:w="43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72DAF7C" w14:textId="77777777" w:rsidR="00EC007D" w:rsidRDefault="00B668AF" w:rsidP="008B65A3">
            <w:pPr>
              <w:pStyle w:val="a7"/>
              <w:widowControl w:val="0"/>
              <w:spacing w:before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Держава</w:t>
            </w:r>
          </w:p>
        </w:tc>
        <w:tc>
          <w:tcPr>
            <w:tcW w:w="27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B1EBEE" w14:textId="77777777" w:rsidR="00EC007D" w:rsidRDefault="00B668AF" w:rsidP="008B65A3">
            <w:pPr>
              <w:pStyle w:val="a7"/>
              <w:widowControl w:val="0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24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B4F908" w14:textId="77777777" w:rsidR="00EC007D" w:rsidRDefault="00B668AF" w:rsidP="008B65A3">
            <w:pPr>
              <w:pStyle w:val="a7"/>
              <w:widowControl w:val="0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</w:tr>
      <w:tr w:rsidR="00EC007D" w14:paraId="338D91AD" w14:textId="77777777">
        <w:tc>
          <w:tcPr>
            <w:tcW w:w="43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E4B17E" w14:textId="77777777" w:rsidR="00EC007D" w:rsidRDefault="00B668AF" w:rsidP="008B65A3">
            <w:pPr>
              <w:pStyle w:val="a7"/>
              <w:widowControl w:val="0"/>
              <w:spacing w:before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Суб’єкти господарювання</w:t>
            </w:r>
          </w:p>
        </w:tc>
        <w:tc>
          <w:tcPr>
            <w:tcW w:w="27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7A18CB" w14:textId="77777777" w:rsidR="00EC007D" w:rsidRDefault="00B668AF" w:rsidP="008B65A3">
            <w:pPr>
              <w:pStyle w:val="a7"/>
              <w:widowControl w:val="0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24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31624C5" w14:textId="77777777" w:rsidR="00EC007D" w:rsidRDefault="00B668AF" w:rsidP="008B65A3">
            <w:pPr>
              <w:pStyle w:val="a7"/>
              <w:widowControl w:val="0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</w:tr>
      <w:tr w:rsidR="00EC007D" w14:paraId="7A5E8FE1" w14:textId="77777777">
        <w:tc>
          <w:tcPr>
            <w:tcW w:w="43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1A7A47" w14:textId="77777777" w:rsidR="00EC007D" w:rsidRDefault="00B668AF" w:rsidP="008B65A3">
            <w:pPr>
              <w:pStyle w:val="a7"/>
              <w:widowControl w:val="0"/>
              <w:spacing w:before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 тому числі суб’єкти малого підприємництва</w:t>
            </w:r>
          </w:p>
        </w:tc>
        <w:tc>
          <w:tcPr>
            <w:tcW w:w="27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D1ED3A" w14:textId="77777777" w:rsidR="00EC007D" w:rsidRDefault="00B668AF" w:rsidP="008B65A3">
            <w:pPr>
              <w:pStyle w:val="a7"/>
              <w:widowControl w:val="0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24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D661486" w14:textId="77777777" w:rsidR="00F02F3F" w:rsidRPr="008B65A3" w:rsidRDefault="00F02F3F" w:rsidP="008B65A3">
            <w:pPr>
              <w:pStyle w:val="a7"/>
              <w:widowControl w:val="0"/>
              <w:spacing w:before="0" w:after="0"/>
              <w:jc w:val="center"/>
              <w:rPr>
                <w:sz w:val="16"/>
                <w:szCs w:val="16"/>
                <w:lang w:val="uk-UA"/>
              </w:rPr>
            </w:pPr>
          </w:p>
          <w:p w14:paraId="7B86B870" w14:textId="52FBB546" w:rsidR="00EC007D" w:rsidRDefault="00B668AF" w:rsidP="008B65A3">
            <w:pPr>
              <w:pStyle w:val="a7"/>
              <w:widowControl w:val="0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</w:tr>
    </w:tbl>
    <w:p w14:paraId="18C299DC" w14:textId="77777777" w:rsidR="00EC007D" w:rsidRDefault="00EC007D">
      <w:pPr>
        <w:pStyle w:val="a7"/>
        <w:spacing w:before="0" w:after="0"/>
        <w:ind w:firstLine="567"/>
        <w:jc w:val="both"/>
        <w:rPr>
          <w:sz w:val="28"/>
          <w:szCs w:val="28"/>
          <w:lang w:val="uk-UA"/>
        </w:rPr>
      </w:pPr>
    </w:p>
    <w:p w14:paraId="7C954EC8" w14:textId="77777777" w:rsidR="00EC007D" w:rsidRDefault="00B668AF">
      <w:pPr>
        <w:pStyle w:val="a7"/>
        <w:spacing w:before="0"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Врегулювання зазначених питань у частині оподаткування рентною платою не може бути здійснено за допомогою:</w:t>
      </w:r>
    </w:p>
    <w:p w14:paraId="06FC41E6" w14:textId="431FC55D" w:rsidR="00EC007D" w:rsidRDefault="00B668AF">
      <w:pPr>
        <w:pStyle w:val="a7"/>
        <w:spacing w:before="0"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ринкових механізмів, оскільки такі питання регулюються виключно </w:t>
      </w:r>
      <w:r w:rsidR="00F02F3F">
        <w:rPr>
          <w:sz w:val="28"/>
          <w:szCs w:val="28"/>
          <w:lang w:val="uk-UA"/>
        </w:rPr>
        <w:t xml:space="preserve">згідно з </w:t>
      </w:r>
      <w:r>
        <w:rPr>
          <w:sz w:val="28"/>
          <w:szCs w:val="28"/>
          <w:lang w:val="uk-UA"/>
        </w:rPr>
        <w:t>нормативно-правовими актами;</w:t>
      </w:r>
    </w:p>
    <w:p w14:paraId="1678D61F" w14:textId="77777777" w:rsidR="00EC007D" w:rsidRDefault="00B668AF">
      <w:pPr>
        <w:pStyle w:val="a7"/>
        <w:spacing w:before="0"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чинних регуляторних актів, оскільки декларування податкових зобов’язань з </w:t>
      </w:r>
      <w:r w:rsidR="002B4778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ентної плати здійснюється виключно шляхом подання Декларації.</w:t>
      </w:r>
    </w:p>
    <w:p w14:paraId="34BB1444" w14:textId="77777777" w:rsidR="00EC007D" w:rsidRPr="008B65A3" w:rsidRDefault="00EC007D">
      <w:pPr>
        <w:pStyle w:val="3"/>
        <w:widowControl w:val="0"/>
        <w:spacing w:before="0" w:after="0"/>
        <w:ind w:firstLine="567"/>
        <w:jc w:val="center"/>
        <w:rPr>
          <w:b w:val="0"/>
          <w:sz w:val="28"/>
          <w:szCs w:val="28"/>
          <w:lang w:val="uk-UA"/>
        </w:rPr>
      </w:pPr>
    </w:p>
    <w:p w14:paraId="0805469A" w14:textId="77777777" w:rsidR="00EC007D" w:rsidRDefault="00B668AF">
      <w:pPr>
        <w:pStyle w:val="3"/>
        <w:widowControl w:val="0"/>
        <w:spacing w:before="0" w:after="0"/>
        <w:ind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II. Цілі державного регулювання</w:t>
      </w:r>
    </w:p>
    <w:p w14:paraId="4D7249E0" w14:textId="77777777" w:rsidR="00EC007D" w:rsidRPr="008B65A3" w:rsidRDefault="00EC007D">
      <w:pPr>
        <w:pStyle w:val="3"/>
        <w:widowControl w:val="0"/>
        <w:spacing w:before="0" w:after="0"/>
        <w:ind w:firstLine="567"/>
        <w:jc w:val="center"/>
        <w:rPr>
          <w:b w:val="0"/>
          <w:sz w:val="28"/>
          <w:szCs w:val="28"/>
          <w:lang w:val="uk-UA"/>
        </w:rPr>
      </w:pPr>
    </w:p>
    <w:p w14:paraId="3488FE9A" w14:textId="77777777" w:rsidR="00EC007D" w:rsidRDefault="00B668AF">
      <w:pPr>
        <w:pStyle w:val="a7"/>
        <w:spacing w:before="0"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Метою підготовки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наказу є:</w:t>
      </w:r>
    </w:p>
    <w:p w14:paraId="069C26D3" w14:textId="413E6F26" w:rsidR="008711DD" w:rsidRDefault="001624C6">
      <w:pPr>
        <w:pStyle w:val="a7"/>
        <w:spacing w:before="0"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виконання рішення Рахункової палати</w:t>
      </w:r>
      <w:r w:rsidR="00503E83">
        <w:rPr>
          <w:sz w:val="28"/>
          <w:szCs w:val="28"/>
          <w:lang w:val="uk-UA"/>
        </w:rPr>
        <w:t>, зокрема</w:t>
      </w:r>
      <w:r w:rsidRPr="008032D1">
        <w:rPr>
          <w:sz w:val="28"/>
          <w:szCs w:val="28"/>
          <w:lang w:val="uk-UA"/>
        </w:rPr>
        <w:t xml:space="preserve"> </w:t>
      </w:r>
      <w:r w:rsidR="00503E83">
        <w:rPr>
          <w:sz w:val="28"/>
          <w:szCs w:val="28"/>
          <w:lang w:val="uk-UA"/>
        </w:rPr>
        <w:t xml:space="preserve">в </w:t>
      </w:r>
      <w:r>
        <w:rPr>
          <w:sz w:val="28"/>
          <w:szCs w:val="28"/>
          <w:lang w:val="uk-UA"/>
        </w:rPr>
        <w:t xml:space="preserve">частині </w:t>
      </w:r>
      <w:r w:rsidR="008032D1" w:rsidRPr="008032D1">
        <w:rPr>
          <w:sz w:val="28"/>
          <w:szCs w:val="28"/>
          <w:lang w:val="uk-UA"/>
        </w:rPr>
        <w:t xml:space="preserve">забезпечення </w:t>
      </w:r>
      <w:r w:rsidR="00E21874">
        <w:rPr>
          <w:sz w:val="28"/>
          <w:szCs w:val="28"/>
          <w:lang w:val="uk-UA"/>
        </w:rPr>
        <w:t xml:space="preserve">для </w:t>
      </w:r>
      <w:r w:rsidR="008032D1" w:rsidRPr="008032D1">
        <w:rPr>
          <w:sz w:val="28"/>
          <w:szCs w:val="28"/>
          <w:lang w:val="uk-UA"/>
        </w:rPr>
        <w:t>платник</w:t>
      </w:r>
      <w:r w:rsidR="00E21874">
        <w:rPr>
          <w:sz w:val="28"/>
          <w:szCs w:val="28"/>
          <w:lang w:val="uk-UA"/>
        </w:rPr>
        <w:t>ів</w:t>
      </w:r>
      <w:r w:rsidR="008032D1" w:rsidRPr="008032D1">
        <w:rPr>
          <w:sz w:val="28"/>
          <w:szCs w:val="28"/>
          <w:lang w:val="uk-UA"/>
        </w:rPr>
        <w:t xml:space="preserve"> рентної плати за спеціальне використання лісових ресурсів </w:t>
      </w:r>
      <w:r w:rsidR="00E21874" w:rsidRPr="008032D1">
        <w:rPr>
          <w:sz w:val="28"/>
          <w:szCs w:val="28"/>
          <w:lang w:val="uk-UA"/>
        </w:rPr>
        <w:t xml:space="preserve">можливості </w:t>
      </w:r>
      <w:r w:rsidR="00E21874">
        <w:rPr>
          <w:sz w:val="28"/>
          <w:szCs w:val="28"/>
          <w:lang w:val="uk-UA"/>
        </w:rPr>
        <w:t>відповідно до норм Кодексу</w:t>
      </w:r>
      <w:r w:rsidR="00E21874" w:rsidRPr="008032D1">
        <w:rPr>
          <w:sz w:val="28"/>
          <w:szCs w:val="28"/>
          <w:lang w:val="uk-UA"/>
        </w:rPr>
        <w:t xml:space="preserve"> відображення </w:t>
      </w:r>
      <w:r w:rsidR="00E21874">
        <w:rPr>
          <w:sz w:val="28"/>
          <w:szCs w:val="28"/>
          <w:lang w:val="uk-UA"/>
        </w:rPr>
        <w:t>в</w:t>
      </w:r>
      <w:r w:rsidR="00E21874" w:rsidRPr="008032D1">
        <w:rPr>
          <w:sz w:val="28"/>
          <w:szCs w:val="28"/>
          <w:lang w:val="uk-UA"/>
        </w:rPr>
        <w:t xml:space="preserve"> </w:t>
      </w:r>
      <w:r w:rsidR="008032D1" w:rsidRPr="008032D1">
        <w:rPr>
          <w:sz w:val="28"/>
          <w:szCs w:val="28"/>
          <w:lang w:val="uk-UA"/>
        </w:rPr>
        <w:t>Деклараці</w:t>
      </w:r>
      <w:r w:rsidR="008711DD">
        <w:rPr>
          <w:sz w:val="28"/>
          <w:szCs w:val="28"/>
          <w:lang w:val="uk-UA"/>
        </w:rPr>
        <w:t>ї</w:t>
      </w:r>
      <w:r w:rsidR="008032D1" w:rsidRPr="008032D1">
        <w:rPr>
          <w:sz w:val="28"/>
          <w:szCs w:val="28"/>
          <w:lang w:val="uk-UA"/>
        </w:rPr>
        <w:t xml:space="preserve"> </w:t>
      </w:r>
      <w:r w:rsidR="00DB7D9C">
        <w:rPr>
          <w:sz w:val="28"/>
          <w:szCs w:val="28"/>
          <w:lang w:val="uk-UA"/>
        </w:rPr>
        <w:t>(</w:t>
      </w:r>
      <w:r w:rsidR="00E21874">
        <w:rPr>
          <w:sz w:val="28"/>
          <w:szCs w:val="28"/>
          <w:lang w:val="uk-UA"/>
        </w:rPr>
        <w:t>додатки  </w:t>
      </w:r>
      <w:r w:rsidR="00DB7D9C">
        <w:rPr>
          <w:sz w:val="28"/>
          <w:szCs w:val="28"/>
          <w:lang w:val="uk-UA"/>
        </w:rPr>
        <w:t>8</w:t>
      </w:r>
      <w:r w:rsidR="00E21874">
        <w:rPr>
          <w:sz w:val="28"/>
          <w:szCs w:val="28"/>
          <w:lang w:val="uk-UA"/>
        </w:rPr>
        <w:t>,  </w:t>
      </w:r>
      <w:r w:rsidR="00DB7D9C">
        <w:rPr>
          <w:sz w:val="28"/>
          <w:szCs w:val="28"/>
          <w:lang w:val="uk-UA"/>
        </w:rPr>
        <w:t xml:space="preserve">9 до </w:t>
      </w:r>
      <w:r w:rsidR="00DB7D9C" w:rsidRPr="00E069A8">
        <w:rPr>
          <w:sz w:val="28"/>
          <w:szCs w:val="28"/>
          <w:lang w:val="uk-UA"/>
        </w:rPr>
        <w:t>Декларації</w:t>
      </w:r>
      <w:r w:rsidR="00DB7D9C">
        <w:rPr>
          <w:sz w:val="28"/>
          <w:szCs w:val="28"/>
          <w:lang w:val="uk-UA"/>
        </w:rPr>
        <w:t xml:space="preserve">) </w:t>
      </w:r>
      <w:r w:rsidR="008032D1" w:rsidRPr="008032D1">
        <w:rPr>
          <w:sz w:val="28"/>
          <w:szCs w:val="28"/>
          <w:lang w:val="uk-UA"/>
        </w:rPr>
        <w:t>донарахованих сум рентної плати</w:t>
      </w:r>
      <w:r w:rsidR="008711DD">
        <w:rPr>
          <w:sz w:val="28"/>
          <w:szCs w:val="28"/>
          <w:lang w:val="uk-UA"/>
        </w:rPr>
        <w:t>;</w:t>
      </w:r>
    </w:p>
    <w:p w14:paraId="2F8A2E11" w14:textId="43AD76A7" w:rsidR="0081474B" w:rsidRDefault="0081474B">
      <w:pPr>
        <w:pStyle w:val="a7"/>
        <w:spacing w:before="0" w:after="0"/>
        <w:ind w:firstLine="567"/>
        <w:jc w:val="both"/>
        <w:rPr>
          <w:sz w:val="28"/>
          <w:szCs w:val="28"/>
          <w:lang w:val="uk-UA"/>
        </w:rPr>
      </w:pPr>
      <w:r w:rsidRPr="00E069A8">
        <w:rPr>
          <w:sz w:val="28"/>
          <w:szCs w:val="28"/>
          <w:lang w:val="uk-UA"/>
        </w:rPr>
        <w:t xml:space="preserve">виконання Доручення </w:t>
      </w:r>
      <w:proofErr w:type="spellStart"/>
      <w:r w:rsidR="00E21874">
        <w:rPr>
          <w:sz w:val="28"/>
          <w:szCs w:val="28"/>
        </w:rPr>
        <w:t>від</w:t>
      </w:r>
      <w:proofErr w:type="spellEnd"/>
      <w:r w:rsidR="00E21874">
        <w:rPr>
          <w:sz w:val="28"/>
          <w:szCs w:val="28"/>
          <w:lang w:val="uk-UA"/>
        </w:rPr>
        <w:t>  </w:t>
      </w:r>
      <w:r>
        <w:rPr>
          <w:sz w:val="28"/>
          <w:szCs w:val="28"/>
        </w:rPr>
        <w:t>08.07.2024</w:t>
      </w:r>
      <w:r>
        <w:rPr>
          <w:sz w:val="28"/>
          <w:szCs w:val="28"/>
          <w:lang w:val="uk-UA"/>
        </w:rPr>
        <w:t xml:space="preserve"> у частині </w:t>
      </w:r>
      <w:r w:rsidRPr="00E069A8">
        <w:rPr>
          <w:sz w:val="28"/>
          <w:szCs w:val="28"/>
          <w:lang w:val="uk-UA"/>
        </w:rPr>
        <w:t xml:space="preserve">приведення </w:t>
      </w:r>
      <w:proofErr w:type="spellStart"/>
      <w:r>
        <w:rPr>
          <w:sz w:val="28"/>
          <w:szCs w:val="28"/>
        </w:rPr>
        <w:t>розрахунку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користування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радіочастотним</w:t>
      </w:r>
      <w:proofErr w:type="spellEnd"/>
      <w:r>
        <w:rPr>
          <w:sz w:val="28"/>
          <w:szCs w:val="28"/>
        </w:rPr>
        <w:t xml:space="preserve"> спектром (</w:t>
      </w:r>
      <w:proofErr w:type="spellStart"/>
      <w:r>
        <w:rPr>
          <w:sz w:val="28"/>
          <w:szCs w:val="28"/>
        </w:rPr>
        <w:t>радіочастотним</w:t>
      </w:r>
      <w:proofErr w:type="spellEnd"/>
      <w:r>
        <w:rPr>
          <w:sz w:val="28"/>
          <w:szCs w:val="28"/>
        </w:rPr>
        <w:t xml:space="preserve"> ресурсом) </w:t>
      </w:r>
      <w:r>
        <w:rPr>
          <w:sz w:val="28"/>
          <w:szCs w:val="28"/>
          <w:lang w:val="uk-UA"/>
        </w:rPr>
        <w:t>(</w:t>
      </w:r>
      <w:r w:rsidR="00E21874">
        <w:rPr>
          <w:sz w:val="28"/>
          <w:szCs w:val="28"/>
          <w:lang w:val="uk-UA"/>
        </w:rPr>
        <w:t>додаток  </w:t>
      </w:r>
      <w:r>
        <w:rPr>
          <w:sz w:val="28"/>
          <w:szCs w:val="28"/>
          <w:lang w:val="uk-UA"/>
        </w:rPr>
        <w:t>4</w:t>
      </w:r>
      <w:r w:rsidRPr="00E069A8"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до </w:t>
      </w:r>
      <w:r w:rsidRPr="00E069A8">
        <w:rPr>
          <w:sz w:val="28"/>
          <w:szCs w:val="28"/>
          <w:lang w:val="uk-UA"/>
        </w:rPr>
        <w:t>Декларації</w:t>
      </w:r>
      <w:r>
        <w:rPr>
          <w:sz w:val="28"/>
          <w:szCs w:val="28"/>
          <w:lang w:val="uk-UA"/>
        </w:rPr>
        <w:t>)</w:t>
      </w:r>
      <w:r w:rsidRPr="00E069A8">
        <w:rPr>
          <w:sz w:val="28"/>
          <w:szCs w:val="28"/>
          <w:lang w:val="uk-UA"/>
        </w:rPr>
        <w:t xml:space="preserve"> </w:t>
      </w:r>
      <w:r w:rsidR="00E21874">
        <w:rPr>
          <w:sz w:val="28"/>
          <w:szCs w:val="28"/>
          <w:lang w:val="uk-UA"/>
        </w:rPr>
        <w:t xml:space="preserve">у відповідність </w:t>
      </w:r>
      <w:r w:rsidRPr="00E069A8">
        <w:rPr>
          <w:sz w:val="28"/>
          <w:szCs w:val="28"/>
          <w:lang w:val="uk-UA"/>
        </w:rPr>
        <w:t>до положень Закону</w:t>
      </w:r>
      <w:r w:rsidR="00E21874">
        <w:rPr>
          <w:sz w:val="28"/>
          <w:szCs w:val="28"/>
          <w:lang w:val="uk-UA"/>
        </w:rPr>
        <w:t xml:space="preserve"> </w:t>
      </w:r>
      <w:r w:rsidRPr="00E069A8">
        <w:rPr>
          <w:sz w:val="28"/>
          <w:szCs w:val="28"/>
        </w:rPr>
        <w:t>№</w:t>
      </w:r>
      <w:r w:rsidR="00E21874">
        <w:rPr>
          <w:sz w:val="28"/>
          <w:szCs w:val="28"/>
          <w:lang w:val="uk-UA"/>
        </w:rPr>
        <w:t> </w:t>
      </w:r>
      <w:r w:rsidRPr="00E069A8">
        <w:rPr>
          <w:sz w:val="28"/>
          <w:szCs w:val="28"/>
          <w:lang w:val="uk-UA"/>
        </w:rPr>
        <w:t> </w:t>
      </w:r>
      <w:r w:rsidRPr="00E069A8">
        <w:rPr>
          <w:sz w:val="28"/>
          <w:szCs w:val="28"/>
        </w:rPr>
        <w:t>3721</w:t>
      </w:r>
      <w:r w:rsidR="00DB7D9C" w:rsidRPr="00DB7D9C">
        <w:rPr>
          <w:sz w:val="28"/>
          <w:szCs w:val="28"/>
          <w:lang w:val="uk-UA"/>
        </w:rPr>
        <w:t xml:space="preserve"> </w:t>
      </w:r>
      <w:r w:rsidR="00E21874">
        <w:rPr>
          <w:sz w:val="28"/>
          <w:szCs w:val="28"/>
          <w:lang w:val="uk-UA"/>
        </w:rPr>
        <w:t>і</w:t>
      </w:r>
      <w:r w:rsidR="00E21874" w:rsidRPr="00E069A8">
        <w:rPr>
          <w:sz w:val="28"/>
          <w:szCs w:val="28"/>
          <w:lang w:val="uk-UA"/>
        </w:rPr>
        <w:t xml:space="preserve"> </w:t>
      </w:r>
      <w:r w:rsidR="00DB7D9C" w:rsidRPr="00E069A8">
        <w:rPr>
          <w:sz w:val="28"/>
          <w:szCs w:val="28"/>
          <w:lang w:val="uk-UA"/>
        </w:rPr>
        <w:t>Кодексу</w:t>
      </w:r>
      <w:r w:rsidRPr="00E069A8">
        <w:rPr>
          <w:sz w:val="28"/>
          <w:szCs w:val="28"/>
          <w:lang w:val="uk-UA"/>
        </w:rPr>
        <w:t>;</w:t>
      </w:r>
    </w:p>
    <w:p w14:paraId="63160B9B" w14:textId="6FC2ADBB" w:rsidR="00E069A8" w:rsidRPr="008F6797" w:rsidRDefault="0081474B">
      <w:pPr>
        <w:pStyle w:val="a7"/>
        <w:spacing w:before="0" w:after="0"/>
        <w:ind w:firstLine="567"/>
        <w:jc w:val="both"/>
        <w:rPr>
          <w:sz w:val="28"/>
          <w:szCs w:val="28"/>
          <w:lang w:val="uk-UA"/>
        </w:rPr>
      </w:pPr>
      <w:r w:rsidRPr="00E069A8">
        <w:rPr>
          <w:sz w:val="28"/>
          <w:szCs w:val="28"/>
          <w:lang w:val="uk-UA"/>
        </w:rPr>
        <w:t xml:space="preserve">виконання Доручення </w:t>
      </w:r>
      <w:proofErr w:type="spellStart"/>
      <w:r w:rsidR="009F1FF6">
        <w:rPr>
          <w:sz w:val="28"/>
          <w:szCs w:val="28"/>
        </w:rPr>
        <w:t>від</w:t>
      </w:r>
      <w:proofErr w:type="spellEnd"/>
      <w:r w:rsidR="009F1FF6">
        <w:rPr>
          <w:sz w:val="28"/>
          <w:szCs w:val="28"/>
          <w:lang w:val="uk-UA"/>
        </w:rPr>
        <w:t>  </w:t>
      </w:r>
      <w:r w:rsidRPr="00F31627">
        <w:rPr>
          <w:sz w:val="28"/>
          <w:szCs w:val="28"/>
        </w:rPr>
        <w:t>16.09.2025</w:t>
      </w:r>
      <w:r>
        <w:rPr>
          <w:sz w:val="28"/>
          <w:szCs w:val="28"/>
          <w:lang w:val="uk-UA"/>
        </w:rPr>
        <w:t xml:space="preserve"> у частині </w:t>
      </w:r>
      <w:r w:rsidR="001624C6">
        <w:rPr>
          <w:sz w:val="28"/>
          <w:szCs w:val="28"/>
          <w:lang w:val="uk-UA"/>
        </w:rPr>
        <w:t xml:space="preserve">приведення Декларації </w:t>
      </w:r>
      <w:r w:rsidR="009F1FF6">
        <w:rPr>
          <w:sz w:val="28"/>
          <w:szCs w:val="28"/>
          <w:lang w:val="uk-UA"/>
        </w:rPr>
        <w:t xml:space="preserve">у відповідність </w:t>
      </w:r>
      <w:r w:rsidR="001624C6">
        <w:rPr>
          <w:sz w:val="28"/>
          <w:szCs w:val="28"/>
          <w:lang w:val="uk-UA"/>
        </w:rPr>
        <w:t xml:space="preserve">до норм Закону </w:t>
      </w:r>
      <w:r w:rsidR="001624C6" w:rsidRPr="00F31627">
        <w:rPr>
          <w:sz w:val="28"/>
          <w:szCs w:val="28"/>
        </w:rPr>
        <w:t>№</w:t>
      </w:r>
      <w:r w:rsidR="001624C6">
        <w:rPr>
          <w:sz w:val="28"/>
          <w:szCs w:val="28"/>
        </w:rPr>
        <w:t> </w:t>
      </w:r>
      <w:r w:rsidR="009F1FF6">
        <w:rPr>
          <w:sz w:val="28"/>
          <w:szCs w:val="28"/>
          <w:lang w:val="uk-UA"/>
        </w:rPr>
        <w:t> </w:t>
      </w:r>
      <w:r w:rsidR="001624C6" w:rsidRPr="00F31627">
        <w:rPr>
          <w:sz w:val="28"/>
          <w:szCs w:val="28"/>
        </w:rPr>
        <w:t>4536</w:t>
      </w:r>
      <w:r w:rsidR="009F1FF6">
        <w:rPr>
          <w:sz w:val="28"/>
          <w:szCs w:val="28"/>
          <w:lang w:val="uk-UA"/>
        </w:rPr>
        <w:t>, а</w:t>
      </w:r>
      <w:r w:rsidR="001624C6">
        <w:rPr>
          <w:sz w:val="28"/>
          <w:szCs w:val="28"/>
          <w:lang w:val="uk-UA"/>
        </w:rPr>
        <w:t xml:space="preserve"> </w:t>
      </w:r>
      <w:r w:rsidR="009F1FF6">
        <w:rPr>
          <w:sz w:val="28"/>
          <w:szCs w:val="28"/>
          <w:lang w:val="uk-UA"/>
        </w:rPr>
        <w:t xml:space="preserve">саме стосовно </w:t>
      </w:r>
      <w:r w:rsidR="00E069A8" w:rsidRPr="00F12C34">
        <w:rPr>
          <w:sz w:val="28"/>
          <w:szCs w:val="28"/>
          <w:lang w:val="uk-UA"/>
        </w:rPr>
        <w:t xml:space="preserve">забезпечення можливості для </w:t>
      </w:r>
      <w:r w:rsidR="00E069A8">
        <w:rPr>
          <w:sz w:val="28"/>
          <w:szCs w:val="28"/>
          <w:lang w:val="uk-UA"/>
        </w:rPr>
        <w:t xml:space="preserve">платників рентної плати за спеціальне використання води </w:t>
      </w:r>
      <w:r w:rsidR="003D0935">
        <w:rPr>
          <w:sz w:val="28"/>
          <w:szCs w:val="28"/>
          <w:lang w:val="uk-UA"/>
        </w:rPr>
        <w:t>(</w:t>
      </w:r>
      <w:r w:rsidR="009F1FF6">
        <w:rPr>
          <w:sz w:val="28"/>
          <w:szCs w:val="28"/>
          <w:lang w:val="uk-UA"/>
        </w:rPr>
        <w:t>додатки  </w:t>
      </w:r>
      <w:r w:rsidR="003D0935">
        <w:rPr>
          <w:sz w:val="28"/>
          <w:szCs w:val="28"/>
          <w:lang w:val="uk-UA"/>
        </w:rPr>
        <w:t>5</w:t>
      </w:r>
      <w:r w:rsidR="009F1FF6">
        <w:rPr>
          <w:sz w:val="28"/>
          <w:szCs w:val="28"/>
          <w:lang w:val="uk-UA"/>
        </w:rPr>
        <w:t>,  </w:t>
      </w:r>
      <w:r w:rsidR="003D0935">
        <w:rPr>
          <w:sz w:val="28"/>
          <w:szCs w:val="28"/>
          <w:lang w:val="uk-UA"/>
        </w:rPr>
        <w:t xml:space="preserve">7 до </w:t>
      </w:r>
      <w:r w:rsidR="003D0935" w:rsidRPr="00E069A8">
        <w:rPr>
          <w:sz w:val="28"/>
          <w:szCs w:val="28"/>
          <w:lang w:val="uk-UA"/>
        </w:rPr>
        <w:t>Декларації</w:t>
      </w:r>
      <w:r w:rsidR="003D0935">
        <w:rPr>
          <w:sz w:val="28"/>
          <w:szCs w:val="28"/>
          <w:lang w:val="uk-UA"/>
        </w:rPr>
        <w:t>)</w:t>
      </w:r>
      <w:r w:rsidR="003D0935" w:rsidRPr="00E069A8">
        <w:rPr>
          <w:sz w:val="28"/>
          <w:szCs w:val="28"/>
          <w:lang w:val="uk-UA"/>
        </w:rPr>
        <w:t xml:space="preserve"> </w:t>
      </w:r>
      <w:r w:rsidR="009F1FF6">
        <w:rPr>
          <w:sz w:val="28"/>
          <w:szCs w:val="28"/>
          <w:lang w:val="uk-UA"/>
        </w:rPr>
        <w:t xml:space="preserve">і </w:t>
      </w:r>
      <w:r w:rsidR="00E069A8">
        <w:rPr>
          <w:sz w:val="28"/>
          <w:szCs w:val="28"/>
          <w:lang w:val="uk-UA"/>
        </w:rPr>
        <w:t xml:space="preserve">користування надрами </w:t>
      </w:r>
      <w:r w:rsidR="003D0935">
        <w:rPr>
          <w:sz w:val="28"/>
          <w:szCs w:val="28"/>
          <w:lang w:val="uk-UA"/>
        </w:rPr>
        <w:t>(</w:t>
      </w:r>
      <w:r w:rsidR="009F1FF6">
        <w:rPr>
          <w:sz w:val="28"/>
          <w:szCs w:val="28"/>
          <w:lang w:val="uk-UA"/>
        </w:rPr>
        <w:t>додатки  </w:t>
      </w:r>
      <w:r w:rsidR="003D0935">
        <w:rPr>
          <w:sz w:val="28"/>
          <w:szCs w:val="28"/>
        </w:rPr>
        <w:t>1</w:t>
      </w:r>
      <w:r w:rsidR="009F1FF6">
        <w:rPr>
          <w:sz w:val="28"/>
          <w:szCs w:val="28"/>
        </w:rPr>
        <w:t>,</w:t>
      </w:r>
      <w:r w:rsidR="009F1FF6">
        <w:rPr>
          <w:sz w:val="28"/>
          <w:szCs w:val="28"/>
          <w:lang w:val="uk-UA"/>
        </w:rPr>
        <w:t>  </w:t>
      </w:r>
      <w:r w:rsidR="003D0935">
        <w:rPr>
          <w:sz w:val="28"/>
          <w:szCs w:val="28"/>
        </w:rPr>
        <w:t>2</w:t>
      </w:r>
      <w:r w:rsidR="003D0935">
        <w:rPr>
          <w:sz w:val="28"/>
          <w:szCs w:val="28"/>
          <w:vertAlign w:val="superscript"/>
        </w:rPr>
        <w:t>1</w:t>
      </w:r>
      <w:r w:rsidR="009F1FF6">
        <w:rPr>
          <w:sz w:val="28"/>
          <w:szCs w:val="28"/>
        </w:rPr>
        <w:t>,</w:t>
      </w:r>
      <w:r w:rsidR="009F1FF6">
        <w:rPr>
          <w:sz w:val="28"/>
          <w:szCs w:val="28"/>
          <w:lang w:val="uk-UA"/>
        </w:rPr>
        <w:t>  </w:t>
      </w:r>
      <w:r w:rsidR="003D0935">
        <w:rPr>
          <w:sz w:val="28"/>
          <w:szCs w:val="28"/>
        </w:rPr>
        <w:t>2</w:t>
      </w:r>
      <w:r w:rsidR="003D0935">
        <w:rPr>
          <w:sz w:val="28"/>
          <w:szCs w:val="28"/>
          <w:vertAlign w:val="superscript"/>
        </w:rPr>
        <w:t>2</w:t>
      </w:r>
      <w:r w:rsidR="003D0935">
        <w:rPr>
          <w:sz w:val="28"/>
          <w:szCs w:val="28"/>
          <w:lang w:val="uk-UA"/>
        </w:rPr>
        <w:t xml:space="preserve"> до </w:t>
      </w:r>
      <w:r w:rsidR="003D0935" w:rsidRPr="00E069A8">
        <w:rPr>
          <w:sz w:val="28"/>
          <w:szCs w:val="28"/>
          <w:lang w:val="uk-UA"/>
        </w:rPr>
        <w:t>Декларації</w:t>
      </w:r>
      <w:r w:rsidR="003D0935">
        <w:rPr>
          <w:sz w:val="28"/>
          <w:szCs w:val="28"/>
          <w:lang w:val="uk-UA"/>
        </w:rPr>
        <w:t>)</w:t>
      </w:r>
      <w:r w:rsidR="003D0935" w:rsidRPr="00E069A8">
        <w:rPr>
          <w:sz w:val="28"/>
          <w:szCs w:val="28"/>
          <w:lang w:val="uk-UA"/>
        </w:rPr>
        <w:t xml:space="preserve"> </w:t>
      </w:r>
      <w:r w:rsidR="00E069A8">
        <w:rPr>
          <w:sz w:val="28"/>
          <w:szCs w:val="28"/>
          <w:lang w:val="uk-UA"/>
        </w:rPr>
        <w:t xml:space="preserve">зазначати </w:t>
      </w:r>
      <w:r w:rsidR="009F1FF6">
        <w:rPr>
          <w:sz w:val="28"/>
          <w:szCs w:val="28"/>
          <w:lang w:val="uk-UA"/>
        </w:rPr>
        <w:t xml:space="preserve">в </w:t>
      </w:r>
      <w:r w:rsidR="00E069A8">
        <w:rPr>
          <w:sz w:val="28"/>
          <w:szCs w:val="28"/>
          <w:lang w:val="uk-UA"/>
        </w:rPr>
        <w:t>Декларації інформацію щодо</w:t>
      </w:r>
      <w:r w:rsidR="00E069A8" w:rsidRPr="00F12C34">
        <w:t xml:space="preserve"> </w:t>
      </w:r>
      <w:r w:rsidR="00E069A8" w:rsidRPr="00F12C34">
        <w:rPr>
          <w:sz w:val="28"/>
          <w:szCs w:val="28"/>
          <w:lang w:val="uk-UA"/>
        </w:rPr>
        <w:t>отриман</w:t>
      </w:r>
      <w:r w:rsidR="00E069A8">
        <w:rPr>
          <w:sz w:val="28"/>
          <w:szCs w:val="28"/>
          <w:lang w:val="uk-UA"/>
        </w:rPr>
        <w:t>ого</w:t>
      </w:r>
      <w:r w:rsidR="00E069A8" w:rsidRPr="00F12C34">
        <w:rPr>
          <w:sz w:val="28"/>
          <w:szCs w:val="28"/>
          <w:lang w:val="uk-UA"/>
        </w:rPr>
        <w:t xml:space="preserve"> дозвільн</w:t>
      </w:r>
      <w:r w:rsidR="00E069A8">
        <w:rPr>
          <w:sz w:val="28"/>
          <w:szCs w:val="28"/>
          <w:lang w:val="uk-UA"/>
        </w:rPr>
        <w:t>ого</w:t>
      </w:r>
      <w:r w:rsidR="00E069A8" w:rsidRPr="00F12C34">
        <w:rPr>
          <w:sz w:val="28"/>
          <w:szCs w:val="28"/>
          <w:lang w:val="uk-UA"/>
        </w:rPr>
        <w:t xml:space="preserve"> документ</w:t>
      </w:r>
      <w:r w:rsidR="00E069A8">
        <w:rPr>
          <w:sz w:val="28"/>
          <w:szCs w:val="28"/>
          <w:lang w:val="uk-UA"/>
        </w:rPr>
        <w:t xml:space="preserve">а, у тому числі </w:t>
      </w:r>
      <w:r w:rsidR="00E069A8" w:rsidRPr="00F12C34">
        <w:rPr>
          <w:sz w:val="28"/>
          <w:szCs w:val="28"/>
          <w:lang w:val="uk-UA"/>
        </w:rPr>
        <w:t xml:space="preserve">інтегрованого </w:t>
      </w:r>
      <w:proofErr w:type="spellStart"/>
      <w:r w:rsidR="00E069A8" w:rsidRPr="00F12C34">
        <w:rPr>
          <w:sz w:val="28"/>
          <w:szCs w:val="28"/>
          <w:lang w:val="uk-UA"/>
        </w:rPr>
        <w:t>довкіллєвого</w:t>
      </w:r>
      <w:proofErr w:type="spellEnd"/>
      <w:r w:rsidR="00E069A8" w:rsidRPr="00F12C34">
        <w:rPr>
          <w:sz w:val="28"/>
          <w:szCs w:val="28"/>
          <w:lang w:val="uk-UA"/>
        </w:rPr>
        <w:t xml:space="preserve"> дозволу</w:t>
      </w:r>
      <w:r w:rsidR="00E069A8">
        <w:rPr>
          <w:sz w:val="28"/>
          <w:szCs w:val="28"/>
          <w:lang w:val="uk-UA"/>
        </w:rPr>
        <w:t>;</w:t>
      </w:r>
    </w:p>
    <w:p w14:paraId="5FC81372" w14:textId="2DBD38BC" w:rsidR="008F3146" w:rsidRDefault="008F3146">
      <w:pPr>
        <w:pStyle w:val="a7"/>
        <w:spacing w:before="0"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узгодження форми Декларації </w:t>
      </w:r>
      <w:r w:rsidR="0081474B">
        <w:rPr>
          <w:sz w:val="28"/>
          <w:szCs w:val="28"/>
          <w:lang w:val="uk-UA"/>
        </w:rPr>
        <w:t>(</w:t>
      </w:r>
      <w:r w:rsidR="009F1FF6">
        <w:rPr>
          <w:sz w:val="28"/>
          <w:szCs w:val="28"/>
          <w:lang w:val="uk-UA"/>
        </w:rPr>
        <w:t>додатки  </w:t>
      </w:r>
      <w:r w:rsidR="0081474B">
        <w:rPr>
          <w:sz w:val="28"/>
          <w:szCs w:val="28"/>
          <w:lang w:val="uk-UA"/>
        </w:rPr>
        <w:t>12,</w:t>
      </w:r>
      <w:r w:rsidR="009F1FF6">
        <w:rPr>
          <w:sz w:val="28"/>
          <w:szCs w:val="28"/>
          <w:lang w:val="uk-UA"/>
        </w:rPr>
        <w:t>  </w:t>
      </w:r>
      <w:r w:rsidR="0081474B">
        <w:rPr>
          <w:sz w:val="28"/>
          <w:szCs w:val="28"/>
          <w:lang w:val="uk-UA"/>
        </w:rPr>
        <w:t>13</w:t>
      </w:r>
      <w:r w:rsidR="009F1FF6">
        <w:rPr>
          <w:sz w:val="28"/>
          <w:szCs w:val="28"/>
          <w:lang w:val="uk-UA"/>
        </w:rPr>
        <w:t>,  </w:t>
      </w:r>
      <w:r w:rsidR="0081474B">
        <w:rPr>
          <w:sz w:val="28"/>
          <w:szCs w:val="28"/>
          <w:lang w:val="uk-UA"/>
        </w:rPr>
        <w:t>15</w:t>
      </w:r>
      <w:r w:rsidR="009F1FF6">
        <w:rPr>
          <w:sz w:val="28"/>
          <w:szCs w:val="28"/>
          <w:lang w:val="uk-UA"/>
        </w:rPr>
        <w:t>,  </w:t>
      </w:r>
      <w:r w:rsidR="0081474B">
        <w:rPr>
          <w:sz w:val="28"/>
          <w:szCs w:val="28"/>
          <w:lang w:val="uk-UA"/>
        </w:rPr>
        <w:t xml:space="preserve">16 до Декларації) </w:t>
      </w:r>
      <w:r>
        <w:rPr>
          <w:sz w:val="28"/>
          <w:szCs w:val="28"/>
          <w:lang w:val="uk-UA"/>
        </w:rPr>
        <w:t>відповідно до положень Кодексу</w:t>
      </w:r>
      <w:r w:rsidR="00E069A8">
        <w:rPr>
          <w:sz w:val="28"/>
          <w:szCs w:val="28"/>
          <w:lang w:val="uk-UA"/>
        </w:rPr>
        <w:t>;</w:t>
      </w:r>
    </w:p>
    <w:p w14:paraId="199EE9F6" w14:textId="4F36446F" w:rsidR="008F6797" w:rsidRDefault="008F6797">
      <w:pPr>
        <w:pStyle w:val="a7"/>
        <w:spacing w:before="0" w:after="0"/>
        <w:ind w:firstLine="567"/>
        <w:jc w:val="both"/>
        <w:rPr>
          <w:sz w:val="28"/>
          <w:szCs w:val="28"/>
          <w:lang w:val="uk-UA"/>
        </w:rPr>
      </w:pPr>
      <w:r w:rsidRPr="00692D95">
        <w:rPr>
          <w:sz w:val="28"/>
          <w:szCs w:val="28"/>
          <w:lang w:val="uk-UA"/>
        </w:rPr>
        <w:t xml:space="preserve">підвищення ефективності адміністрування контролюючими органами </w:t>
      </w:r>
      <w:r w:rsidR="00E069A8">
        <w:rPr>
          <w:sz w:val="28"/>
          <w:szCs w:val="28"/>
          <w:lang w:val="uk-UA"/>
        </w:rPr>
        <w:t>р</w:t>
      </w:r>
      <w:r w:rsidRPr="00692D95">
        <w:rPr>
          <w:sz w:val="28"/>
          <w:szCs w:val="28"/>
          <w:lang w:val="uk-UA"/>
        </w:rPr>
        <w:t xml:space="preserve">ентної плати </w:t>
      </w:r>
      <w:r w:rsidR="009F1FF6">
        <w:rPr>
          <w:sz w:val="28"/>
          <w:szCs w:val="28"/>
          <w:lang w:val="uk-UA"/>
        </w:rPr>
        <w:t>в</w:t>
      </w:r>
      <w:r w:rsidR="009F1FF6" w:rsidRPr="00692D95">
        <w:rPr>
          <w:sz w:val="28"/>
          <w:szCs w:val="28"/>
          <w:lang w:val="uk-UA"/>
        </w:rPr>
        <w:t xml:space="preserve"> </w:t>
      </w:r>
      <w:r w:rsidRPr="00692D95">
        <w:rPr>
          <w:sz w:val="28"/>
          <w:szCs w:val="28"/>
          <w:lang w:val="uk-UA"/>
        </w:rPr>
        <w:t xml:space="preserve">частині </w:t>
      </w:r>
      <w:r>
        <w:rPr>
          <w:sz w:val="28"/>
          <w:szCs w:val="28"/>
          <w:lang w:val="uk-UA"/>
        </w:rPr>
        <w:t xml:space="preserve">контролю за дотриманням </w:t>
      </w:r>
      <w:proofErr w:type="spellStart"/>
      <w:r>
        <w:rPr>
          <w:sz w:val="28"/>
          <w:szCs w:val="28"/>
          <w:lang w:val="uk-UA"/>
        </w:rPr>
        <w:t>надрокористувачами</w:t>
      </w:r>
      <w:proofErr w:type="spellEnd"/>
      <w:r>
        <w:rPr>
          <w:sz w:val="28"/>
          <w:szCs w:val="28"/>
          <w:lang w:val="uk-UA"/>
        </w:rPr>
        <w:t xml:space="preserve"> </w:t>
      </w:r>
      <w:r w:rsidR="008C4F7C">
        <w:rPr>
          <w:sz w:val="28"/>
          <w:szCs w:val="28"/>
          <w:lang w:val="uk-UA"/>
        </w:rPr>
        <w:t xml:space="preserve">вимог стосовно </w:t>
      </w:r>
      <w:r>
        <w:rPr>
          <w:sz w:val="28"/>
          <w:szCs w:val="28"/>
          <w:lang w:val="uk-UA"/>
        </w:rPr>
        <w:t>дозвільної діяльності</w:t>
      </w:r>
      <w:r w:rsidR="00F44C75">
        <w:rPr>
          <w:sz w:val="28"/>
          <w:szCs w:val="28"/>
          <w:lang w:val="uk-UA"/>
        </w:rPr>
        <w:t>;</w:t>
      </w:r>
    </w:p>
    <w:p w14:paraId="00824B47" w14:textId="24C5B995" w:rsidR="005B0754" w:rsidRDefault="005B0754">
      <w:pPr>
        <w:pStyle w:val="a7"/>
        <w:spacing w:before="0"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покращення умов для платників рентної плати для обчислення податкових зобов’язань </w:t>
      </w:r>
      <w:r w:rsidR="008C4F7C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з рентної плати;</w:t>
      </w:r>
    </w:p>
    <w:p w14:paraId="218E8C28" w14:textId="67FC6E72" w:rsidR="00F44C75" w:rsidRDefault="00F44C75">
      <w:pPr>
        <w:pStyle w:val="a7"/>
        <w:spacing w:before="0"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спрощення </w:t>
      </w:r>
      <w:r w:rsidR="008C4F7C">
        <w:rPr>
          <w:sz w:val="28"/>
          <w:szCs w:val="28"/>
          <w:lang w:val="uk-UA"/>
        </w:rPr>
        <w:t xml:space="preserve">для </w:t>
      </w:r>
      <w:proofErr w:type="spellStart"/>
      <w:r w:rsidR="008C4F7C">
        <w:rPr>
          <w:sz w:val="28"/>
          <w:szCs w:val="28"/>
          <w:lang w:val="uk-UA"/>
        </w:rPr>
        <w:t>надрокористувачів</w:t>
      </w:r>
      <w:proofErr w:type="spellEnd"/>
      <w:r w:rsidR="008C4F7C">
        <w:rPr>
          <w:sz w:val="28"/>
          <w:szCs w:val="28"/>
          <w:lang w:val="uk-UA"/>
        </w:rPr>
        <w:t xml:space="preserve"> </w:t>
      </w:r>
      <w:r w:rsidR="002E414B">
        <w:rPr>
          <w:sz w:val="28"/>
          <w:szCs w:val="28"/>
          <w:lang w:val="uk-UA"/>
        </w:rPr>
        <w:t xml:space="preserve">подання </w:t>
      </w:r>
      <w:r>
        <w:rPr>
          <w:sz w:val="28"/>
          <w:szCs w:val="28"/>
          <w:lang w:val="uk-UA"/>
        </w:rPr>
        <w:t>Деклараці</w:t>
      </w:r>
      <w:r w:rsidR="00410369">
        <w:rPr>
          <w:sz w:val="28"/>
          <w:szCs w:val="28"/>
          <w:lang w:val="uk-UA"/>
        </w:rPr>
        <w:t>ї</w:t>
      </w:r>
      <w:r>
        <w:rPr>
          <w:sz w:val="28"/>
          <w:szCs w:val="28"/>
          <w:lang w:val="uk-UA"/>
        </w:rPr>
        <w:t xml:space="preserve"> </w:t>
      </w:r>
      <w:r w:rsidR="008C4F7C">
        <w:rPr>
          <w:sz w:val="28"/>
          <w:szCs w:val="28"/>
          <w:lang w:val="uk-UA"/>
        </w:rPr>
        <w:t xml:space="preserve">в межах </w:t>
      </w:r>
      <w:r w:rsidR="00271E90">
        <w:rPr>
          <w:sz w:val="28"/>
          <w:szCs w:val="28"/>
          <w:lang w:val="uk-UA"/>
        </w:rPr>
        <w:t xml:space="preserve">виконання </w:t>
      </w:r>
      <w:r>
        <w:rPr>
          <w:sz w:val="28"/>
          <w:szCs w:val="28"/>
          <w:lang w:val="uk-UA"/>
        </w:rPr>
        <w:t>Угоди</w:t>
      </w:r>
      <w:r w:rsidR="00271E90">
        <w:rPr>
          <w:sz w:val="28"/>
          <w:szCs w:val="28"/>
          <w:lang w:val="uk-UA"/>
        </w:rPr>
        <w:t>, зокрема</w:t>
      </w:r>
      <w:r w:rsidR="00410369">
        <w:rPr>
          <w:sz w:val="28"/>
          <w:szCs w:val="28"/>
          <w:lang w:val="uk-UA"/>
        </w:rPr>
        <w:t xml:space="preserve"> для спрямування сум рентної плати до відповідних бюджетів</w:t>
      </w:r>
      <w:r w:rsidR="00502118">
        <w:rPr>
          <w:sz w:val="28"/>
          <w:szCs w:val="28"/>
          <w:lang w:val="uk-UA"/>
        </w:rPr>
        <w:t xml:space="preserve"> України</w:t>
      </w:r>
      <w:r w:rsidR="00410369">
        <w:rPr>
          <w:sz w:val="28"/>
          <w:szCs w:val="28"/>
          <w:lang w:val="uk-UA"/>
        </w:rPr>
        <w:t>;</w:t>
      </w:r>
    </w:p>
    <w:p w14:paraId="74A39832" w14:textId="7EFD7CE0" w:rsidR="00410369" w:rsidRDefault="00410369">
      <w:pPr>
        <w:pStyle w:val="a7"/>
        <w:spacing w:before="0"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зменшення кількості скарг від платників рентної плати</w:t>
      </w:r>
      <w:r w:rsidR="00271E90">
        <w:rPr>
          <w:sz w:val="28"/>
          <w:szCs w:val="28"/>
          <w:lang w:val="uk-UA"/>
        </w:rPr>
        <w:t>, зокрема скарг</w:t>
      </w:r>
      <w:r>
        <w:rPr>
          <w:sz w:val="28"/>
          <w:szCs w:val="28"/>
          <w:lang w:val="uk-UA"/>
        </w:rPr>
        <w:t xml:space="preserve"> у частині незабезпечення умов для спрямування сум рентної плати до відповідних бюджетів п</w:t>
      </w:r>
      <w:r w:rsidR="00271E90">
        <w:rPr>
          <w:sz w:val="28"/>
          <w:szCs w:val="28"/>
          <w:lang w:val="uk-UA"/>
        </w:rPr>
        <w:t>ід час</w:t>
      </w:r>
      <w:r>
        <w:rPr>
          <w:sz w:val="28"/>
          <w:szCs w:val="28"/>
          <w:lang w:val="uk-UA"/>
        </w:rPr>
        <w:t xml:space="preserve"> </w:t>
      </w:r>
      <w:r w:rsidR="00271E90">
        <w:rPr>
          <w:sz w:val="28"/>
          <w:szCs w:val="28"/>
          <w:lang w:val="uk-UA"/>
        </w:rPr>
        <w:t xml:space="preserve">виконання </w:t>
      </w:r>
      <w:r>
        <w:rPr>
          <w:sz w:val="28"/>
          <w:szCs w:val="28"/>
          <w:lang w:val="uk-UA"/>
        </w:rPr>
        <w:t>Угоди;</w:t>
      </w:r>
      <w:r w:rsidR="00271E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зазначення </w:t>
      </w:r>
      <w:r w:rsidR="00271E90">
        <w:rPr>
          <w:sz w:val="28"/>
          <w:szCs w:val="28"/>
          <w:lang w:val="uk-UA"/>
        </w:rPr>
        <w:t xml:space="preserve">в </w:t>
      </w:r>
      <w:r>
        <w:rPr>
          <w:sz w:val="28"/>
          <w:szCs w:val="28"/>
          <w:lang w:val="uk-UA"/>
        </w:rPr>
        <w:t xml:space="preserve">Декларації підстав для провадження дозвільної діяльності; неможливості </w:t>
      </w:r>
      <w:r w:rsidR="00271E90">
        <w:rPr>
          <w:sz w:val="28"/>
          <w:szCs w:val="28"/>
          <w:lang w:val="uk-UA"/>
        </w:rPr>
        <w:t xml:space="preserve">відповідно до чинного законодавства України </w:t>
      </w:r>
      <w:r>
        <w:rPr>
          <w:sz w:val="28"/>
          <w:szCs w:val="28"/>
          <w:lang w:val="uk-UA"/>
        </w:rPr>
        <w:t>використання кодифікації об’єктів оподаткування рентною платою.</w:t>
      </w:r>
    </w:p>
    <w:p w14:paraId="4312AE50" w14:textId="77777777" w:rsidR="00EC007D" w:rsidRPr="008B65A3" w:rsidRDefault="00EC007D">
      <w:pPr>
        <w:pStyle w:val="a7"/>
        <w:spacing w:before="0" w:after="0"/>
        <w:ind w:firstLine="567"/>
        <w:jc w:val="both"/>
        <w:rPr>
          <w:sz w:val="28"/>
          <w:szCs w:val="28"/>
          <w:shd w:val="clear" w:color="auto" w:fill="FFFF00"/>
          <w:lang w:val="uk-UA"/>
        </w:rPr>
      </w:pPr>
    </w:p>
    <w:p w14:paraId="3EB603C3" w14:textId="77777777" w:rsidR="00EC007D" w:rsidRDefault="00B668AF">
      <w:pPr>
        <w:pStyle w:val="3"/>
        <w:widowControl w:val="0"/>
        <w:spacing w:before="0" w:after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III. Визначення та оцінка альтернативних способів досягнення цілей</w:t>
      </w:r>
    </w:p>
    <w:p w14:paraId="67BB1B5E" w14:textId="77777777" w:rsidR="00EC007D" w:rsidRPr="008B65A3" w:rsidRDefault="00EC007D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14:paraId="1015C296" w14:textId="77777777" w:rsidR="00EC007D" w:rsidRDefault="00B668AF">
      <w:pPr>
        <w:pStyle w:val="a7"/>
        <w:widowControl w:val="0"/>
        <w:spacing w:before="0"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Альтернативні способи досягнення цілей державного регулювання</w:t>
      </w:r>
    </w:p>
    <w:p w14:paraId="2DD6BB60" w14:textId="77777777" w:rsidR="00EC007D" w:rsidRPr="008B65A3" w:rsidRDefault="00EC007D" w:rsidP="008B65A3">
      <w:pPr>
        <w:pStyle w:val="a7"/>
        <w:widowControl w:val="0"/>
        <w:spacing w:before="0" w:after="0"/>
        <w:ind w:firstLine="720"/>
        <w:jc w:val="both"/>
        <w:rPr>
          <w:sz w:val="28"/>
          <w:szCs w:val="28"/>
          <w:lang w:val="uk-UA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35"/>
        <w:gridCol w:w="6930"/>
      </w:tblGrid>
      <w:tr w:rsidR="00EC007D" w14:paraId="563567F6" w14:textId="77777777">
        <w:tc>
          <w:tcPr>
            <w:tcW w:w="2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DF2546" w14:textId="77777777" w:rsidR="00EC007D" w:rsidRDefault="00B668AF" w:rsidP="008B65A3">
            <w:pPr>
              <w:pStyle w:val="a7"/>
              <w:widowControl w:val="0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Вид альтернативи</w:t>
            </w:r>
            <w:r w:rsidR="000C1B09" w:rsidRPr="008B65A3">
              <w:rPr>
                <w:sz w:val="28"/>
                <w:szCs w:val="28"/>
                <w:vertAlign w:val="superscript"/>
                <w:lang w:val="uk-UA"/>
              </w:rPr>
              <w:t>*</w:t>
            </w:r>
          </w:p>
        </w:tc>
        <w:tc>
          <w:tcPr>
            <w:tcW w:w="6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8A5A847" w14:textId="77777777" w:rsidR="00EC007D" w:rsidRDefault="00B668AF" w:rsidP="008B65A3">
            <w:pPr>
              <w:pStyle w:val="a7"/>
              <w:widowControl w:val="0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Опис альтернативи</w:t>
            </w:r>
          </w:p>
        </w:tc>
      </w:tr>
      <w:tr w:rsidR="00EC007D" w14:paraId="78195777" w14:textId="77777777">
        <w:tc>
          <w:tcPr>
            <w:tcW w:w="2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E21CBC" w14:textId="77777777" w:rsidR="00EC007D" w:rsidRDefault="00B668AF" w:rsidP="008B65A3">
            <w:pPr>
              <w:pStyle w:val="a7"/>
              <w:widowControl w:val="0"/>
              <w:spacing w:before="0" w:after="0"/>
              <w:ind w:right="-6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Альтернатива 1</w:t>
            </w:r>
          </w:p>
        </w:tc>
        <w:tc>
          <w:tcPr>
            <w:tcW w:w="6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75465E" w14:textId="68231B50" w:rsidR="00EC007D" w:rsidRPr="002F3586" w:rsidRDefault="002F3586" w:rsidP="008B65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F35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Затвердити зміни до форми Декларації з метою приведення її у відповідність до положень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чинного законодавства України </w:t>
            </w:r>
            <w:r w:rsidR="00271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і </w:t>
            </w:r>
            <w:r w:rsidRPr="002F35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Кодексу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що забезпечить</w:t>
            </w:r>
            <w:r w:rsidR="005B0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платникам рентної плати </w:t>
            </w:r>
            <w:r w:rsidR="00271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спрощення подання </w:t>
            </w:r>
            <w:r w:rsidR="005B0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Декларації, </w:t>
            </w:r>
            <w:r w:rsidR="005B0754" w:rsidRPr="005B0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покращення умов для</w:t>
            </w:r>
            <w:r w:rsidR="00271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B0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обчислення сум рентної плати </w:t>
            </w:r>
            <w:r w:rsidR="00271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і </w:t>
            </w:r>
            <w:r w:rsidR="005B0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спрямування </w:t>
            </w:r>
            <w:r w:rsidR="00271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цих сум </w:t>
            </w:r>
            <w:r w:rsidR="005B07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відповідних бюджетів</w:t>
            </w:r>
            <w:r w:rsidR="005021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України</w:t>
            </w:r>
          </w:p>
        </w:tc>
      </w:tr>
      <w:tr w:rsidR="00EC007D" w14:paraId="059AEDFC" w14:textId="77777777">
        <w:tc>
          <w:tcPr>
            <w:tcW w:w="2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3D6FD4" w14:textId="77777777" w:rsidR="00EC007D" w:rsidRDefault="00B668AF" w:rsidP="008B65A3">
            <w:pPr>
              <w:pStyle w:val="a7"/>
              <w:widowControl w:val="0"/>
              <w:spacing w:before="0" w:after="0"/>
              <w:ind w:right="-6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Альтернатива 2</w:t>
            </w:r>
          </w:p>
        </w:tc>
        <w:tc>
          <w:tcPr>
            <w:tcW w:w="6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F8251A" w14:textId="77777777" w:rsidR="00EC007D" w:rsidRDefault="00B668AF" w:rsidP="008B65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Залишити поточну ситуацію без змін</w:t>
            </w:r>
            <w:r w:rsidR="002F35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14:paraId="34B457D9" w14:textId="61D02220" w:rsidR="002F3586" w:rsidRDefault="002F3586" w:rsidP="008B65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6C4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Платники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рентної плати</w:t>
            </w:r>
            <w:r w:rsidRPr="00106C4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застосовують чинну форму Декларації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. </w:t>
            </w:r>
            <w:r w:rsidR="00271E9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Водночас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у </w:t>
            </w:r>
            <w:r w:rsidR="00113ED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таких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платників відсутні умови для</w:t>
            </w:r>
            <w:r w:rsidR="00113ED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="009109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обчислення</w:t>
            </w:r>
            <w:r w:rsidR="00910917" w:rsidRPr="002F3586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="00113ED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згідно з чинним законодавством </w:t>
            </w:r>
            <w:r w:rsidR="00113EDD" w:rsidRPr="002F3586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України</w:t>
            </w:r>
            <w:r w:rsidR="00113EDD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="00271E90" w:rsidRPr="002F3586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сум рентної плати</w:t>
            </w:r>
            <w:r w:rsidR="00271E9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;</w:t>
            </w:r>
            <w:r w:rsidR="00271E90" w:rsidRPr="002F3586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="00910917" w:rsidRPr="002F3586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спрямування </w:t>
            </w:r>
            <w:r w:rsidR="00271E9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цих сум </w:t>
            </w:r>
            <w:r w:rsidRPr="002F3586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до відповідних бюджетів </w:t>
            </w:r>
            <w:r w:rsidR="00502118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України </w:t>
            </w:r>
            <w:r w:rsidR="00271E90" w:rsidRPr="002F3586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</w:t>
            </w:r>
            <w:r w:rsidR="00271E9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ід час</w:t>
            </w:r>
            <w:r w:rsidR="00271E90" w:rsidRPr="002F3586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виконанн</w:t>
            </w:r>
            <w:r w:rsidR="00271E9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я</w:t>
            </w:r>
            <w:r w:rsidR="00271E90" w:rsidRPr="002F3586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2F3586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Угоди; зазначення </w:t>
            </w:r>
            <w:r w:rsidR="00271E9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</w:t>
            </w:r>
            <w:r w:rsidR="00271E90" w:rsidRPr="002F3586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2F3586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Декларації підстав для провадження дозвільної діяльності; використання </w:t>
            </w:r>
            <w:r w:rsidR="00271E90" w:rsidRPr="002F3586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відповідно до чинного законодавства України </w:t>
            </w:r>
            <w:r w:rsidRPr="002F3586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кодифікації об’єктів оподаткування рентною платою</w:t>
            </w:r>
          </w:p>
        </w:tc>
      </w:tr>
    </w:tbl>
    <w:p w14:paraId="23A8A155" w14:textId="744A9CCE" w:rsidR="00E069A8" w:rsidRDefault="00F00E2F" w:rsidP="008B65A3">
      <w:pPr>
        <w:pStyle w:val="a7"/>
        <w:widowControl w:val="0"/>
        <w:spacing w:before="0" w:after="0"/>
        <w:ind w:firstLine="567"/>
        <w:jc w:val="both"/>
        <w:rPr>
          <w:lang w:val="uk-UA"/>
        </w:rPr>
      </w:pPr>
      <w:r w:rsidRPr="008B65A3">
        <w:rPr>
          <w:vertAlign w:val="superscript"/>
          <w:lang w:val="uk-UA"/>
        </w:rPr>
        <w:t>*</w:t>
      </w:r>
      <w:r w:rsidRPr="00DF5CBE">
        <w:rPr>
          <w:lang w:val="uk-UA"/>
        </w:rPr>
        <w:t>Інших альтернатив не існує, оскільки</w:t>
      </w:r>
      <w:r w:rsidR="003D535E" w:rsidRPr="00DF5CBE">
        <w:rPr>
          <w:lang w:val="uk-UA"/>
        </w:rPr>
        <w:t xml:space="preserve"> цей нормативно-правовий акт </w:t>
      </w:r>
      <w:r w:rsidR="00271E90" w:rsidRPr="00DF5CBE">
        <w:rPr>
          <w:lang w:val="uk-UA"/>
        </w:rPr>
        <w:t xml:space="preserve">розроблено </w:t>
      </w:r>
      <w:r w:rsidR="003D535E" w:rsidRPr="00DF5CBE">
        <w:rPr>
          <w:lang w:val="uk-UA"/>
        </w:rPr>
        <w:t>з метою приведення власних нормативних документів</w:t>
      </w:r>
      <w:r w:rsidR="00794C6F" w:rsidRPr="00DF5CBE">
        <w:rPr>
          <w:lang w:val="uk-UA"/>
        </w:rPr>
        <w:t xml:space="preserve">, а саме наказу Міністерства фінансів України </w:t>
      </w:r>
      <w:r w:rsidR="00903F4D" w:rsidRPr="00DF5CBE">
        <w:rPr>
          <w:lang w:val="uk-UA"/>
        </w:rPr>
        <w:t xml:space="preserve">від  17.08.2015 №  719 </w:t>
      </w:r>
      <w:r w:rsidR="00794C6F" w:rsidRPr="00DF5CBE">
        <w:rPr>
          <w:lang w:val="uk-UA"/>
        </w:rPr>
        <w:t>«Про затвердження форми Податкової декларації з рентної плати»</w:t>
      </w:r>
      <w:r w:rsidR="00903F4D" w:rsidRPr="00DF5CBE">
        <w:rPr>
          <w:lang w:val="uk-UA"/>
        </w:rPr>
        <w:t xml:space="preserve"> (зі  змінами)</w:t>
      </w:r>
      <w:r w:rsidR="00271E90" w:rsidRPr="00DF5CBE">
        <w:rPr>
          <w:lang w:val="uk-UA"/>
        </w:rPr>
        <w:t>, у відповідність</w:t>
      </w:r>
      <w:r w:rsidR="003D535E" w:rsidRPr="00DF5CBE">
        <w:rPr>
          <w:lang w:val="uk-UA"/>
        </w:rPr>
        <w:t xml:space="preserve"> до норм </w:t>
      </w:r>
      <w:r w:rsidR="007C6608" w:rsidRPr="00DF5CBE">
        <w:rPr>
          <w:lang w:val="uk-UA"/>
        </w:rPr>
        <w:t>З</w:t>
      </w:r>
      <w:r w:rsidR="003D535E" w:rsidRPr="00DF5CBE">
        <w:rPr>
          <w:lang w:val="uk-UA"/>
        </w:rPr>
        <w:t>акон</w:t>
      </w:r>
      <w:r w:rsidR="007C6608" w:rsidRPr="00DF5CBE">
        <w:rPr>
          <w:lang w:val="uk-UA"/>
        </w:rPr>
        <w:t>у</w:t>
      </w:r>
      <w:r w:rsidR="003D535E" w:rsidRPr="00DF5CBE">
        <w:rPr>
          <w:lang w:val="uk-UA"/>
        </w:rPr>
        <w:t xml:space="preserve"> </w:t>
      </w:r>
      <w:r w:rsidR="00271E90" w:rsidRPr="00DF5CBE">
        <w:rPr>
          <w:lang w:val="uk-UA"/>
        </w:rPr>
        <w:t>№  </w:t>
      </w:r>
      <w:r w:rsidR="002B4778" w:rsidRPr="00DF5CBE">
        <w:rPr>
          <w:lang w:val="uk-UA"/>
        </w:rPr>
        <w:t xml:space="preserve">3721, </w:t>
      </w:r>
      <w:r w:rsidR="007C6608" w:rsidRPr="00DF5CBE">
        <w:rPr>
          <w:lang w:val="uk-UA"/>
        </w:rPr>
        <w:t xml:space="preserve">Закону </w:t>
      </w:r>
      <w:r w:rsidR="00271E90" w:rsidRPr="00DF5CBE">
        <w:rPr>
          <w:lang w:val="uk-UA"/>
        </w:rPr>
        <w:t>№  </w:t>
      </w:r>
      <w:r w:rsidR="002B4778" w:rsidRPr="00DF5CBE">
        <w:rPr>
          <w:lang w:val="uk-UA"/>
        </w:rPr>
        <w:t xml:space="preserve">4536, Постанови </w:t>
      </w:r>
      <w:r w:rsidR="00903F4D" w:rsidRPr="00DF5CBE">
        <w:rPr>
          <w:lang w:val="uk-UA"/>
        </w:rPr>
        <w:t>№  </w:t>
      </w:r>
      <w:r w:rsidR="002B4778" w:rsidRPr="00DF5CBE">
        <w:rPr>
          <w:lang w:val="uk-UA"/>
        </w:rPr>
        <w:t>600</w:t>
      </w:r>
      <w:r w:rsidR="00B36E25" w:rsidRPr="00DF5CBE">
        <w:rPr>
          <w:lang w:val="uk-UA"/>
        </w:rPr>
        <w:t>, Кодексу</w:t>
      </w:r>
      <w:r w:rsidR="002B4778" w:rsidRPr="00DF5CBE">
        <w:rPr>
          <w:lang w:val="uk-UA"/>
        </w:rPr>
        <w:t xml:space="preserve"> </w:t>
      </w:r>
      <w:r w:rsidR="00903F4D" w:rsidRPr="00DF5CBE">
        <w:rPr>
          <w:lang w:val="uk-UA"/>
        </w:rPr>
        <w:t xml:space="preserve">і </w:t>
      </w:r>
      <w:r w:rsidR="002B4778" w:rsidRPr="00DF5CBE">
        <w:rPr>
          <w:lang w:val="uk-UA"/>
        </w:rPr>
        <w:t>на виконання</w:t>
      </w:r>
      <w:r w:rsidR="002B4778">
        <w:rPr>
          <w:lang w:val="uk-UA"/>
        </w:rPr>
        <w:t xml:space="preserve"> </w:t>
      </w:r>
      <w:r w:rsidR="00794C6F">
        <w:rPr>
          <w:lang w:val="uk-UA"/>
        </w:rPr>
        <w:t>відповідних доручень Кабінету Міністрів України.</w:t>
      </w:r>
    </w:p>
    <w:p w14:paraId="174209FB" w14:textId="77777777" w:rsidR="008F44EB" w:rsidRPr="008B65A3" w:rsidRDefault="008F44EB">
      <w:pPr>
        <w:pStyle w:val="a7"/>
        <w:widowControl w:val="0"/>
        <w:spacing w:before="0" w:after="0"/>
        <w:ind w:firstLine="567"/>
        <w:jc w:val="both"/>
        <w:rPr>
          <w:sz w:val="28"/>
          <w:szCs w:val="28"/>
          <w:lang w:val="uk-UA"/>
        </w:rPr>
      </w:pPr>
    </w:p>
    <w:p w14:paraId="5B859C54" w14:textId="77777777" w:rsidR="00EC007D" w:rsidRDefault="00B668AF">
      <w:pPr>
        <w:pStyle w:val="a7"/>
        <w:widowControl w:val="0"/>
        <w:spacing w:before="0"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Оцінка впливу на сферу інтересів держави</w:t>
      </w:r>
    </w:p>
    <w:p w14:paraId="2FCB1A8F" w14:textId="77777777" w:rsidR="00EC007D" w:rsidRDefault="00EC007D">
      <w:pPr>
        <w:pStyle w:val="a7"/>
        <w:widowControl w:val="0"/>
        <w:spacing w:before="0" w:after="0"/>
        <w:ind w:firstLine="567"/>
        <w:jc w:val="both"/>
        <w:rPr>
          <w:sz w:val="28"/>
          <w:szCs w:val="28"/>
          <w:lang w:val="uk-UA"/>
        </w:rPr>
      </w:pPr>
    </w:p>
    <w:tbl>
      <w:tblPr>
        <w:tblW w:w="5029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8"/>
        <w:gridCol w:w="3842"/>
        <w:gridCol w:w="3750"/>
      </w:tblGrid>
      <w:tr w:rsidR="00EC007D" w14:paraId="7F5AE122" w14:textId="77777777">
        <w:tc>
          <w:tcPr>
            <w:tcW w:w="20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DC6A3D6" w14:textId="77777777" w:rsidR="00EC007D" w:rsidRDefault="00B668AF" w:rsidP="008B65A3">
            <w:pPr>
              <w:pStyle w:val="a7"/>
              <w:widowControl w:val="0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Вид альтернативи</w:t>
            </w:r>
          </w:p>
        </w:tc>
        <w:tc>
          <w:tcPr>
            <w:tcW w:w="3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8811F2" w14:textId="77777777" w:rsidR="00EC007D" w:rsidRDefault="00B668AF" w:rsidP="008B65A3">
            <w:pPr>
              <w:pStyle w:val="a7"/>
              <w:widowControl w:val="0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Вигоди</w:t>
            </w:r>
          </w:p>
        </w:tc>
        <w:tc>
          <w:tcPr>
            <w:tcW w:w="3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7255C83" w14:textId="77777777" w:rsidR="00EC007D" w:rsidRDefault="00B668AF" w:rsidP="008B65A3">
            <w:pPr>
              <w:pStyle w:val="a7"/>
              <w:widowControl w:val="0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Витрати</w:t>
            </w:r>
          </w:p>
        </w:tc>
      </w:tr>
      <w:tr w:rsidR="00EC007D" w14:paraId="020C6B7A" w14:textId="77777777">
        <w:trPr>
          <w:trHeight w:val="362"/>
        </w:trPr>
        <w:tc>
          <w:tcPr>
            <w:tcW w:w="20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7BC37F" w14:textId="77777777" w:rsidR="00EC007D" w:rsidRDefault="00B668AF" w:rsidP="008B65A3">
            <w:pPr>
              <w:pStyle w:val="a7"/>
              <w:widowControl w:val="0"/>
              <w:spacing w:before="0" w:after="0"/>
              <w:rPr>
                <w:sz w:val="28"/>
                <w:szCs w:val="28"/>
                <w:lang w:val="uk-UA"/>
              </w:rPr>
            </w:pPr>
            <w:bookmarkStart w:id="4" w:name="_Hlk193123333"/>
            <w:r>
              <w:rPr>
                <w:sz w:val="28"/>
                <w:szCs w:val="28"/>
                <w:lang w:val="uk-UA"/>
              </w:rPr>
              <w:t>Альтернатива 1</w:t>
            </w:r>
          </w:p>
        </w:tc>
        <w:tc>
          <w:tcPr>
            <w:tcW w:w="3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07B994" w14:textId="26514AF3" w:rsidR="00EC007D" w:rsidRPr="0095574D" w:rsidRDefault="001F6EB4" w:rsidP="008B65A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1F6E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1) </w:t>
            </w:r>
            <w:r w:rsidR="00B668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узгодження форми</w:t>
            </w:r>
            <w:r w:rsidR="00B668A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B668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Декларації відповідно до</w:t>
            </w:r>
            <w:r w:rsidR="00A501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  <w:r w:rsidR="008F44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8F44EB" w:rsidRPr="009557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норм Кодексу</w:t>
            </w:r>
            <w:r w:rsidR="00A501F4" w:rsidRPr="009557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8F44EB" w:rsidRPr="009557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частині </w:t>
            </w:r>
            <w:r w:rsidR="00B668AF" w:rsidRPr="009557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переліку категорій запасів видобутих корисних копалин ділянок надр, що визначають об’єкт </w:t>
            </w:r>
            <w:r w:rsidR="00B668AF" w:rsidRPr="009557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оподаткування рентною платою за користування надрами для видобування корисних копалин</w:t>
            </w:r>
            <w:r w:rsidR="00B668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(додаток</w:t>
            </w:r>
            <w:r w:rsidR="008F44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903F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B668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 до Декларації);</w:t>
            </w:r>
          </w:p>
          <w:p w14:paraId="2A671F76" w14:textId="444ED696" w:rsidR="00EC007D" w:rsidRPr="00A501F4" w:rsidRDefault="00B668AF" w:rsidP="008B65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переліку кодів видів радіозв’язку (</w:t>
            </w:r>
            <w:r w:rsidR="00807D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додаток 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 до Декларації);</w:t>
            </w:r>
          </w:p>
          <w:p w14:paraId="512EAA4A" w14:textId="7B2F303D" w:rsidR="008F44EB" w:rsidRDefault="00B668AF" w:rsidP="008B65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кодифікації водних об’єктів за типом водного об’єкта та напрямом використання води згідно з </w:t>
            </w:r>
            <w:r w:rsidR="00807D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розділом 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ІХ Кодексу (</w:t>
            </w:r>
            <w:r w:rsidR="00807D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додаток 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 до Декларації);</w:t>
            </w:r>
          </w:p>
          <w:p w14:paraId="0647AA1C" w14:textId="1BEBCF16" w:rsidR="008F44EB" w:rsidRDefault="008F44EB" w:rsidP="008B65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Закону </w:t>
            </w:r>
            <w:r w:rsidRPr="001F6E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 </w:t>
            </w:r>
            <w:r w:rsidR="00807D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1F6E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3721 </w:t>
            </w:r>
            <w:r w:rsidR="00807D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частині розрахунку за користування радіочастотним спектром (радіочастотним ресурсом) України (</w:t>
            </w:r>
            <w:r w:rsidR="00807D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додаток 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 Декларації);</w:t>
            </w:r>
          </w:p>
          <w:p w14:paraId="0655A3C1" w14:textId="4713FC7F" w:rsidR="00EC007D" w:rsidRPr="00A501F4" w:rsidRDefault="008F44EB" w:rsidP="008B65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Закону №</w:t>
            </w:r>
            <w:r w:rsidR="00807D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8F44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4536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807D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="00807DEE" w:rsidRPr="00A501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501F4" w:rsidRPr="00A501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частині забезпечення можливості для платників рентної плати за спеціальне використання води та користування надрами зазначати </w:t>
            </w:r>
            <w:r w:rsidR="00807D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="00807DEE" w:rsidRPr="00A501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501F4" w:rsidRPr="00A501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Декларації інформацію щодо отриманого дозвільного документа, у тому числі інтегрованого </w:t>
            </w:r>
            <w:proofErr w:type="spellStart"/>
            <w:r w:rsidR="00A501F4" w:rsidRPr="00A501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довкіллєвого</w:t>
            </w:r>
            <w:proofErr w:type="spellEnd"/>
            <w:r w:rsidR="00A501F4" w:rsidRPr="00A501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дозволу</w:t>
            </w:r>
            <w:r w:rsidR="00A501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14:paraId="1E77E3B4" w14:textId="24B82C55" w:rsidR="00113EDD" w:rsidRDefault="00B668AF" w:rsidP="008B65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2)  адаптація </w:t>
            </w:r>
            <w:r w:rsidR="009720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додатків 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9720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 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1</w:t>
            </w:r>
            <w:r w:rsidR="009720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 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  <w:r w:rsidRPr="008B65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</w:t>
            </w:r>
            <w:r w:rsidRPr="008B65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Декларації до вертикально інтегрованої дозвільної системи використання надр</w:t>
            </w:r>
            <w:r w:rsidR="009720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зокрема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720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адаптація в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частині ідентифікації товарної продукції та одиниць її </w:t>
            </w:r>
            <w:r w:rsidR="009720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вимірювання;</w:t>
            </w:r>
          </w:p>
          <w:p w14:paraId="41CA3809" w14:textId="47106674" w:rsidR="00F00E2F" w:rsidRDefault="001569AB">
            <w:pPr>
              <w:spacing w:after="0" w:line="240" w:lineRule="auto"/>
              <w:jc w:val="both"/>
              <w:rPr>
                <w:rStyle w:val="1"/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Style w:val="1"/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B668AF">
              <w:rPr>
                <w:rStyle w:val="1"/>
                <w:rFonts w:ascii="Times New Roman" w:eastAsia="Times New Roman" w:hAnsi="Times New Roman"/>
                <w:sz w:val="28"/>
                <w:szCs w:val="28"/>
                <w:lang w:eastAsia="ru-RU"/>
              </w:rPr>
              <w:t>)  забезпечення контролюючого органу необхідними даними щодо</w:t>
            </w:r>
            <w:r w:rsidR="00F00E2F">
              <w:rPr>
                <w:rStyle w:val="1"/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ідентифікації:</w:t>
            </w:r>
          </w:p>
          <w:p w14:paraId="1A194718" w14:textId="77777777" w:rsidR="006A1BEA" w:rsidRDefault="00B668AF">
            <w:pPr>
              <w:spacing w:after="0" w:line="240" w:lineRule="auto"/>
              <w:jc w:val="both"/>
              <w:rPr>
                <w:rStyle w:val="1"/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Style w:val="1"/>
                <w:rFonts w:ascii="Times New Roman" w:eastAsia="Times New Roman" w:hAnsi="Times New Roman"/>
                <w:sz w:val="28"/>
                <w:szCs w:val="28"/>
                <w:lang w:eastAsia="ru-RU"/>
              </w:rPr>
              <w:t>об’єкта оподаткування рентною платою</w:t>
            </w:r>
            <w:r w:rsidR="006A1BEA">
              <w:rPr>
                <w:rStyle w:val="1"/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14:paraId="05D47A8E" w14:textId="74C480D7" w:rsidR="00F00E2F" w:rsidRDefault="00B668AF">
            <w:pPr>
              <w:spacing w:after="0" w:line="240" w:lineRule="auto"/>
              <w:jc w:val="both"/>
              <w:rPr>
                <w:rStyle w:val="1"/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Style w:val="1"/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показників, що визначають розмір ставки рентної плати за</w:t>
            </w:r>
            <w:r w:rsidR="00B36E25">
              <w:rPr>
                <w:rStyle w:val="1"/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Style w:val="1"/>
                <w:rFonts w:ascii="Times New Roman" w:eastAsia="Times New Roman" w:hAnsi="Times New Roman"/>
                <w:sz w:val="28"/>
                <w:szCs w:val="28"/>
                <w:lang w:eastAsia="ru-RU"/>
              </w:rPr>
              <w:t>користування надрами для видобування корисних копалин</w:t>
            </w:r>
            <w:r w:rsidR="00F00E2F" w:rsidRPr="006A1BEA">
              <w:rPr>
                <w:rStyle w:val="1"/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00E2F" w:rsidRPr="008B65A3">
              <w:rPr>
                <w:rStyle w:val="1"/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Style w:val="1"/>
                <w:rFonts w:ascii="Times New Roman" w:eastAsia="Times New Roman" w:hAnsi="Times New Roman"/>
                <w:sz w:val="28"/>
                <w:szCs w:val="28"/>
                <w:lang w:eastAsia="ru-RU"/>
              </w:rPr>
              <w:t>спеціальне використання лісових ресурсів;</w:t>
            </w:r>
            <w:r w:rsidR="00F00E2F" w:rsidRPr="00F00E2F">
              <w:rPr>
                <w:rStyle w:val="1"/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436E3F6D" w14:textId="318FBFE0" w:rsidR="00EC007D" w:rsidRDefault="00F00E2F">
            <w:pPr>
              <w:spacing w:after="0" w:line="240" w:lineRule="auto"/>
              <w:jc w:val="both"/>
            </w:pPr>
            <w:r w:rsidRPr="00F00E2F">
              <w:rPr>
                <w:rStyle w:val="1"/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дозвільного документа, що надає </w:t>
            </w:r>
            <w:r w:rsidR="006A1BEA" w:rsidRPr="00F00E2F">
              <w:rPr>
                <w:rStyle w:val="1"/>
                <w:rFonts w:ascii="Times New Roman" w:eastAsia="Times New Roman" w:hAnsi="Times New Roman"/>
                <w:sz w:val="28"/>
                <w:szCs w:val="28"/>
                <w:lang w:eastAsia="ru-RU"/>
              </w:rPr>
              <w:t>прав</w:t>
            </w:r>
            <w:r w:rsidR="006A1BEA">
              <w:rPr>
                <w:rStyle w:val="1"/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6A1BEA" w:rsidRPr="00F00E2F">
              <w:rPr>
                <w:rStyle w:val="1"/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00E2F">
              <w:rPr>
                <w:rStyle w:val="1"/>
                <w:rFonts w:ascii="Times New Roman" w:eastAsia="Times New Roman" w:hAnsi="Times New Roman"/>
                <w:sz w:val="28"/>
                <w:szCs w:val="28"/>
                <w:lang w:eastAsia="ru-RU"/>
              </w:rPr>
              <w:t>на провадження дозвільної діяльності</w:t>
            </w:r>
            <w:r>
              <w:rPr>
                <w:rStyle w:val="1"/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14:paraId="77840805" w14:textId="6A775CDB" w:rsidR="00EC007D" w:rsidRDefault="00113E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B668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r w:rsidR="006A1B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B668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 створення умов для впровадження автоматизованої камеральної перевірки Декларації </w:t>
            </w:r>
            <w:r w:rsidR="006A1B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і </w:t>
            </w:r>
            <w:r w:rsidR="00B668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додатків до </w:t>
            </w:r>
            <w:r w:rsidR="006A1B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Декларації</w:t>
            </w:r>
          </w:p>
        </w:tc>
        <w:tc>
          <w:tcPr>
            <w:tcW w:w="3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F349657" w14:textId="20AC4835" w:rsidR="00EC007D" w:rsidRDefault="00B668AF">
            <w:pPr>
              <w:spacing w:after="0" w:line="240" w:lineRule="auto"/>
              <w:ind w:left="44" w:right="10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Основні витрати держави </w:t>
            </w:r>
            <w:r w:rsidR="00376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пов’язано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 адмініструванням рентної плати та </w:t>
            </w:r>
            <w:r w:rsidR="00376A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обробленням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Декларації.</w:t>
            </w:r>
          </w:p>
          <w:p w14:paraId="3F783816" w14:textId="77777777" w:rsidR="00EC007D" w:rsidRDefault="00B668AF">
            <w:pPr>
              <w:spacing w:after="0" w:line="240" w:lineRule="auto"/>
              <w:ind w:left="44" w:right="102"/>
              <w:jc w:val="both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Додаткових витрат держави щодо забезпечення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податкового контролю з боку контролюючих органів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не виникатиме</w:t>
            </w:r>
          </w:p>
        </w:tc>
      </w:tr>
      <w:bookmarkEnd w:id="4"/>
      <w:tr w:rsidR="00EC007D" w14:paraId="04A36684" w14:textId="77777777">
        <w:tc>
          <w:tcPr>
            <w:tcW w:w="20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83E5BD" w14:textId="77777777" w:rsidR="00EC007D" w:rsidRDefault="00B668AF" w:rsidP="008B65A3">
            <w:pPr>
              <w:pStyle w:val="a7"/>
              <w:widowControl w:val="0"/>
              <w:spacing w:before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Альтернатива 2</w:t>
            </w:r>
          </w:p>
        </w:tc>
        <w:tc>
          <w:tcPr>
            <w:tcW w:w="3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C1142E7" w14:textId="77777777" w:rsidR="00EC007D" w:rsidRDefault="00B668AF" w:rsidP="008B65A3">
            <w:pPr>
              <w:pStyle w:val="a7"/>
              <w:widowControl w:val="0"/>
              <w:spacing w:before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Відсутні</w:t>
            </w:r>
          </w:p>
        </w:tc>
        <w:tc>
          <w:tcPr>
            <w:tcW w:w="3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406E16" w14:textId="097C8E83" w:rsidR="000D4B4D" w:rsidRPr="000D4B4D" w:rsidRDefault="00BF35F7" w:rsidP="008B65A3">
            <w:pPr>
              <w:pStyle w:val="a7"/>
              <w:widowControl w:val="0"/>
              <w:spacing w:before="0" w:after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Основні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2C631C">
              <w:rPr>
                <w:sz w:val="28"/>
                <w:szCs w:val="28"/>
                <w:lang w:val="uk-UA"/>
              </w:rPr>
              <w:t xml:space="preserve">часові </w:t>
            </w:r>
            <w:proofErr w:type="spellStart"/>
            <w:r>
              <w:rPr>
                <w:sz w:val="28"/>
                <w:szCs w:val="28"/>
              </w:rPr>
              <w:t>витрати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держави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BF35F7">
              <w:rPr>
                <w:sz w:val="28"/>
                <w:szCs w:val="28"/>
              </w:rPr>
              <w:t>виникатимуть</w:t>
            </w:r>
            <w:proofErr w:type="spellEnd"/>
            <w:r w:rsidRPr="00BF35F7">
              <w:rPr>
                <w:sz w:val="28"/>
                <w:szCs w:val="28"/>
              </w:rPr>
              <w:t xml:space="preserve"> </w:t>
            </w:r>
            <w:r w:rsidR="00BF48F4" w:rsidRPr="00BF48F4">
              <w:rPr>
                <w:sz w:val="28"/>
                <w:szCs w:val="28"/>
              </w:rPr>
              <w:t>п</w:t>
            </w:r>
            <w:r w:rsidR="00BF48F4" w:rsidRPr="00BF48F4">
              <w:rPr>
                <w:sz w:val="28"/>
                <w:szCs w:val="28"/>
                <w:lang w:val="uk-UA"/>
              </w:rPr>
              <w:t>і</w:t>
            </w:r>
            <w:r w:rsidR="00BF48F4" w:rsidRPr="008B65A3">
              <w:rPr>
                <w:sz w:val="28"/>
                <w:szCs w:val="28"/>
                <w:lang w:val="uk-UA"/>
              </w:rPr>
              <w:t>д час</w:t>
            </w:r>
            <w:r w:rsidR="00BF48F4" w:rsidRPr="00BF35F7">
              <w:rPr>
                <w:sz w:val="28"/>
                <w:szCs w:val="28"/>
              </w:rPr>
              <w:t xml:space="preserve"> </w:t>
            </w:r>
            <w:proofErr w:type="spellStart"/>
            <w:r w:rsidR="00BF48F4" w:rsidRPr="00BF35F7">
              <w:rPr>
                <w:sz w:val="28"/>
                <w:szCs w:val="28"/>
              </w:rPr>
              <w:t>вирішенн</w:t>
            </w:r>
            <w:proofErr w:type="spellEnd"/>
            <w:r w:rsidR="00BF48F4">
              <w:rPr>
                <w:sz w:val="28"/>
                <w:szCs w:val="28"/>
                <w:lang w:val="uk-UA"/>
              </w:rPr>
              <w:t>я</w:t>
            </w:r>
            <w:r w:rsidR="00BF48F4" w:rsidRPr="00BF35F7">
              <w:rPr>
                <w:sz w:val="28"/>
                <w:szCs w:val="28"/>
              </w:rPr>
              <w:t xml:space="preserve"> </w:t>
            </w:r>
            <w:r w:rsidR="000D4B4D">
              <w:rPr>
                <w:sz w:val="28"/>
                <w:szCs w:val="28"/>
                <w:lang w:val="uk-UA"/>
              </w:rPr>
              <w:t>спірних питань</w:t>
            </w:r>
            <w:r w:rsidR="00F4268A" w:rsidRPr="008B65A3">
              <w:rPr>
                <w:sz w:val="28"/>
                <w:szCs w:val="28"/>
              </w:rPr>
              <w:t xml:space="preserve"> </w:t>
            </w:r>
            <w:r w:rsidR="00F4268A" w:rsidRPr="00F4268A">
              <w:rPr>
                <w:sz w:val="28"/>
                <w:szCs w:val="28"/>
                <w:lang w:val="uk-UA"/>
              </w:rPr>
              <w:t>із</w:t>
            </w:r>
            <w:r w:rsidR="00F4268A">
              <w:rPr>
                <w:lang w:val="uk-UA"/>
              </w:rPr>
              <w:t xml:space="preserve"> </w:t>
            </w:r>
            <w:r w:rsidR="00F4268A" w:rsidRPr="00F4268A">
              <w:rPr>
                <w:sz w:val="28"/>
                <w:szCs w:val="28"/>
                <w:lang w:val="uk-UA"/>
              </w:rPr>
              <w:t>платник</w:t>
            </w:r>
            <w:r w:rsidR="00F4268A">
              <w:rPr>
                <w:sz w:val="28"/>
                <w:szCs w:val="28"/>
                <w:lang w:val="uk-UA"/>
              </w:rPr>
              <w:t>ами</w:t>
            </w:r>
            <w:r w:rsidR="00F4268A" w:rsidRPr="00F4268A">
              <w:rPr>
                <w:sz w:val="28"/>
                <w:szCs w:val="28"/>
                <w:lang w:val="uk-UA"/>
              </w:rPr>
              <w:t xml:space="preserve"> рентної плати</w:t>
            </w:r>
            <w:r w:rsidR="00BF48F4">
              <w:rPr>
                <w:sz w:val="28"/>
                <w:szCs w:val="28"/>
                <w:lang w:val="uk-UA"/>
              </w:rPr>
              <w:t>,</w:t>
            </w:r>
            <w:r w:rsidR="00BF48F4">
              <w:rPr>
                <w:lang w:val="uk-UA"/>
              </w:rPr>
              <w:t xml:space="preserve"> </w:t>
            </w:r>
            <w:r w:rsidR="00BF48F4" w:rsidRPr="008B65A3">
              <w:rPr>
                <w:sz w:val="28"/>
                <w:szCs w:val="28"/>
                <w:lang w:val="uk-UA"/>
              </w:rPr>
              <w:t>зокрема</w:t>
            </w:r>
            <w:r w:rsidR="00F4268A" w:rsidRPr="00BF48F4">
              <w:rPr>
                <w:sz w:val="28"/>
                <w:szCs w:val="28"/>
                <w:lang w:val="uk-UA"/>
              </w:rPr>
              <w:t xml:space="preserve"> </w:t>
            </w:r>
            <w:r w:rsidR="00BF48F4" w:rsidRPr="00BF48F4">
              <w:rPr>
                <w:sz w:val="28"/>
                <w:szCs w:val="28"/>
                <w:lang w:val="uk-UA"/>
              </w:rPr>
              <w:t>с</w:t>
            </w:r>
            <w:r w:rsidR="00BF48F4" w:rsidRPr="008B65A3">
              <w:rPr>
                <w:sz w:val="28"/>
                <w:szCs w:val="28"/>
                <w:lang w:val="uk-UA"/>
              </w:rPr>
              <w:t xml:space="preserve">пірних питань </w:t>
            </w:r>
            <w:r w:rsidR="00F4268A">
              <w:rPr>
                <w:sz w:val="28"/>
                <w:szCs w:val="28"/>
                <w:lang w:val="uk-UA"/>
              </w:rPr>
              <w:t>у частині:</w:t>
            </w:r>
          </w:p>
          <w:p w14:paraId="1BCC177D" w14:textId="01A768EF" w:rsidR="00BF35F7" w:rsidRDefault="002C631C" w:rsidP="008B65A3">
            <w:pPr>
              <w:pStyle w:val="a7"/>
              <w:widowControl w:val="0"/>
              <w:spacing w:before="0" w:after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по</w:t>
            </w:r>
            <w:r w:rsidR="00BF35F7">
              <w:rPr>
                <w:sz w:val="28"/>
                <w:szCs w:val="28"/>
                <w:lang w:val="uk-UA"/>
              </w:rPr>
              <w:t>і</w:t>
            </w:r>
            <w:r w:rsidR="00BF35F7" w:rsidRPr="00BF35F7">
              <w:rPr>
                <w:sz w:val="28"/>
                <w:szCs w:val="28"/>
              </w:rPr>
              <w:t>нформ</w:t>
            </w:r>
            <w:r>
              <w:rPr>
                <w:sz w:val="28"/>
                <w:szCs w:val="28"/>
                <w:lang w:val="uk-UA"/>
              </w:rPr>
              <w:t>ованості</w:t>
            </w:r>
            <w:proofErr w:type="spellEnd"/>
            <w:r w:rsidR="00BF35F7" w:rsidRPr="00BF35F7">
              <w:rPr>
                <w:sz w:val="28"/>
                <w:szCs w:val="28"/>
              </w:rPr>
              <w:t xml:space="preserve"> </w:t>
            </w:r>
            <w:proofErr w:type="spellStart"/>
            <w:r w:rsidR="00BF35F7" w:rsidRPr="00BF35F7">
              <w:rPr>
                <w:sz w:val="28"/>
                <w:szCs w:val="28"/>
              </w:rPr>
              <w:t>контролююч</w:t>
            </w:r>
            <w:proofErr w:type="spellEnd"/>
            <w:r w:rsidR="00BF35F7">
              <w:rPr>
                <w:sz w:val="28"/>
                <w:szCs w:val="28"/>
                <w:lang w:val="uk-UA"/>
              </w:rPr>
              <w:t>ого</w:t>
            </w:r>
            <w:r w:rsidR="00BF35F7" w:rsidRPr="00BF35F7">
              <w:rPr>
                <w:sz w:val="28"/>
                <w:szCs w:val="28"/>
              </w:rPr>
              <w:t xml:space="preserve"> орган</w:t>
            </w:r>
            <w:r w:rsidR="00BF35F7">
              <w:rPr>
                <w:sz w:val="28"/>
                <w:szCs w:val="28"/>
                <w:lang w:val="uk-UA"/>
              </w:rPr>
              <w:t>у</w:t>
            </w:r>
            <w:r w:rsidR="00BF35F7" w:rsidRPr="00BF35F7">
              <w:rPr>
                <w:sz w:val="28"/>
                <w:szCs w:val="28"/>
              </w:rPr>
              <w:t xml:space="preserve"> про </w:t>
            </w:r>
            <w:proofErr w:type="spellStart"/>
            <w:r w:rsidR="00BF48F4" w:rsidRPr="00A501F4">
              <w:rPr>
                <w:sz w:val="28"/>
                <w:szCs w:val="28"/>
              </w:rPr>
              <w:t>дозвільн</w:t>
            </w:r>
            <w:proofErr w:type="spellEnd"/>
            <w:r w:rsidR="00BF48F4">
              <w:rPr>
                <w:sz w:val="28"/>
                <w:szCs w:val="28"/>
                <w:lang w:val="uk-UA"/>
              </w:rPr>
              <w:t>і</w:t>
            </w:r>
            <w:r w:rsidR="00BF48F4" w:rsidRPr="00A501F4">
              <w:rPr>
                <w:sz w:val="28"/>
                <w:szCs w:val="28"/>
              </w:rPr>
              <w:t xml:space="preserve"> документ</w:t>
            </w:r>
            <w:r w:rsidR="00BF48F4">
              <w:rPr>
                <w:sz w:val="28"/>
                <w:szCs w:val="28"/>
                <w:lang w:val="uk-UA"/>
              </w:rPr>
              <w:t>и,</w:t>
            </w:r>
            <w:r w:rsidR="00BF48F4" w:rsidRPr="00A501F4">
              <w:rPr>
                <w:sz w:val="28"/>
                <w:szCs w:val="28"/>
              </w:rPr>
              <w:t xml:space="preserve"> </w:t>
            </w:r>
            <w:proofErr w:type="spellStart"/>
            <w:r w:rsidR="00BF35F7" w:rsidRPr="00A501F4">
              <w:rPr>
                <w:sz w:val="28"/>
                <w:szCs w:val="28"/>
              </w:rPr>
              <w:t>отриман</w:t>
            </w:r>
            <w:proofErr w:type="spellEnd"/>
            <w:r>
              <w:rPr>
                <w:sz w:val="28"/>
                <w:szCs w:val="28"/>
                <w:lang w:val="uk-UA"/>
              </w:rPr>
              <w:t>і платниками рентної плати</w:t>
            </w:r>
            <w:r w:rsidR="00BF35F7" w:rsidRPr="00A501F4">
              <w:rPr>
                <w:sz w:val="28"/>
                <w:szCs w:val="28"/>
              </w:rPr>
              <w:t xml:space="preserve">, у тому </w:t>
            </w:r>
            <w:proofErr w:type="spellStart"/>
            <w:r w:rsidR="00BF35F7" w:rsidRPr="00A501F4">
              <w:rPr>
                <w:sz w:val="28"/>
                <w:szCs w:val="28"/>
              </w:rPr>
              <w:t>числі</w:t>
            </w:r>
            <w:proofErr w:type="spellEnd"/>
            <w:r w:rsidR="00BF35F7" w:rsidRPr="00A501F4">
              <w:rPr>
                <w:sz w:val="28"/>
                <w:szCs w:val="28"/>
              </w:rPr>
              <w:t xml:space="preserve"> </w:t>
            </w:r>
            <w:r w:rsidR="00BF48F4" w:rsidRPr="00BF48F4">
              <w:rPr>
                <w:sz w:val="28"/>
                <w:szCs w:val="28"/>
                <w:lang w:val="uk-UA"/>
              </w:rPr>
              <w:t>п</w:t>
            </w:r>
            <w:r w:rsidR="00BF48F4" w:rsidRPr="008B65A3">
              <w:rPr>
                <w:sz w:val="28"/>
                <w:szCs w:val="28"/>
                <w:lang w:val="uk-UA"/>
              </w:rPr>
              <w:t xml:space="preserve">ро </w:t>
            </w:r>
            <w:proofErr w:type="spellStart"/>
            <w:r w:rsidR="00BF48F4" w:rsidRPr="00A501F4">
              <w:rPr>
                <w:sz w:val="28"/>
                <w:szCs w:val="28"/>
              </w:rPr>
              <w:t>інтегрован</w:t>
            </w:r>
            <w:proofErr w:type="spellEnd"/>
            <w:r w:rsidR="00BF48F4">
              <w:rPr>
                <w:sz w:val="28"/>
                <w:szCs w:val="28"/>
                <w:lang w:val="uk-UA"/>
              </w:rPr>
              <w:t>і</w:t>
            </w:r>
            <w:r w:rsidR="00BF48F4" w:rsidRPr="00A501F4">
              <w:rPr>
                <w:sz w:val="28"/>
                <w:szCs w:val="28"/>
              </w:rPr>
              <w:t xml:space="preserve"> </w:t>
            </w:r>
            <w:proofErr w:type="spellStart"/>
            <w:r w:rsidR="00B354A8" w:rsidRPr="00A501F4">
              <w:rPr>
                <w:sz w:val="28"/>
                <w:szCs w:val="28"/>
              </w:rPr>
              <w:t>довкіллєв</w:t>
            </w:r>
            <w:proofErr w:type="spellEnd"/>
            <w:r w:rsidR="00B354A8">
              <w:rPr>
                <w:sz w:val="28"/>
                <w:szCs w:val="28"/>
                <w:lang w:val="uk-UA"/>
              </w:rPr>
              <w:t>і</w:t>
            </w:r>
            <w:r w:rsidR="00B354A8" w:rsidRPr="00A501F4">
              <w:rPr>
                <w:sz w:val="28"/>
                <w:szCs w:val="28"/>
              </w:rPr>
              <w:t xml:space="preserve"> </w:t>
            </w:r>
            <w:proofErr w:type="spellStart"/>
            <w:r w:rsidR="00B354A8" w:rsidRPr="00A501F4">
              <w:rPr>
                <w:sz w:val="28"/>
                <w:szCs w:val="28"/>
              </w:rPr>
              <w:t>дозв</w:t>
            </w:r>
            <w:proofErr w:type="spellEnd"/>
            <w:r w:rsidR="00B354A8">
              <w:rPr>
                <w:sz w:val="28"/>
                <w:szCs w:val="28"/>
                <w:lang w:val="uk-UA"/>
              </w:rPr>
              <w:t>о</w:t>
            </w:r>
            <w:r w:rsidR="00B354A8" w:rsidRPr="00A501F4">
              <w:rPr>
                <w:sz w:val="28"/>
                <w:szCs w:val="28"/>
              </w:rPr>
              <w:t>л</w:t>
            </w:r>
            <w:r w:rsidR="00B354A8">
              <w:rPr>
                <w:sz w:val="28"/>
                <w:szCs w:val="28"/>
                <w:lang w:val="uk-UA"/>
              </w:rPr>
              <w:t>и</w:t>
            </w:r>
            <w:r w:rsidR="00BF35F7">
              <w:rPr>
                <w:sz w:val="28"/>
                <w:szCs w:val="28"/>
                <w:lang w:val="uk-UA"/>
              </w:rPr>
              <w:t>;</w:t>
            </w:r>
          </w:p>
          <w:p w14:paraId="7FADD38C" w14:textId="77777777" w:rsidR="00F4268A" w:rsidRDefault="00502118" w:rsidP="008B65A3">
            <w:pPr>
              <w:pStyle w:val="a7"/>
              <w:widowControl w:val="0"/>
              <w:spacing w:before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використання кодифікації об’єктів оподаткування згідно з чинним законодавством України</w:t>
            </w:r>
            <w:r w:rsidR="00F4268A">
              <w:rPr>
                <w:sz w:val="28"/>
                <w:szCs w:val="28"/>
                <w:lang w:val="uk-UA"/>
              </w:rPr>
              <w:t>;</w:t>
            </w:r>
          </w:p>
          <w:p w14:paraId="4A99AA74" w14:textId="2B15FCD2" w:rsidR="00BF35F7" w:rsidRDefault="00BF35F7" w:rsidP="008B65A3">
            <w:pPr>
              <w:pStyle w:val="a7"/>
              <w:widowControl w:val="0"/>
              <w:spacing w:before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спрямування </w:t>
            </w:r>
            <w:r w:rsidR="00B354A8">
              <w:rPr>
                <w:sz w:val="28"/>
                <w:szCs w:val="28"/>
                <w:lang w:val="uk-UA"/>
              </w:rPr>
              <w:t xml:space="preserve">під час виконання Угоди </w:t>
            </w:r>
            <w:r w:rsidR="00F4268A">
              <w:rPr>
                <w:sz w:val="28"/>
                <w:szCs w:val="28"/>
                <w:lang w:val="uk-UA"/>
              </w:rPr>
              <w:t xml:space="preserve">сум рентної плати </w:t>
            </w:r>
            <w:r>
              <w:rPr>
                <w:sz w:val="28"/>
                <w:szCs w:val="28"/>
                <w:lang w:val="uk-UA"/>
              </w:rPr>
              <w:t>до відповідних бюджетів України;</w:t>
            </w:r>
          </w:p>
          <w:p w14:paraId="4DDBCF10" w14:textId="0590CE36" w:rsidR="00502118" w:rsidRPr="00BF35F7" w:rsidRDefault="00F4268A" w:rsidP="008B65A3">
            <w:pPr>
              <w:pStyle w:val="a7"/>
              <w:widowControl w:val="0"/>
              <w:spacing w:before="0" w:after="0"/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відсутності умов для </w:t>
            </w:r>
            <w:r w:rsidR="005E2D8E" w:rsidRPr="005E2D8E">
              <w:rPr>
                <w:sz w:val="28"/>
                <w:szCs w:val="28"/>
                <w:lang w:val="uk-UA"/>
              </w:rPr>
              <w:t>внесення платник</w:t>
            </w:r>
            <w:r w:rsidR="005E2D8E">
              <w:rPr>
                <w:sz w:val="28"/>
                <w:szCs w:val="28"/>
                <w:lang w:val="uk-UA"/>
              </w:rPr>
              <w:t>ами</w:t>
            </w:r>
            <w:r w:rsidR="005E2D8E" w:rsidRPr="005E2D8E">
              <w:rPr>
                <w:sz w:val="28"/>
                <w:szCs w:val="28"/>
                <w:lang w:val="uk-UA"/>
              </w:rPr>
              <w:t xml:space="preserve"> рентної плати змін до Декларації в разі перерахування суб’єктом лісових відносин, який видає спеціальні дозволи, суми рентної плати за звітний (податковий) період</w:t>
            </w:r>
          </w:p>
        </w:tc>
      </w:tr>
    </w:tbl>
    <w:p w14:paraId="0BA0974B" w14:textId="6338F126" w:rsidR="00502118" w:rsidRDefault="00502118">
      <w:pPr>
        <w:pStyle w:val="a7"/>
        <w:spacing w:before="0" w:after="0"/>
        <w:ind w:firstLine="567"/>
        <w:jc w:val="both"/>
        <w:rPr>
          <w:sz w:val="28"/>
          <w:szCs w:val="28"/>
          <w:lang w:val="uk-UA"/>
        </w:rPr>
      </w:pPr>
    </w:p>
    <w:p w14:paraId="1A882336" w14:textId="77777777" w:rsidR="001569AB" w:rsidRDefault="001569AB">
      <w:pPr>
        <w:pStyle w:val="a7"/>
        <w:spacing w:before="0" w:after="0"/>
        <w:ind w:firstLine="567"/>
        <w:jc w:val="both"/>
        <w:rPr>
          <w:sz w:val="28"/>
          <w:szCs w:val="28"/>
          <w:lang w:val="uk-UA"/>
        </w:rPr>
      </w:pPr>
    </w:p>
    <w:p w14:paraId="2AD8DAB6" w14:textId="1F439525" w:rsidR="00EC007D" w:rsidRDefault="00B668AF">
      <w:pPr>
        <w:pStyle w:val="a7"/>
        <w:spacing w:before="0"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3. Оцінка впливу на сферу інтересів громадян</w:t>
      </w:r>
    </w:p>
    <w:p w14:paraId="5C4B3003" w14:textId="77777777" w:rsidR="00EC007D" w:rsidRDefault="00EC007D">
      <w:pPr>
        <w:pStyle w:val="a7"/>
        <w:spacing w:before="0" w:after="0"/>
        <w:ind w:firstLine="567"/>
        <w:jc w:val="both"/>
        <w:rPr>
          <w:sz w:val="28"/>
          <w:szCs w:val="28"/>
          <w:lang w:val="uk-UA"/>
        </w:rPr>
      </w:pPr>
    </w:p>
    <w:p w14:paraId="4B7DD043" w14:textId="55EAB7A5" w:rsidR="00EC007D" w:rsidRDefault="00B668AF">
      <w:pPr>
        <w:pStyle w:val="a7"/>
        <w:spacing w:before="0" w:after="0"/>
        <w:ind w:firstLine="567"/>
        <w:jc w:val="both"/>
      </w:pP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наказу не поширюється на сферу інтересів громадян,</w:t>
      </w: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оскільки </w:t>
      </w:r>
      <w:r w:rsidR="000D5485">
        <w:rPr>
          <w:sz w:val="28"/>
          <w:szCs w:val="28"/>
          <w:lang w:val="uk-UA"/>
        </w:rPr>
        <w:t xml:space="preserve">складення </w:t>
      </w:r>
      <w:r>
        <w:rPr>
          <w:sz w:val="28"/>
          <w:szCs w:val="28"/>
          <w:lang w:val="uk-UA"/>
        </w:rPr>
        <w:t xml:space="preserve">Декларації </w:t>
      </w:r>
      <w:r w:rsidR="000D5485">
        <w:rPr>
          <w:sz w:val="28"/>
          <w:szCs w:val="28"/>
          <w:lang w:val="uk-UA"/>
        </w:rPr>
        <w:t xml:space="preserve">здійснюють юридичні </w:t>
      </w:r>
      <w:r>
        <w:rPr>
          <w:sz w:val="28"/>
          <w:szCs w:val="28"/>
          <w:lang w:val="uk-UA"/>
        </w:rPr>
        <w:t xml:space="preserve">особи </w:t>
      </w:r>
      <w:r w:rsidR="000D5485">
        <w:rPr>
          <w:sz w:val="28"/>
          <w:szCs w:val="28"/>
          <w:lang w:val="uk-UA"/>
        </w:rPr>
        <w:t xml:space="preserve">і фізичні </w:t>
      </w:r>
      <w:r>
        <w:rPr>
          <w:sz w:val="28"/>
          <w:szCs w:val="28"/>
          <w:lang w:val="uk-UA"/>
        </w:rPr>
        <w:t>особи – підприємц</w:t>
      </w:r>
      <w:r w:rsidR="000D5485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.</w:t>
      </w:r>
    </w:p>
    <w:p w14:paraId="71528A0F" w14:textId="77777777" w:rsidR="000D5485" w:rsidRDefault="000D5485">
      <w:pPr>
        <w:pStyle w:val="a7"/>
        <w:widowControl w:val="0"/>
        <w:spacing w:before="0" w:after="0"/>
        <w:ind w:firstLine="567"/>
        <w:jc w:val="both"/>
        <w:rPr>
          <w:sz w:val="28"/>
          <w:szCs w:val="28"/>
          <w:lang w:val="uk-UA"/>
        </w:rPr>
      </w:pPr>
    </w:p>
    <w:p w14:paraId="34AB66C5" w14:textId="289407AA" w:rsidR="00EC007D" w:rsidRDefault="00B668AF" w:rsidP="008B65A3">
      <w:pPr>
        <w:pStyle w:val="a7"/>
        <w:widowControl w:val="0"/>
        <w:spacing w:before="0"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Оцінка впливу на сферу інтересів суб’єктів господарювання</w:t>
      </w:r>
    </w:p>
    <w:p w14:paraId="0F86DA5A" w14:textId="77777777" w:rsidR="000D5485" w:rsidRDefault="000D5485">
      <w:pPr>
        <w:pStyle w:val="a7"/>
        <w:spacing w:before="0" w:after="0"/>
        <w:ind w:firstLine="567"/>
        <w:jc w:val="both"/>
        <w:rPr>
          <w:sz w:val="28"/>
          <w:szCs w:val="28"/>
          <w:lang w:val="uk-UA"/>
        </w:rPr>
      </w:pPr>
      <w:bookmarkStart w:id="5" w:name="_Hlk193123708"/>
    </w:p>
    <w:p w14:paraId="2E925189" w14:textId="51F6CC9D" w:rsidR="00EC007D" w:rsidRDefault="00B668AF">
      <w:pPr>
        <w:pStyle w:val="a7"/>
        <w:spacing w:before="0"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Кількість платників рентної плати за:</w:t>
      </w:r>
    </w:p>
    <w:p w14:paraId="3E4EB090" w14:textId="696E8E51" w:rsidR="00CF2982" w:rsidRDefault="00B668AF">
      <w:pPr>
        <w:pStyle w:val="a7"/>
        <w:spacing w:before="0" w:after="0"/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>користування надрами для видобування корисних копалин</w:t>
      </w:r>
      <w:r w:rsidR="005715D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="005715DC">
        <w:rPr>
          <w:sz w:val="28"/>
          <w:szCs w:val="28"/>
          <w:lang w:val="uk-UA"/>
        </w:rPr>
        <w:t>додатки  </w:t>
      </w:r>
      <w:r>
        <w:rPr>
          <w:sz w:val="28"/>
          <w:szCs w:val="28"/>
          <w:lang w:val="uk-UA"/>
        </w:rPr>
        <w:t>1</w:t>
      </w:r>
      <w:r w:rsidR="005715DC">
        <w:rPr>
          <w:sz w:val="28"/>
          <w:szCs w:val="28"/>
          <w:lang w:val="uk-UA"/>
        </w:rPr>
        <w:t>,  </w:t>
      </w:r>
      <w:r>
        <w:rPr>
          <w:sz w:val="28"/>
          <w:szCs w:val="28"/>
          <w:lang w:val="uk-UA"/>
        </w:rPr>
        <w:t>2</w:t>
      </w:r>
      <w:r>
        <w:rPr>
          <w:sz w:val="28"/>
          <w:szCs w:val="28"/>
          <w:vertAlign w:val="superscript"/>
          <w:lang w:val="uk-UA"/>
        </w:rPr>
        <w:t>1</w:t>
      </w:r>
      <w:r w:rsidR="005715DC">
        <w:rPr>
          <w:sz w:val="28"/>
          <w:szCs w:val="28"/>
          <w:lang w:val="uk-UA"/>
        </w:rPr>
        <w:t>,  </w:t>
      </w:r>
      <w:r>
        <w:rPr>
          <w:sz w:val="28"/>
          <w:szCs w:val="28"/>
          <w:lang w:val="uk-UA"/>
        </w:rPr>
        <w:t>2</w:t>
      </w:r>
      <w:r>
        <w:rPr>
          <w:sz w:val="28"/>
          <w:szCs w:val="28"/>
          <w:vertAlign w:val="superscript"/>
          <w:lang w:val="uk-UA"/>
        </w:rPr>
        <w:t>2</w:t>
      </w:r>
      <w:r w:rsidRPr="008B65A3">
        <w:rPr>
          <w:sz w:val="28"/>
          <w:szCs w:val="28"/>
          <w:lang w:val="uk-UA"/>
        </w:rPr>
        <w:t xml:space="preserve"> </w:t>
      </w:r>
      <w:r>
        <w:rPr>
          <w:rStyle w:val="1"/>
          <w:sz w:val="28"/>
          <w:szCs w:val="28"/>
        </w:rPr>
        <w:t xml:space="preserve">до </w:t>
      </w:r>
      <w:proofErr w:type="spellStart"/>
      <w:r>
        <w:rPr>
          <w:rStyle w:val="1"/>
          <w:sz w:val="28"/>
          <w:szCs w:val="28"/>
        </w:rPr>
        <w:t>Декларації</w:t>
      </w:r>
      <w:proofErr w:type="spellEnd"/>
      <w:r>
        <w:rPr>
          <w:sz w:val="28"/>
          <w:szCs w:val="28"/>
          <w:lang w:val="uk-UA"/>
        </w:rPr>
        <w:t>) – 12</w:t>
      </w:r>
      <w:r w:rsidR="005715DC">
        <w:rPr>
          <w:sz w:val="28"/>
          <w:szCs w:val="28"/>
          <w:lang w:val="uk-UA"/>
        </w:rPr>
        <w:t> 503  суб’єкт</w:t>
      </w:r>
      <w:r w:rsidR="001569AB">
        <w:rPr>
          <w:sz w:val="28"/>
          <w:szCs w:val="28"/>
          <w:lang w:val="uk-UA"/>
        </w:rPr>
        <w:t>ів</w:t>
      </w:r>
      <w:r w:rsidR="005715DC">
        <w:rPr>
          <w:sz w:val="28"/>
          <w:szCs w:val="28"/>
          <w:lang w:val="uk-UA"/>
        </w:rPr>
        <w:t xml:space="preserve"> </w:t>
      </w:r>
      <w:r w:rsidR="00BE125A">
        <w:rPr>
          <w:sz w:val="28"/>
          <w:szCs w:val="28"/>
          <w:lang w:val="uk-UA"/>
        </w:rPr>
        <w:t>господарювання</w:t>
      </w:r>
      <w:r>
        <w:rPr>
          <w:sz w:val="28"/>
          <w:szCs w:val="28"/>
          <w:lang w:val="uk-UA"/>
        </w:rPr>
        <w:t>;</w:t>
      </w:r>
      <w:r w:rsidR="00367B9B" w:rsidRPr="00367B9B">
        <w:rPr>
          <w:lang w:val="uk-UA"/>
        </w:rPr>
        <w:t xml:space="preserve"> </w:t>
      </w:r>
    </w:p>
    <w:p w14:paraId="6BD85C33" w14:textId="05FCB419" w:rsidR="00367B9B" w:rsidRPr="00367B9B" w:rsidRDefault="00367B9B">
      <w:pPr>
        <w:pStyle w:val="a7"/>
        <w:spacing w:before="0" w:after="0"/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користування надрами </w:t>
      </w:r>
      <w:r w:rsidR="00CF2982">
        <w:rPr>
          <w:sz w:val="28"/>
          <w:szCs w:val="28"/>
          <w:lang w:val="uk-UA"/>
        </w:rPr>
        <w:t>в цілях, не пов’язаних з видобуванням корисних копалин</w:t>
      </w:r>
      <w:r w:rsidR="005715DC">
        <w:rPr>
          <w:sz w:val="28"/>
          <w:szCs w:val="28"/>
          <w:lang w:val="uk-UA"/>
        </w:rPr>
        <w:t>,</w:t>
      </w:r>
      <w:r w:rsidR="00CF2982">
        <w:rPr>
          <w:sz w:val="28"/>
          <w:szCs w:val="28"/>
          <w:lang w:val="uk-UA"/>
        </w:rPr>
        <w:t xml:space="preserve"> – </w:t>
      </w:r>
      <w:r w:rsidR="005715DC" w:rsidRPr="00BE125A">
        <w:rPr>
          <w:sz w:val="28"/>
          <w:szCs w:val="28"/>
          <w:lang w:val="uk-UA"/>
        </w:rPr>
        <w:t>19</w:t>
      </w:r>
      <w:r w:rsidR="005715DC">
        <w:rPr>
          <w:sz w:val="28"/>
          <w:szCs w:val="28"/>
          <w:lang w:val="uk-UA"/>
        </w:rPr>
        <w:t>  </w:t>
      </w:r>
      <w:r w:rsidR="00BE125A">
        <w:rPr>
          <w:sz w:val="28"/>
          <w:szCs w:val="28"/>
          <w:lang w:val="uk-UA"/>
        </w:rPr>
        <w:t>суб’єктів господарювання</w:t>
      </w:r>
      <w:r w:rsidR="00CF2982">
        <w:rPr>
          <w:sz w:val="28"/>
          <w:szCs w:val="28"/>
          <w:lang w:val="uk-UA"/>
        </w:rPr>
        <w:t>;</w:t>
      </w:r>
    </w:p>
    <w:p w14:paraId="66561333" w14:textId="7EFFD40F" w:rsidR="00EC007D" w:rsidRDefault="00B668AF">
      <w:pPr>
        <w:pStyle w:val="a7"/>
        <w:spacing w:before="0" w:after="0"/>
        <w:ind w:firstLine="567"/>
        <w:jc w:val="both"/>
      </w:pPr>
      <w:r>
        <w:rPr>
          <w:sz w:val="28"/>
          <w:szCs w:val="28"/>
          <w:lang w:val="uk-UA"/>
        </w:rPr>
        <w:t>користування радіочастотним спектром (радіочастотним ресурсом) України (</w:t>
      </w:r>
      <w:r w:rsidR="005715DC">
        <w:rPr>
          <w:sz w:val="28"/>
          <w:szCs w:val="28"/>
          <w:lang w:val="uk-UA"/>
        </w:rPr>
        <w:t>додаток  </w:t>
      </w:r>
      <w:r>
        <w:rPr>
          <w:sz w:val="28"/>
          <w:szCs w:val="28"/>
          <w:lang w:val="uk-UA"/>
        </w:rPr>
        <w:t>4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</w:t>
      </w:r>
      <w:r>
        <w:rPr>
          <w:rStyle w:val="1"/>
          <w:sz w:val="28"/>
          <w:szCs w:val="28"/>
        </w:rPr>
        <w:t xml:space="preserve">до </w:t>
      </w:r>
      <w:proofErr w:type="spellStart"/>
      <w:r>
        <w:rPr>
          <w:rStyle w:val="1"/>
          <w:sz w:val="28"/>
          <w:szCs w:val="28"/>
        </w:rPr>
        <w:t>Декларації</w:t>
      </w:r>
      <w:proofErr w:type="spellEnd"/>
      <w:r>
        <w:rPr>
          <w:sz w:val="28"/>
          <w:szCs w:val="28"/>
          <w:lang w:val="uk-UA"/>
        </w:rPr>
        <w:t>) – 1</w:t>
      </w:r>
      <w:r w:rsidR="005715DC">
        <w:rPr>
          <w:sz w:val="28"/>
          <w:szCs w:val="28"/>
          <w:lang w:val="uk-UA"/>
        </w:rPr>
        <w:t> 563  суб’єкт</w:t>
      </w:r>
      <w:r w:rsidR="001569AB">
        <w:rPr>
          <w:sz w:val="28"/>
          <w:szCs w:val="28"/>
          <w:lang w:val="uk-UA"/>
        </w:rPr>
        <w:t>ів</w:t>
      </w:r>
      <w:r w:rsidR="005715DC">
        <w:rPr>
          <w:sz w:val="28"/>
          <w:szCs w:val="28"/>
          <w:lang w:val="uk-UA"/>
        </w:rPr>
        <w:t xml:space="preserve"> </w:t>
      </w:r>
      <w:r w:rsidR="00BE125A">
        <w:rPr>
          <w:sz w:val="28"/>
          <w:szCs w:val="28"/>
          <w:lang w:val="uk-UA"/>
        </w:rPr>
        <w:t>господарювання</w:t>
      </w:r>
      <w:r w:rsidR="00CF2982">
        <w:rPr>
          <w:sz w:val="28"/>
          <w:szCs w:val="28"/>
          <w:lang w:val="uk-UA"/>
        </w:rPr>
        <w:t>;</w:t>
      </w:r>
    </w:p>
    <w:p w14:paraId="0F2B8357" w14:textId="685733D8" w:rsidR="00EC007D" w:rsidRDefault="00B668AF">
      <w:pPr>
        <w:pStyle w:val="a7"/>
        <w:spacing w:before="0" w:after="0"/>
        <w:ind w:firstLine="567"/>
        <w:jc w:val="both"/>
      </w:pPr>
      <w:r>
        <w:rPr>
          <w:rStyle w:val="1"/>
          <w:sz w:val="28"/>
          <w:szCs w:val="28"/>
          <w:lang w:val="uk-UA"/>
        </w:rPr>
        <w:t>спеціальне використання води (</w:t>
      </w:r>
      <w:r w:rsidR="005715DC">
        <w:rPr>
          <w:rStyle w:val="1"/>
          <w:sz w:val="28"/>
          <w:szCs w:val="28"/>
          <w:lang w:val="uk-UA"/>
        </w:rPr>
        <w:t>додатки  </w:t>
      </w:r>
      <w:r>
        <w:rPr>
          <w:rStyle w:val="1"/>
          <w:sz w:val="28"/>
          <w:szCs w:val="28"/>
          <w:lang w:val="uk-UA"/>
        </w:rPr>
        <w:t>5</w:t>
      </w:r>
      <w:r w:rsidR="005715DC">
        <w:rPr>
          <w:rStyle w:val="1"/>
          <w:sz w:val="28"/>
          <w:szCs w:val="28"/>
          <w:lang w:val="uk-UA"/>
        </w:rPr>
        <w:t>,  </w:t>
      </w:r>
      <w:r>
        <w:rPr>
          <w:rStyle w:val="1"/>
          <w:sz w:val="28"/>
          <w:szCs w:val="28"/>
          <w:lang w:val="uk-UA"/>
        </w:rPr>
        <w:t xml:space="preserve">7 </w:t>
      </w:r>
      <w:r>
        <w:rPr>
          <w:rStyle w:val="1"/>
          <w:sz w:val="28"/>
          <w:szCs w:val="28"/>
        </w:rPr>
        <w:t xml:space="preserve">до </w:t>
      </w:r>
      <w:proofErr w:type="spellStart"/>
      <w:r>
        <w:rPr>
          <w:rStyle w:val="1"/>
          <w:sz w:val="28"/>
          <w:szCs w:val="28"/>
        </w:rPr>
        <w:t>Декларації</w:t>
      </w:r>
      <w:proofErr w:type="spellEnd"/>
      <w:r>
        <w:rPr>
          <w:rStyle w:val="1"/>
          <w:sz w:val="28"/>
          <w:szCs w:val="28"/>
          <w:lang w:val="uk-UA"/>
        </w:rPr>
        <w:t>) – 10</w:t>
      </w:r>
      <w:r w:rsidR="005715DC">
        <w:rPr>
          <w:rStyle w:val="1"/>
          <w:sz w:val="28"/>
          <w:szCs w:val="28"/>
          <w:lang w:val="uk-UA"/>
        </w:rPr>
        <w:t> </w:t>
      </w:r>
      <w:r w:rsidR="00367B9B">
        <w:rPr>
          <w:rStyle w:val="1"/>
          <w:sz w:val="28"/>
          <w:szCs w:val="28"/>
          <w:lang w:val="uk-UA"/>
        </w:rPr>
        <w:t>231</w:t>
      </w:r>
      <w:r w:rsidR="005715DC">
        <w:rPr>
          <w:rStyle w:val="1"/>
          <w:sz w:val="28"/>
          <w:szCs w:val="28"/>
          <w:lang w:val="uk-UA"/>
        </w:rPr>
        <w:t> </w:t>
      </w:r>
      <w:r>
        <w:rPr>
          <w:rStyle w:val="1"/>
          <w:sz w:val="28"/>
          <w:szCs w:val="28"/>
          <w:lang w:val="uk-UA"/>
        </w:rPr>
        <w:t> </w:t>
      </w:r>
      <w:r w:rsidR="00BE125A">
        <w:rPr>
          <w:sz w:val="28"/>
          <w:szCs w:val="28"/>
          <w:lang w:val="uk-UA"/>
        </w:rPr>
        <w:t>суб’єкт господарювання</w:t>
      </w:r>
      <w:r w:rsidR="00CF2982">
        <w:rPr>
          <w:rStyle w:val="1"/>
          <w:sz w:val="28"/>
          <w:szCs w:val="28"/>
          <w:lang w:val="uk-UA"/>
        </w:rPr>
        <w:t>;</w:t>
      </w:r>
    </w:p>
    <w:p w14:paraId="135A6518" w14:textId="726FE7EA" w:rsidR="00EC007D" w:rsidRDefault="00B668AF">
      <w:pPr>
        <w:pStyle w:val="a7"/>
        <w:spacing w:before="0" w:after="0"/>
        <w:ind w:firstLine="567"/>
        <w:jc w:val="both"/>
        <w:rPr>
          <w:rStyle w:val="1"/>
          <w:sz w:val="28"/>
          <w:szCs w:val="28"/>
          <w:lang w:val="uk-UA"/>
        </w:rPr>
      </w:pPr>
      <w:r>
        <w:rPr>
          <w:rStyle w:val="1"/>
          <w:sz w:val="28"/>
          <w:szCs w:val="28"/>
          <w:lang w:val="uk-UA"/>
        </w:rPr>
        <w:t>спеціальне використання лісових ресурсів (</w:t>
      </w:r>
      <w:r w:rsidR="005715DC">
        <w:rPr>
          <w:rStyle w:val="1"/>
          <w:sz w:val="28"/>
          <w:szCs w:val="28"/>
          <w:lang w:val="uk-UA"/>
        </w:rPr>
        <w:t>додатки  </w:t>
      </w:r>
      <w:r>
        <w:rPr>
          <w:rStyle w:val="1"/>
          <w:sz w:val="28"/>
          <w:szCs w:val="28"/>
          <w:lang w:val="uk-UA"/>
        </w:rPr>
        <w:t>8</w:t>
      </w:r>
      <w:r w:rsidR="005715DC">
        <w:rPr>
          <w:rStyle w:val="1"/>
          <w:sz w:val="28"/>
          <w:szCs w:val="28"/>
          <w:lang w:val="uk-UA"/>
        </w:rPr>
        <w:t>,  </w:t>
      </w:r>
      <w:r>
        <w:rPr>
          <w:rStyle w:val="1"/>
          <w:sz w:val="28"/>
          <w:szCs w:val="28"/>
          <w:lang w:val="uk-UA"/>
        </w:rPr>
        <w:t xml:space="preserve">9 </w:t>
      </w:r>
      <w:r>
        <w:rPr>
          <w:rStyle w:val="1"/>
          <w:sz w:val="28"/>
          <w:szCs w:val="28"/>
        </w:rPr>
        <w:t xml:space="preserve">до </w:t>
      </w:r>
      <w:proofErr w:type="spellStart"/>
      <w:r>
        <w:rPr>
          <w:rStyle w:val="1"/>
          <w:sz w:val="28"/>
          <w:szCs w:val="28"/>
        </w:rPr>
        <w:t>Декларації</w:t>
      </w:r>
      <w:proofErr w:type="spellEnd"/>
      <w:r>
        <w:rPr>
          <w:rStyle w:val="1"/>
          <w:sz w:val="28"/>
          <w:szCs w:val="28"/>
          <w:lang w:val="uk-UA"/>
        </w:rPr>
        <w:t xml:space="preserve">) – </w:t>
      </w:r>
      <w:bookmarkStart w:id="6" w:name="_Hlk223955852"/>
      <w:r w:rsidR="00367B9B">
        <w:rPr>
          <w:rStyle w:val="1"/>
          <w:sz w:val="28"/>
          <w:szCs w:val="28"/>
          <w:lang w:val="uk-UA"/>
        </w:rPr>
        <w:t>781</w:t>
      </w:r>
      <w:bookmarkEnd w:id="6"/>
      <w:r w:rsidR="005715DC">
        <w:rPr>
          <w:rStyle w:val="1"/>
          <w:sz w:val="28"/>
          <w:szCs w:val="28"/>
          <w:lang w:val="uk-UA"/>
        </w:rPr>
        <w:t>  </w:t>
      </w:r>
      <w:r w:rsidR="00BE125A">
        <w:rPr>
          <w:sz w:val="28"/>
          <w:szCs w:val="28"/>
          <w:lang w:val="uk-UA"/>
        </w:rPr>
        <w:t>суб’єкт господарювання</w:t>
      </w:r>
      <w:r w:rsidR="005715DC">
        <w:rPr>
          <w:rStyle w:val="1"/>
          <w:sz w:val="28"/>
          <w:szCs w:val="28"/>
          <w:lang w:val="uk-UA"/>
        </w:rPr>
        <w:t>.</w:t>
      </w:r>
    </w:p>
    <w:p w14:paraId="0DE4FDF2" w14:textId="77777777" w:rsidR="00367B9B" w:rsidRPr="008B65A3" w:rsidRDefault="00367B9B">
      <w:pPr>
        <w:pStyle w:val="a7"/>
        <w:spacing w:before="0" w:after="0"/>
        <w:ind w:firstLine="567"/>
        <w:jc w:val="both"/>
        <w:rPr>
          <w:sz w:val="28"/>
          <w:szCs w:val="28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1"/>
        <w:gridCol w:w="1508"/>
        <w:gridCol w:w="1257"/>
        <w:gridCol w:w="1210"/>
        <w:gridCol w:w="1188"/>
        <w:gridCol w:w="1741"/>
      </w:tblGrid>
      <w:tr w:rsidR="00EC007D" w14:paraId="3810C226" w14:textId="77777777">
        <w:tc>
          <w:tcPr>
            <w:tcW w:w="2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bookmarkEnd w:id="5"/>
          <w:p w14:paraId="24EEF78B" w14:textId="77777777" w:rsidR="00EC007D" w:rsidRDefault="00B668AF" w:rsidP="008B65A3">
            <w:pPr>
              <w:pStyle w:val="a7"/>
              <w:widowControl w:val="0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Показник</w:t>
            </w:r>
          </w:p>
        </w:tc>
        <w:tc>
          <w:tcPr>
            <w:tcW w:w="15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E9B6609" w14:textId="77777777" w:rsidR="00EC007D" w:rsidRDefault="00B668AF" w:rsidP="008B65A3">
            <w:pPr>
              <w:pStyle w:val="a7"/>
              <w:widowControl w:val="0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Великі</w:t>
            </w:r>
          </w:p>
        </w:tc>
        <w:tc>
          <w:tcPr>
            <w:tcW w:w="12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AA65F9B" w14:textId="77777777" w:rsidR="00EC007D" w:rsidRDefault="00B668AF" w:rsidP="008B65A3">
            <w:pPr>
              <w:pStyle w:val="a7"/>
              <w:widowControl w:val="0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Середні</w:t>
            </w:r>
          </w:p>
        </w:tc>
        <w:tc>
          <w:tcPr>
            <w:tcW w:w="1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AE8C5C" w14:textId="77777777" w:rsidR="00EC007D" w:rsidRDefault="00B668AF" w:rsidP="008B65A3">
            <w:pPr>
              <w:pStyle w:val="a7"/>
              <w:widowControl w:val="0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Малі</w:t>
            </w:r>
          </w:p>
        </w:tc>
        <w:tc>
          <w:tcPr>
            <w:tcW w:w="11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24B711B" w14:textId="77777777" w:rsidR="00EC007D" w:rsidRDefault="00B668AF" w:rsidP="008B65A3">
            <w:pPr>
              <w:pStyle w:val="a7"/>
              <w:widowControl w:val="0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Мікро</w:t>
            </w:r>
          </w:p>
        </w:tc>
        <w:tc>
          <w:tcPr>
            <w:tcW w:w="17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3EB775" w14:textId="77777777" w:rsidR="00EC007D" w:rsidRDefault="00B668AF" w:rsidP="008B65A3">
            <w:pPr>
              <w:pStyle w:val="a7"/>
              <w:widowControl w:val="0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Разом</w:t>
            </w:r>
          </w:p>
        </w:tc>
      </w:tr>
      <w:tr w:rsidR="00EC007D" w14:paraId="47790275" w14:textId="77777777">
        <w:tc>
          <w:tcPr>
            <w:tcW w:w="2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5F4F096" w14:textId="77777777" w:rsidR="00EC007D" w:rsidRDefault="00B668AF" w:rsidP="008B65A3">
            <w:pPr>
              <w:pStyle w:val="a7"/>
              <w:widowControl w:val="0"/>
              <w:spacing w:before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Кількість суб’єктів господарювання, що підпадають під дію регулювання, </w:t>
            </w:r>
          </w:p>
          <w:p w14:paraId="50BEA0F4" w14:textId="77777777" w:rsidR="00EC007D" w:rsidRDefault="00B668AF" w:rsidP="008B65A3">
            <w:pPr>
              <w:pStyle w:val="a7"/>
              <w:widowControl w:val="0"/>
              <w:spacing w:before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одиниць</w:t>
            </w:r>
          </w:p>
        </w:tc>
        <w:tc>
          <w:tcPr>
            <w:tcW w:w="15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319139" w14:textId="77777777" w:rsidR="00EC007D" w:rsidRPr="00CF2982" w:rsidRDefault="00B36E25" w:rsidP="008B65A3">
            <w:pPr>
              <w:pStyle w:val="a7"/>
              <w:widowControl w:val="0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25 </w:t>
            </w:r>
            <w:r w:rsidR="00CF2982">
              <w:rPr>
                <w:sz w:val="28"/>
                <w:szCs w:val="28"/>
                <w:lang w:val="uk-UA"/>
              </w:rPr>
              <w:t>0</w:t>
            </w:r>
            <w:r w:rsidR="00CF2982" w:rsidRPr="00CF2982">
              <w:rPr>
                <w:sz w:val="28"/>
                <w:szCs w:val="28"/>
                <w:lang w:val="uk-UA"/>
              </w:rPr>
              <w:t>97</w:t>
            </w:r>
          </w:p>
        </w:tc>
        <w:tc>
          <w:tcPr>
            <w:tcW w:w="12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9D16B7" w14:textId="77777777" w:rsidR="00EC007D" w:rsidRDefault="00B36E25" w:rsidP="008B65A3">
            <w:pPr>
              <w:pStyle w:val="a7"/>
              <w:widowControl w:val="0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1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7D509C" w14:textId="77777777" w:rsidR="00EC007D" w:rsidRDefault="00B36E25" w:rsidP="008B65A3">
            <w:pPr>
              <w:pStyle w:val="a7"/>
              <w:widowControl w:val="0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11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8A3A40" w14:textId="77777777" w:rsidR="00EC007D" w:rsidRDefault="00B668AF" w:rsidP="008B65A3">
            <w:pPr>
              <w:pStyle w:val="a7"/>
              <w:widowControl w:val="0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17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E99154" w14:textId="77777777" w:rsidR="00EC007D" w:rsidRPr="00CF2982" w:rsidRDefault="00B668AF" w:rsidP="008B65A3">
            <w:pPr>
              <w:pStyle w:val="a7"/>
              <w:widowControl w:val="0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25 </w:t>
            </w:r>
            <w:r w:rsidR="00CF2982">
              <w:rPr>
                <w:sz w:val="28"/>
                <w:szCs w:val="28"/>
                <w:lang w:val="uk-UA"/>
              </w:rPr>
              <w:t>0</w:t>
            </w:r>
            <w:r w:rsidR="00CF2982" w:rsidRPr="00CF2982">
              <w:rPr>
                <w:sz w:val="28"/>
                <w:szCs w:val="28"/>
                <w:lang w:val="uk-UA"/>
              </w:rPr>
              <w:t>97</w:t>
            </w:r>
          </w:p>
        </w:tc>
      </w:tr>
      <w:tr w:rsidR="00EC007D" w14:paraId="14732B7B" w14:textId="77777777">
        <w:tc>
          <w:tcPr>
            <w:tcW w:w="2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8600C2A" w14:textId="47C5CC29" w:rsidR="00EC007D" w:rsidRDefault="00B668AF" w:rsidP="008B65A3">
            <w:pPr>
              <w:pStyle w:val="a7"/>
              <w:widowControl w:val="0"/>
              <w:spacing w:before="0" w:after="0"/>
            </w:pPr>
            <w:r>
              <w:rPr>
                <w:sz w:val="28"/>
                <w:szCs w:val="28"/>
                <w:lang w:val="uk-UA"/>
              </w:rPr>
              <w:t xml:space="preserve">Питома вага групи </w:t>
            </w:r>
            <w:r w:rsidR="005715DC">
              <w:rPr>
                <w:sz w:val="28"/>
                <w:szCs w:val="28"/>
                <w:lang w:val="uk-UA"/>
              </w:rPr>
              <w:t xml:space="preserve">в </w:t>
            </w:r>
            <w:r>
              <w:rPr>
                <w:sz w:val="28"/>
                <w:szCs w:val="28"/>
                <w:lang w:val="uk-UA"/>
              </w:rPr>
              <w:t>загальній кількості, відсотків</w:t>
            </w:r>
          </w:p>
        </w:tc>
        <w:tc>
          <w:tcPr>
            <w:tcW w:w="15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BF4993" w14:textId="77777777" w:rsidR="00EC007D" w:rsidRPr="00B36E25" w:rsidRDefault="00B36E25" w:rsidP="008B65A3">
            <w:pPr>
              <w:pStyle w:val="a7"/>
              <w:widowControl w:val="0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Pr="00930C68">
              <w:rPr>
                <w:sz w:val="28"/>
                <w:szCs w:val="28"/>
                <w:lang w:val="uk-UA"/>
              </w:rPr>
              <w:t>00</w:t>
            </w:r>
          </w:p>
        </w:tc>
        <w:tc>
          <w:tcPr>
            <w:tcW w:w="12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0766D96" w14:textId="77777777" w:rsidR="00EC007D" w:rsidRDefault="00B36E25" w:rsidP="008B65A3">
            <w:pPr>
              <w:pStyle w:val="a7"/>
              <w:widowControl w:val="0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1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56DD85" w14:textId="77777777" w:rsidR="00EC007D" w:rsidRDefault="00B36E25" w:rsidP="008B65A3">
            <w:pPr>
              <w:pStyle w:val="a7"/>
              <w:widowControl w:val="0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11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7D22D8" w14:textId="77777777" w:rsidR="00EC007D" w:rsidRDefault="00B668AF" w:rsidP="008B65A3">
            <w:pPr>
              <w:pStyle w:val="a7"/>
              <w:widowControl w:val="0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17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AE5EAF" w14:textId="77777777" w:rsidR="00EC007D" w:rsidRDefault="00B668AF" w:rsidP="008B65A3">
            <w:pPr>
              <w:pStyle w:val="a7"/>
              <w:widowControl w:val="0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</w:tr>
    </w:tbl>
    <w:p w14:paraId="4054BFA7" w14:textId="77777777" w:rsidR="00EC007D" w:rsidRDefault="00EC007D">
      <w:pPr>
        <w:pStyle w:val="a7"/>
        <w:widowControl w:val="0"/>
        <w:tabs>
          <w:tab w:val="left" w:pos="567"/>
        </w:tabs>
        <w:spacing w:before="0" w:after="0"/>
        <w:ind w:firstLine="3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tbl>
      <w:tblPr>
        <w:tblW w:w="5027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49"/>
        <w:gridCol w:w="3930"/>
        <w:gridCol w:w="3538"/>
      </w:tblGrid>
      <w:tr w:rsidR="00EC007D" w14:paraId="6DD6238D" w14:textId="77777777">
        <w:tc>
          <w:tcPr>
            <w:tcW w:w="21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E492E3B" w14:textId="77777777" w:rsidR="00EC007D" w:rsidRDefault="00B668AF" w:rsidP="008B65A3">
            <w:pPr>
              <w:pStyle w:val="a7"/>
              <w:widowControl w:val="0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Вид альтернативи</w:t>
            </w:r>
          </w:p>
        </w:tc>
        <w:tc>
          <w:tcPr>
            <w:tcW w:w="3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7F48A1" w14:textId="77777777" w:rsidR="00EC007D" w:rsidRDefault="00B668AF" w:rsidP="008B65A3">
            <w:pPr>
              <w:pStyle w:val="a7"/>
              <w:widowControl w:val="0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Вигоди</w:t>
            </w:r>
          </w:p>
        </w:tc>
        <w:tc>
          <w:tcPr>
            <w:tcW w:w="35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6120EFF" w14:textId="77777777" w:rsidR="00EC007D" w:rsidRDefault="00B668AF" w:rsidP="008B65A3">
            <w:pPr>
              <w:pStyle w:val="a7"/>
              <w:widowControl w:val="0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Витрати</w:t>
            </w:r>
          </w:p>
        </w:tc>
      </w:tr>
      <w:tr w:rsidR="00EC007D" w14:paraId="76EC0454" w14:textId="77777777">
        <w:trPr>
          <w:trHeight w:val="424"/>
        </w:trPr>
        <w:tc>
          <w:tcPr>
            <w:tcW w:w="21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1ECD09" w14:textId="77777777" w:rsidR="00EC007D" w:rsidRDefault="00B668AF" w:rsidP="008B65A3">
            <w:pPr>
              <w:pStyle w:val="a7"/>
              <w:widowControl w:val="0"/>
              <w:spacing w:before="0" w:after="0"/>
              <w:ind w:left="57"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Альтернатива 1</w:t>
            </w:r>
          </w:p>
        </w:tc>
        <w:tc>
          <w:tcPr>
            <w:tcW w:w="3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7ACB300" w14:textId="20EF001D" w:rsidR="00C00EE2" w:rsidRDefault="007C5575">
            <w:pPr>
              <w:pStyle w:val="a7"/>
              <w:spacing w:before="0" w:after="0"/>
              <w:ind w:left="57" w:right="57"/>
              <w:jc w:val="both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  <w:lang w:val="uk-UA"/>
              </w:rPr>
              <w:t>З</w:t>
            </w:r>
            <w:r w:rsidR="00B668AF">
              <w:rPr>
                <w:rStyle w:val="1"/>
                <w:sz w:val="28"/>
                <w:szCs w:val="28"/>
                <w:lang w:val="uk-UA"/>
              </w:rPr>
              <w:t>абезпечення для платників рентної плати</w:t>
            </w:r>
            <w:r w:rsidR="00C00EE2" w:rsidRPr="00255D3C">
              <w:rPr>
                <w:rStyle w:val="1"/>
                <w:sz w:val="28"/>
                <w:szCs w:val="28"/>
              </w:rPr>
              <w:t xml:space="preserve"> </w:t>
            </w:r>
            <w:r>
              <w:rPr>
                <w:rStyle w:val="1"/>
                <w:sz w:val="28"/>
                <w:szCs w:val="28"/>
                <w:lang w:val="uk-UA"/>
              </w:rPr>
              <w:t xml:space="preserve">можливості </w:t>
            </w:r>
            <w:r w:rsidRPr="00255D3C">
              <w:rPr>
                <w:rStyle w:val="1"/>
                <w:sz w:val="28"/>
                <w:szCs w:val="28"/>
              </w:rPr>
              <w:t>п</w:t>
            </w:r>
            <w:r>
              <w:rPr>
                <w:rStyle w:val="1"/>
                <w:sz w:val="28"/>
                <w:szCs w:val="28"/>
                <w:lang w:val="uk-UA"/>
              </w:rPr>
              <w:t>ід час</w:t>
            </w:r>
            <w:r w:rsidRPr="00255D3C">
              <w:rPr>
                <w:rStyle w:val="1"/>
                <w:sz w:val="28"/>
                <w:szCs w:val="28"/>
              </w:rPr>
              <w:t xml:space="preserve"> склад</w:t>
            </w:r>
            <w:r>
              <w:rPr>
                <w:rStyle w:val="1"/>
                <w:sz w:val="28"/>
                <w:szCs w:val="28"/>
                <w:lang w:val="uk-UA"/>
              </w:rPr>
              <w:t>е</w:t>
            </w:r>
            <w:proofErr w:type="spellStart"/>
            <w:r w:rsidRPr="00255D3C">
              <w:rPr>
                <w:rStyle w:val="1"/>
                <w:sz w:val="28"/>
                <w:szCs w:val="28"/>
              </w:rPr>
              <w:t>нн</w:t>
            </w:r>
            <w:proofErr w:type="spellEnd"/>
            <w:r>
              <w:rPr>
                <w:rStyle w:val="1"/>
                <w:sz w:val="28"/>
                <w:szCs w:val="28"/>
                <w:lang w:val="uk-UA"/>
              </w:rPr>
              <w:t>я</w:t>
            </w:r>
            <w:r w:rsidRPr="00255D3C">
              <w:rPr>
                <w:rStyle w:val="1"/>
                <w:sz w:val="28"/>
                <w:szCs w:val="28"/>
              </w:rPr>
              <w:t xml:space="preserve"> </w:t>
            </w:r>
            <w:proofErr w:type="spellStart"/>
            <w:r w:rsidR="00C00EE2" w:rsidRPr="00255D3C">
              <w:rPr>
                <w:rStyle w:val="1"/>
                <w:sz w:val="28"/>
                <w:szCs w:val="28"/>
              </w:rPr>
              <w:t>розрахунків</w:t>
            </w:r>
            <w:proofErr w:type="spellEnd"/>
            <w:r w:rsidR="00C00EE2" w:rsidRPr="00255D3C">
              <w:rPr>
                <w:rStyle w:val="1"/>
                <w:sz w:val="28"/>
                <w:szCs w:val="28"/>
              </w:rPr>
              <w:t xml:space="preserve"> </w:t>
            </w:r>
            <w:r>
              <w:rPr>
                <w:rStyle w:val="1"/>
                <w:sz w:val="28"/>
                <w:szCs w:val="28"/>
                <w:lang w:val="uk-UA"/>
              </w:rPr>
              <w:t>і</w:t>
            </w:r>
            <w:r w:rsidR="00C00EE2" w:rsidRPr="00255D3C">
              <w:rPr>
                <w:rStyle w:val="1"/>
                <w:sz w:val="28"/>
                <w:szCs w:val="28"/>
              </w:rPr>
              <w:t xml:space="preserve">з </w:t>
            </w:r>
            <w:proofErr w:type="spellStart"/>
            <w:r w:rsidR="00C00EE2" w:rsidRPr="00255D3C">
              <w:rPr>
                <w:rStyle w:val="1"/>
                <w:sz w:val="28"/>
                <w:szCs w:val="28"/>
              </w:rPr>
              <w:t>рентної</w:t>
            </w:r>
            <w:proofErr w:type="spellEnd"/>
            <w:r w:rsidR="00C00EE2" w:rsidRPr="00255D3C">
              <w:rPr>
                <w:rStyle w:val="1"/>
                <w:sz w:val="28"/>
                <w:szCs w:val="28"/>
              </w:rPr>
              <w:t xml:space="preserve"> плати</w:t>
            </w:r>
            <w:r w:rsidR="00C00EE2">
              <w:rPr>
                <w:rStyle w:val="1"/>
                <w:sz w:val="28"/>
                <w:szCs w:val="28"/>
                <w:lang w:val="uk-UA"/>
              </w:rPr>
              <w:t>:</w:t>
            </w:r>
          </w:p>
          <w:p w14:paraId="375BF3F2" w14:textId="77777777" w:rsidR="00EC007D" w:rsidRPr="00B668AF" w:rsidRDefault="00B668AF">
            <w:pPr>
              <w:pStyle w:val="a7"/>
              <w:spacing w:before="0" w:after="0"/>
              <w:ind w:left="57" w:right="57"/>
              <w:jc w:val="both"/>
              <w:rPr>
                <w:lang w:val="uk-UA"/>
              </w:rPr>
            </w:pPr>
            <w:r>
              <w:rPr>
                <w:rStyle w:val="1"/>
                <w:sz w:val="28"/>
                <w:szCs w:val="28"/>
                <w:lang w:val="uk-UA"/>
              </w:rPr>
              <w:t>вносити зміни до Декларації в разі перерахування суб’єктом лісових відносин, який видає спеціальні дозволи, суми рентної плати за звітний (податковий період);</w:t>
            </w:r>
          </w:p>
          <w:p w14:paraId="5DAA68F3" w14:textId="4657E692" w:rsidR="00905A12" w:rsidRPr="00255D3C" w:rsidRDefault="0089099C">
            <w:pPr>
              <w:pStyle w:val="a7"/>
              <w:spacing w:before="0" w:after="0"/>
              <w:ind w:left="57" w:right="57"/>
              <w:jc w:val="both"/>
              <w:rPr>
                <w:rStyle w:val="1"/>
                <w:sz w:val="28"/>
                <w:szCs w:val="28"/>
                <w:lang w:val="uk-UA"/>
              </w:rPr>
            </w:pPr>
            <w:proofErr w:type="spellStart"/>
            <w:r w:rsidRPr="00255D3C">
              <w:rPr>
                <w:rStyle w:val="1"/>
                <w:sz w:val="28"/>
                <w:szCs w:val="28"/>
              </w:rPr>
              <w:t>інформува</w:t>
            </w:r>
            <w:proofErr w:type="spellEnd"/>
            <w:r w:rsidR="00C00EE2">
              <w:rPr>
                <w:rStyle w:val="1"/>
                <w:sz w:val="28"/>
                <w:szCs w:val="28"/>
                <w:lang w:val="uk-UA"/>
              </w:rPr>
              <w:t>ти</w:t>
            </w:r>
            <w:r w:rsidRPr="00255D3C">
              <w:rPr>
                <w:rStyle w:val="1"/>
                <w:sz w:val="28"/>
                <w:szCs w:val="28"/>
              </w:rPr>
              <w:t xml:space="preserve"> </w:t>
            </w:r>
            <w:proofErr w:type="spellStart"/>
            <w:r w:rsidRPr="00255D3C">
              <w:rPr>
                <w:rStyle w:val="1"/>
                <w:sz w:val="28"/>
                <w:szCs w:val="28"/>
              </w:rPr>
              <w:t>контролююч</w:t>
            </w:r>
            <w:r w:rsidR="00C00EE2">
              <w:rPr>
                <w:rStyle w:val="1"/>
                <w:sz w:val="28"/>
                <w:szCs w:val="28"/>
                <w:lang w:val="uk-UA"/>
              </w:rPr>
              <w:t>ий</w:t>
            </w:r>
            <w:proofErr w:type="spellEnd"/>
            <w:r w:rsidRPr="00255D3C">
              <w:rPr>
                <w:rStyle w:val="1"/>
                <w:sz w:val="28"/>
                <w:szCs w:val="28"/>
              </w:rPr>
              <w:t xml:space="preserve"> орган про </w:t>
            </w:r>
            <w:proofErr w:type="spellStart"/>
            <w:r w:rsidRPr="00255D3C">
              <w:rPr>
                <w:rStyle w:val="1"/>
                <w:sz w:val="28"/>
                <w:szCs w:val="28"/>
              </w:rPr>
              <w:t>отримані</w:t>
            </w:r>
            <w:proofErr w:type="spellEnd"/>
            <w:r w:rsidRPr="00255D3C">
              <w:rPr>
                <w:rStyle w:val="1"/>
                <w:sz w:val="28"/>
                <w:szCs w:val="28"/>
              </w:rPr>
              <w:t xml:space="preserve"> </w:t>
            </w:r>
            <w:proofErr w:type="spellStart"/>
            <w:r w:rsidRPr="00255D3C">
              <w:rPr>
                <w:rStyle w:val="1"/>
                <w:sz w:val="28"/>
                <w:szCs w:val="28"/>
              </w:rPr>
              <w:t>дозвільні</w:t>
            </w:r>
            <w:proofErr w:type="spellEnd"/>
            <w:r w:rsidRPr="00255D3C">
              <w:rPr>
                <w:rStyle w:val="1"/>
                <w:sz w:val="28"/>
                <w:szCs w:val="28"/>
              </w:rPr>
              <w:t xml:space="preserve"> </w:t>
            </w:r>
            <w:proofErr w:type="spellStart"/>
            <w:r w:rsidRPr="00255D3C">
              <w:rPr>
                <w:rStyle w:val="1"/>
                <w:sz w:val="28"/>
                <w:szCs w:val="28"/>
              </w:rPr>
              <w:lastRenderedPageBreak/>
              <w:t>документи</w:t>
            </w:r>
            <w:proofErr w:type="spellEnd"/>
            <w:r w:rsidRPr="00255D3C">
              <w:rPr>
                <w:rStyle w:val="1"/>
                <w:sz w:val="28"/>
                <w:szCs w:val="28"/>
              </w:rPr>
              <w:t xml:space="preserve">, </w:t>
            </w:r>
            <w:proofErr w:type="spellStart"/>
            <w:r w:rsidRPr="00255D3C">
              <w:rPr>
                <w:rStyle w:val="1"/>
                <w:sz w:val="28"/>
                <w:szCs w:val="28"/>
              </w:rPr>
              <w:t>зокрема</w:t>
            </w:r>
            <w:proofErr w:type="spellEnd"/>
            <w:r w:rsidRPr="00255D3C">
              <w:rPr>
                <w:rStyle w:val="1"/>
                <w:sz w:val="28"/>
                <w:szCs w:val="28"/>
              </w:rPr>
              <w:t xml:space="preserve"> </w:t>
            </w:r>
            <w:r w:rsidR="007C5575">
              <w:rPr>
                <w:rStyle w:val="1"/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Pr="00255D3C">
              <w:rPr>
                <w:rStyle w:val="1"/>
                <w:sz w:val="28"/>
                <w:szCs w:val="28"/>
              </w:rPr>
              <w:t>інтегрован</w:t>
            </w:r>
            <w:r w:rsidR="00C00EE2">
              <w:rPr>
                <w:rStyle w:val="1"/>
                <w:sz w:val="28"/>
                <w:szCs w:val="28"/>
                <w:lang w:val="uk-UA"/>
              </w:rPr>
              <w:t>ий</w:t>
            </w:r>
            <w:proofErr w:type="spellEnd"/>
            <w:r w:rsidRPr="00255D3C">
              <w:rPr>
                <w:rStyle w:val="1"/>
                <w:sz w:val="28"/>
                <w:szCs w:val="28"/>
              </w:rPr>
              <w:t xml:space="preserve"> </w:t>
            </w:r>
            <w:proofErr w:type="spellStart"/>
            <w:r w:rsidRPr="00255D3C">
              <w:rPr>
                <w:rStyle w:val="1"/>
                <w:sz w:val="28"/>
                <w:szCs w:val="28"/>
              </w:rPr>
              <w:t>довкіллєв</w:t>
            </w:r>
            <w:r w:rsidR="00C00EE2">
              <w:rPr>
                <w:rStyle w:val="1"/>
                <w:sz w:val="28"/>
                <w:szCs w:val="28"/>
                <w:lang w:val="uk-UA"/>
              </w:rPr>
              <w:t>ий</w:t>
            </w:r>
            <w:proofErr w:type="spellEnd"/>
            <w:r w:rsidRPr="00255D3C">
              <w:rPr>
                <w:rStyle w:val="1"/>
                <w:sz w:val="28"/>
                <w:szCs w:val="28"/>
              </w:rPr>
              <w:t xml:space="preserve"> </w:t>
            </w:r>
            <w:proofErr w:type="spellStart"/>
            <w:r w:rsidRPr="00255D3C">
              <w:rPr>
                <w:rStyle w:val="1"/>
                <w:sz w:val="28"/>
                <w:szCs w:val="28"/>
              </w:rPr>
              <w:t>дозв</w:t>
            </w:r>
            <w:proofErr w:type="spellEnd"/>
            <w:r w:rsidR="00C00EE2">
              <w:rPr>
                <w:rStyle w:val="1"/>
                <w:sz w:val="28"/>
                <w:szCs w:val="28"/>
                <w:lang w:val="uk-UA"/>
              </w:rPr>
              <w:t>і</w:t>
            </w:r>
            <w:r w:rsidRPr="00255D3C">
              <w:rPr>
                <w:rStyle w:val="1"/>
                <w:sz w:val="28"/>
                <w:szCs w:val="28"/>
              </w:rPr>
              <w:t>л;</w:t>
            </w:r>
          </w:p>
          <w:p w14:paraId="6D890A8A" w14:textId="12706754" w:rsidR="00D76570" w:rsidRDefault="00BA3CF4">
            <w:pPr>
              <w:pStyle w:val="a7"/>
              <w:spacing w:before="0" w:after="0"/>
              <w:ind w:left="57" w:right="57"/>
              <w:jc w:val="both"/>
              <w:rPr>
                <w:rStyle w:val="1"/>
                <w:sz w:val="28"/>
                <w:szCs w:val="28"/>
                <w:lang w:val="uk-UA"/>
              </w:rPr>
            </w:pPr>
            <w:r>
              <w:rPr>
                <w:rStyle w:val="1"/>
                <w:sz w:val="28"/>
                <w:szCs w:val="28"/>
                <w:lang w:val="uk-UA"/>
              </w:rPr>
              <w:t xml:space="preserve">використовувати </w:t>
            </w:r>
            <w:r w:rsidR="007C5575">
              <w:rPr>
                <w:rStyle w:val="1"/>
                <w:sz w:val="28"/>
                <w:szCs w:val="28"/>
                <w:lang w:val="uk-UA"/>
              </w:rPr>
              <w:t>визначені</w:t>
            </w:r>
            <w:r w:rsidR="007C5575" w:rsidRPr="00255D3C">
              <w:rPr>
                <w:rStyle w:val="1"/>
                <w:sz w:val="28"/>
                <w:szCs w:val="28"/>
              </w:rPr>
              <w:t xml:space="preserve"> </w:t>
            </w:r>
            <w:proofErr w:type="spellStart"/>
            <w:r w:rsidR="007C5575" w:rsidRPr="00255D3C">
              <w:rPr>
                <w:rStyle w:val="1"/>
                <w:sz w:val="28"/>
                <w:szCs w:val="28"/>
              </w:rPr>
              <w:t>згідно</w:t>
            </w:r>
            <w:proofErr w:type="spellEnd"/>
            <w:r w:rsidR="007C5575" w:rsidRPr="00255D3C">
              <w:rPr>
                <w:rStyle w:val="1"/>
                <w:sz w:val="28"/>
                <w:szCs w:val="28"/>
              </w:rPr>
              <w:t xml:space="preserve"> з </w:t>
            </w:r>
            <w:proofErr w:type="spellStart"/>
            <w:r w:rsidR="007C5575" w:rsidRPr="00255D3C">
              <w:rPr>
                <w:rStyle w:val="1"/>
                <w:sz w:val="28"/>
                <w:szCs w:val="28"/>
              </w:rPr>
              <w:t>чинним</w:t>
            </w:r>
            <w:proofErr w:type="spellEnd"/>
            <w:r w:rsidR="007C5575" w:rsidRPr="00255D3C">
              <w:rPr>
                <w:rStyle w:val="1"/>
                <w:sz w:val="28"/>
                <w:szCs w:val="28"/>
              </w:rPr>
              <w:t xml:space="preserve"> </w:t>
            </w:r>
            <w:proofErr w:type="spellStart"/>
            <w:r w:rsidR="007C5575" w:rsidRPr="00255D3C">
              <w:rPr>
                <w:rStyle w:val="1"/>
                <w:sz w:val="28"/>
                <w:szCs w:val="28"/>
              </w:rPr>
              <w:t>законодавством</w:t>
            </w:r>
            <w:proofErr w:type="spellEnd"/>
            <w:r w:rsidR="007C5575">
              <w:rPr>
                <w:rStyle w:val="1"/>
                <w:sz w:val="28"/>
                <w:szCs w:val="28"/>
                <w:lang w:val="uk-UA"/>
              </w:rPr>
              <w:t xml:space="preserve"> України </w:t>
            </w:r>
            <w:r>
              <w:rPr>
                <w:rStyle w:val="1"/>
                <w:sz w:val="28"/>
                <w:szCs w:val="28"/>
                <w:lang w:val="uk-UA"/>
              </w:rPr>
              <w:t>кодифікацію</w:t>
            </w:r>
            <w:r w:rsidR="0089099C" w:rsidRPr="00255D3C">
              <w:rPr>
                <w:rStyle w:val="1"/>
                <w:sz w:val="28"/>
                <w:szCs w:val="28"/>
              </w:rPr>
              <w:t xml:space="preserve"> </w:t>
            </w:r>
            <w:proofErr w:type="spellStart"/>
            <w:r w:rsidR="0089099C" w:rsidRPr="00255D3C">
              <w:rPr>
                <w:rStyle w:val="1"/>
                <w:sz w:val="28"/>
                <w:szCs w:val="28"/>
              </w:rPr>
              <w:t>корисних</w:t>
            </w:r>
            <w:proofErr w:type="spellEnd"/>
            <w:r w:rsidR="0089099C" w:rsidRPr="00255D3C">
              <w:rPr>
                <w:rStyle w:val="1"/>
                <w:sz w:val="28"/>
                <w:szCs w:val="28"/>
              </w:rPr>
              <w:t xml:space="preserve"> </w:t>
            </w:r>
            <w:proofErr w:type="spellStart"/>
            <w:r w:rsidR="0089099C" w:rsidRPr="00255D3C">
              <w:rPr>
                <w:rStyle w:val="1"/>
                <w:sz w:val="28"/>
                <w:szCs w:val="28"/>
              </w:rPr>
              <w:t>копалин</w:t>
            </w:r>
            <w:proofErr w:type="spellEnd"/>
            <w:r w:rsidR="0089099C" w:rsidRPr="00255D3C">
              <w:rPr>
                <w:rStyle w:val="1"/>
                <w:sz w:val="28"/>
                <w:szCs w:val="28"/>
              </w:rPr>
              <w:t xml:space="preserve">, </w:t>
            </w:r>
            <w:r w:rsidR="00255D3C" w:rsidRPr="00255D3C">
              <w:rPr>
                <w:rStyle w:val="1"/>
                <w:sz w:val="28"/>
                <w:szCs w:val="28"/>
              </w:rPr>
              <w:t>вид</w:t>
            </w:r>
            <w:proofErr w:type="spellStart"/>
            <w:r>
              <w:rPr>
                <w:rStyle w:val="1"/>
                <w:sz w:val="28"/>
                <w:szCs w:val="28"/>
                <w:lang w:val="uk-UA"/>
              </w:rPr>
              <w:t>ів</w:t>
            </w:r>
            <w:proofErr w:type="spellEnd"/>
            <w:r w:rsidR="00255D3C" w:rsidRPr="00255D3C">
              <w:rPr>
                <w:rStyle w:val="1"/>
                <w:sz w:val="28"/>
                <w:szCs w:val="28"/>
              </w:rPr>
              <w:t xml:space="preserve"> </w:t>
            </w:r>
            <w:proofErr w:type="spellStart"/>
            <w:r w:rsidR="00255D3C" w:rsidRPr="00255D3C">
              <w:rPr>
                <w:rStyle w:val="1"/>
                <w:sz w:val="28"/>
                <w:szCs w:val="28"/>
              </w:rPr>
              <w:t>радіозв’язку</w:t>
            </w:r>
            <w:proofErr w:type="spellEnd"/>
            <w:r w:rsidR="00255D3C" w:rsidRPr="00255D3C">
              <w:rPr>
                <w:rStyle w:val="1"/>
                <w:sz w:val="28"/>
                <w:szCs w:val="28"/>
              </w:rPr>
              <w:t>, тип</w:t>
            </w:r>
            <w:proofErr w:type="spellStart"/>
            <w:r>
              <w:rPr>
                <w:rStyle w:val="1"/>
                <w:sz w:val="28"/>
                <w:szCs w:val="28"/>
                <w:lang w:val="uk-UA"/>
              </w:rPr>
              <w:t>ів</w:t>
            </w:r>
            <w:proofErr w:type="spellEnd"/>
            <w:r>
              <w:rPr>
                <w:rStyle w:val="1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55D3C" w:rsidRPr="00255D3C">
              <w:rPr>
                <w:rStyle w:val="1"/>
                <w:sz w:val="28"/>
                <w:szCs w:val="28"/>
              </w:rPr>
              <w:t>водних</w:t>
            </w:r>
            <w:proofErr w:type="spellEnd"/>
            <w:r w:rsidR="00255D3C" w:rsidRPr="00255D3C">
              <w:rPr>
                <w:rStyle w:val="1"/>
                <w:sz w:val="28"/>
                <w:szCs w:val="28"/>
              </w:rPr>
              <w:t xml:space="preserve"> </w:t>
            </w:r>
            <w:proofErr w:type="spellStart"/>
            <w:r w:rsidR="00255D3C" w:rsidRPr="00255D3C">
              <w:rPr>
                <w:rStyle w:val="1"/>
                <w:sz w:val="28"/>
                <w:szCs w:val="28"/>
              </w:rPr>
              <w:t>об’єктів</w:t>
            </w:r>
            <w:proofErr w:type="spellEnd"/>
            <w:r w:rsidR="00C00EE2">
              <w:rPr>
                <w:rStyle w:val="1"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255D3C" w:rsidRPr="00255D3C">
              <w:rPr>
                <w:rStyle w:val="1"/>
                <w:sz w:val="28"/>
                <w:szCs w:val="28"/>
              </w:rPr>
              <w:t>що</w:t>
            </w:r>
            <w:proofErr w:type="spellEnd"/>
            <w:r w:rsidR="00255D3C" w:rsidRPr="00255D3C">
              <w:rPr>
                <w:rStyle w:val="1"/>
                <w:sz w:val="28"/>
                <w:szCs w:val="28"/>
              </w:rPr>
              <w:t xml:space="preserve"> </w:t>
            </w:r>
            <w:proofErr w:type="spellStart"/>
            <w:r w:rsidR="00255D3C" w:rsidRPr="00255D3C">
              <w:rPr>
                <w:rStyle w:val="1"/>
                <w:sz w:val="28"/>
                <w:szCs w:val="28"/>
              </w:rPr>
              <w:t>сприятиме</w:t>
            </w:r>
            <w:proofErr w:type="spellEnd"/>
            <w:r w:rsidR="00255D3C" w:rsidRPr="00255D3C">
              <w:rPr>
                <w:rStyle w:val="1"/>
                <w:sz w:val="28"/>
                <w:szCs w:val="28"/>
              </w:rPr>
              <w:t xml:space="preserve"> </w:t>
            </w:r>
            <w:proofErr w:type="spellStart"/>
            <w:r w:rsidR="00255D3C" w:rsidRPr="00255D3C">
              <w:rPr>
                <w:rStyle w:val="1"/>
                <w:sz w:val="28"/>
                <w:szCs w:val="28"/>
              </w:rPr>
              <w:t>правильності</w:t>
            </w:r>
            <w:proofErr w:type="spellEnd"/>
            <w:r w:rsidR="00255D3C" w:rsidRPr="00255D3C">
              <w:rPr>
                <w:rStyle w:val="1"/>
                <w:sz w:val="28"/>
                <w:szCs w:val="28"/>
              </w:rPr>
              <w:t xml:space="preserve"> </w:t>
            </w:r>
            <w:proofErr w:type="spellStart"/>
            <w:r w:rsidR="00255D3C" w:rsidRPr="00255D3C">
              <w:rPr>
                <w:rStyle w:val="1"/>
                <w:sz w:val="28"/>
                <w:szCs w:val="28"/>
              </w:rPr>
              <w:t>визначення</w:t>
            </w:r>
            <w:proofErr w:type="spellEnd"/>
            <w:r w:rsidR="00255D3C" w:rsidRPr="00255D3C">
              <w:rPr>
                <w:rStyle w:val="1"/>
                <w:sz w:val="28"/>
                <w:szCs w:val="28"/>
              </w:rPr>
              <w:t xml:space="preserve"> </w:t>
            </w:r>
            <w:proofErr w:type="spellStart"/>
            <w:r w:rsidR="00255D3C" w:rsidRPr="00255D3C">
              <w:rPr>
                <w:rStyle w:val="1"/>
                <w:sz w:val="28"/>
                <w:szCs w:val="28"/>
              </w:rPr>
              <w:t>сум</w:t>
            </w:r>
            <w:proofErr w:type="spellEnd"/>
            <w:r w:rsidR="00255D3C" w:rsidRPr="00255D3C">
              <w:rPr>
                <w:rStyle w:val="1"/>
                <w:sz w:val="28"/>
                <w:szCs w:val="28"/>
              </w:rPr>
              <w:t xml:space="preserve"> </w:t>
            </w:r>
            <w:proofErr w:type="spellStart"/>
            <w:r w:rsidR="00255D3C" w:rsidRPr="00255D3C">
              <w:rPr>
                <w:rStyle w:val="1"/>
                <w:sz w:val="28"/>
                <w:szCs w:val="28"/>
              </w:rPr>
              <w:t>податкових</w:t>
            </w:r>
            <w:proofErr w:type="spellEnd"/>
            <w:r w:rsidR="00255D3C" w:rsidRPr="00255D3C">
              <w:rPr>
                <w:rStyle w:val="1"/>
                <w:sz w:val="28"/>
                <w:szCs w:val="28"/>
              </w:rPr>
              <w:t xml:space="preserve"> </w:t>
            </w:r>
            <w:proofErr w:type="spellStart"/>
            <w:r w:rsidR="00255D3C" w:rsidRPr="00255D3C">
              <w:rPr>
                <w:rStyle w:val="1"/>
                <w:sz w:val="28"/>
                <w:szCs w:val="28"/>
              </w:rPr>
              <w:t>зобов’язань</w:t>
            </w:r>
            <w:proofErr w:type="spellEnd"/>
            <w:r w:rsidR="00255D3C" w:rsidRPr="00255D3C">
              <w:rPr>
                <w:rStyle w:val="1"/>
                <w:sz w:val="28"/>
                <w:szCs w:val="28"/>
              </w:rPr>
              <w:t xml:space="preserve"> </w:t>
            </w:r>
            <w:r w:rsidR="007C5575">
              <w:rPr>
                <w:rStyle w:val="1"/>
                <w:sz w:val="28"/>
                <w:szCs w:val="28"/>
                <w:lang w:val="uk-UA"/>
              </w:rPr>
              <w:t>і</w:t>
            </w:r>
            <w:r w:rsidR="00255D3C" w:rsidRPr="00255D3C">
              <w:rPr>
                <w:rStyle w:val="1"/>
                <w:sz w:val="28"/>
                <w:szCs w:val="28"/>
              </w:rPr>
              <w:t xml:space="preserve">з </w:t>
            </w:r>
            <w:proofErr w:type="spellStart"/>
            <w:r w:rsidR="00255D3C" w:rsidRPr="00255D3C">
              <w:rPr>
                <w:rStyle w:val="1"/>
                <w:sz w:val="28"/>
                <w:szCs w:val="28"/>
              </w:rPr>
              <w:t>рентної</w:t>
            </w:r>
            <w:proofErr w:type="spellEnd"/>
            <w:r w:rsidR="00255D3C" w:rsidRPr="00255D3C">
              <w:rPr>
                <w:rStyle w:val="1"/>
                <w:sz w:val="28"/>
                <w:szCs w:val="28"/>
              </w:rPr>
              <w:t xml:space="preserve"> плати </w:t>
            </w:r>
            <w:r w:rsidR="007C5575">
              <w:rPr>
                <w:rStyle w:val="1"/>
                <w:sz w:val="28"/>
                <w:szCs w:val="28"/>
                <w:lang w:val="uk-UA"/>
              </w:rPr>
              <w:t>і</w:t>
            </w:r>
            <w:r w:rsidR="007C5575" w:rsidRPr="00255D3C">
              <w:rPr>
                <w:rStyle w:val="1"/>
                <w:sz w:val="28"/>
                <w:szCs w:val="28"/>
              </w:rPr>
              <w:t xml:space="preserve"> </w:t>
            </w:r>
            <w:proofErr w:type="spellStart"/>
            <w:r w:rsidR="007C5575" w:rsidRPr="00255D3C">
              <w:rPr>
                <w:rStyle w:val="1"/>
                <w:sz w:val="28"/>
                <w:szCs w:val="28"/>
              </w:rPr>
              <w:t>спрямуванн</w:t>
            </w:r>
            <w:proofErr w:type="spellEnd"/>
            <w:r w:rsidR="007C5575">
              <w:rPr>
                <w:rStyle w:val="1"/>
                <w:sz w:val="28"/>
                <w:szCs w:val="28"/>
                <w:lang w:val="uk-UA"/>
              </w:rPr>
              <w:t>ю</w:t>
            </w:r>
            <w:r w:rsidR="007C5575" w:rsidRPr="00255D3C">
              <w:rPr>
                <w:rStyle w:val="1"/>
                <w:sz w:val="28"/>
                <w:szCs w:val="28"/>
              </w:rPr>
              <w:t xml:space="preserve"> </w:t>
            </w:r>
            <w:proofErr w:type="spellStart"/>
            <w:r w:rsidR="00255D3C" w:rsidRPr="00255D3C">
              <w:rPr>
                <w:rStyle w:val="1"/>
                <w:sz w:val="28"/>
                <w:szCs w:val="28"/>
              </w:rPr>
              <w:t>надходжень</w:t>
            </w:r>
            <w:proofErr w:type="spellEnd"/>
            <w:r w:rsidR="00255D3C" w:rsidRPr="00255D3C">
              <w:rPr>
                <w:rStyle w:val="1"/>
                <w:sz w:val="28"/>
                <w:szCs w:val="28"/>
              </w:rPr>
              <w:t xml:space="preserve"> до </w:t>
            </w:r>
            <w:proofErr w:type="spellStart"/>
            <w:r w:rsidR="00255D3C" w:rsidRPr="00255D3C">
              <w:rPr>
                <w:rStyle w:val="1"/>
                <w:sz w:val="28"/>
                <w:szCs w:val="28"/>
              </w:rPr>
              <w:t>бюджетів</w:t>
            </w:r>
            <w:proofErr w:type="spellEnd"/>
            <w:r w:rsidR="00D76570">
              <w:rPr>
                <w:rStyle w:val="1"/>
                <w:sz w:val="28"/>
                <w:szCs w:val="28"/>
                <w:lang w:val="uk-UA"/>
              </w:rPr>
              <w:t>;</w:t>
            </w:r>
          </w:p>
          <w:p w14:paraId="3D664F49" w14:textId="3152B1D0" w:rsidR="00EC007D" w:rsidRDefault="00C00EE2">
            <w:pPr>
              <w:pStyle w:val="a7"/>
              <w:spacing w:before="0" w:after="0"/>
              <w:ind w:left="57" w:righ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спрощенн</w:t>
            </w:r>
            <w:r w:rsidR="00D76570">
              <w:rPr>
                <w:sz w:val="28"/>
                <w:szCs w:val="28"/>
                <w:lang w:val="uk-UA"/>
              </w:rPr>
              <w:t>я</w:t>
            </w:r>
            <w:r>
              <w:rPr>
                <w:sz w:val="28"/>
                <w:szCs w:val="28"/>
                <w:lang w:val="uk-UA"/>
              </w:rPr>
              <w:t xml:space="preserve"> заповнення Декларації</w:t>
            </w:r>
            <w:r w:rsidR="00F036DF">
              <w:rPr>
                <w:sz w:val="28"/>
                <w:szCs w:val="28"/>
                <w:lang w:val="uk-UA"/>
              </w:rPr>
              <w:t>, 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F036DF">
              <w:rPr>
                <w:sz w:val="28"/>
                <w:szCs w:val="28"/>
                <w:lang w:val="uk-UA"/>
              </w:rPr>
              <w:t>т</w:t>
            </w:r>
            <w:r w:rsidR="00F036DF" w:rsidRPr="00F036DF">
              <w:rPr>
                <w:sz w:val="28"/>
                <w:szCs w:val="28"/>
                <w:lang w:val="uk-UA"/>
              </w:rPr>
              <w:t>а</w:t>
            </w:r>
            <w:r w:rsidR="00F036DF">
              <w:rPr>
                <w:sz w:val="28"/>
                <w:szCs w:val="28"/>
                <w:lang w:val="uk-UA"/>
              </w:rPr>
              <w:t>кож</w:t>
            </w:r>
            <w:r w:rsidR="00F036DF" w:rsidRPr="00F036DF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забезпечення прозорості </w:t>
            </w:r>
            <w:r w:rsidR="007C5575">
              <w:rPr>
                <w:sz w:val="28"/>
                <w:szCs w:val="28"/>
                <w:lang w:val="uk-UA"/>
              </w:rPr>
              <w:t xml:space="preserve">і </w:t>
            </w:r>
            <w:r>
              <w:rPr>
                <w:sz w:val="28"/>
                <w:szCs w:val="28"/>
                <w:lang w:val="uk-UA"/>
              </w:rPr>
              <w:t>зрозумілості Декларації</w:t>
            </w:r>
          </w:p>
        </w:tc>
        <w:tc>
          <w:tcPr>
            <w:tcW w:w="35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FC86CD" w14:textId="4C7C35B4" w:rsidR="00EC007D" w:rsidRDefault="00B668AF">
            <w:pPr>
              <w:spacing w:after="0" w:line="240" w:lineRule="auto"/>
              <w:ind w:right="10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Основні витрати суб’єктів господарювання </w:t>
            </w:r>
            <w:r w:rsidR="007C55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буде пов’язано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із заповненням Декларації</w:t>
            </w:r>
          </w:p>
          <w:p w14:paraId="2ACC33CD" w14:textId="77777777" w:rsidR="00EC007D" w:rsidRDefault="00EC007D">
            <w:pPr>
              <w:pStyle w:val="a7"/>
              <w:spacing w:before="0" w:after="0"/>
              <w:ind w:left="57" w:right="57" w:firstLine="235"/>
              <w:jc w:val="both"/>
            </w:pPr>
          </w:p>
        </w:tc>
      </w:tr>
      <w:tr w:rsidR="00EC007D" w14:paraId="2E9BA536" w14:textId="77777777">
        <w:tc>
          <w:tcPr>
            <w:tcW w:w="21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76F07F2" w14:textId="77777777" w:rsidR="00EC007D" w:rsidRDefault="00B668AF" w:rsidP="008B65A3">
            <w:pPr>
              <w:pStyle w:val="a7"/>
              <w:widowControl w:val="0"/>
              <w:spacing w:before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Альтернатива 2</w:t>
            </w:r>
          </w:p>
        </w:tc>
        <w:tc>
          <w:tcPr>
            <w:tcW w:w="3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90AB73" w14:textId="77777777" w:rsidR="00EC007D" w:rsidRDefault="00B668AF" w:rsidP="008B65A3">
            <w:pPr>
              <w:widowControl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Відсутні</w:t>
            </w:r>
          </w:p>
        </w:tc>
        <w:tc>
          <w:tcPr>
            <w:tcW w:w="35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0E4122" w14:textId="44B451F4" w:rsidR="00BE125A" w:rsidRDefault="00BE125A">
            <w:pPr>
              <w:spacing w:after="0" w:line="240" w:lineRule="auto"/>
              <w:ind w:right="10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Основні витрати суб’єктів господарювання виникатимуть </w:t>
            </w:r>
            <w:r w:rsidR="007C55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під час вирішення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проблемних питань</w:t>
            </w:r>
            <w:r w:rsidR="007C55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пов’язаних з:</w:t>
            </w:r>
          </w:p>
          <w:p w14:paraId="23E56D7A" w14:textId="0DB40BCD" w:rsidR="00BE125A" w:rsidRPr="00BE125A" w:rsidRDefault="00BE125A">
            <w:pPr>
              <w:spacing w:after="0" w:line="240" w:lineRule="auto"/>
              <w:ind w:right="10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E12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інформування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BE12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контролюючого органу про отриман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</w:t>
            </w:r>
            <w:r w:rsidRPr="00BE12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дозвільн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</w:t>
            </w:r>
            <w:r w:rsidRPr="00BE12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документ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BE12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у тому числі </w:t>
            </w:r>
            <w:r w:rsidR="007C55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 </w:t>
            </w:r>
            <w:r w:rsidRPr="00BE12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інтегрован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</w:t>
            </w:r>
            <w:r w:rsidRPr="00BE12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12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довкіллєв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</w:t>
            </w:r>
            <w:proofErr w:type="spellEnd"/>
            <w:r w:rsidRPr="00BE12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дозв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BE12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BE12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14:paraId="33A596AC" w14:textId="50FBC931" w:rsidR="00BE125A" w:rsidRDefault="007C5575">
            <w:pPr>
              <w:spacing w:after="0" w:line="240" w:lineRule="auto"/>
              <w:ind w:right="10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відсутністю </w:t>
            </w:r>
            <w:r w:rsidR="00BE12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можливості правильно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</w:t>
            </w:r>
            <w:r w:rsidR="00BE12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E125A" w:rsidRPr="00BE12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обчислення сум рентної плати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BE125A" w:rsidRPr="00BE12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із використанням кодифікації об’єктів оподаткування згідно з чинним законодавством України</w:t>
            </w:r>
            <w:r w:rsidR="00BE12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14:paraId="7292048C" w14:textId="7895CEE2" w:rsidR="00BE125A" w:rsidRPr="00BE125A" w:rsidRDefault="007C5575">
            <w:pPr>
              <w:spacing w:after="0" w:line="240" w:lineRule="auto"/>
              <w:ind w:right="10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правильністю </w:t>
            </w:r>
            <w:r w:rsidR="00BE12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декларування </w:t>
            </w:r>
            <w:r w:rsidRPr="00BE12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ід час</w:t>
            </w:r>
            <w:r w:rsidRPr="00BE12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виконанн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BE12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Угоди</w:t>
            </w:r>
            <w:r w:rsidDel="007C55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і </w:t>
            </w:r>
            <w:r w:rsidR="00BE125A" w:rsidRPr="00BE12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спрямування </w:t>
            </w:r>
            <w:r w:rsidR="00BE12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сум рентної плати</w:t>
            </w:r>
            <w:r w:rsidR="00BE125A" w:rsidRPr="00BE12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 відповідних бюджетів України;</w:t>
            </w:r>
          </w:p>
          <w:p w14:paraId="3B4058CE" w14:textId="262EB2BB" w:rsidR="00EC007D" w:rsidRDefault="00BE125A">
            <w:pPr>
              <w:spacing w:after="0" w:line="240" w:lineRule="auto"/>
              <w:ind w:right="102"/>
              <w:jc w:val="both"/>
            </w:pPr>
            <w:r w:rsidRPr="00BE12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внесення</w:t>
            </w:r>
            <w:r w:rsidR="007C55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BE12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змін до Декларації в разі перерахування суб’єктом </w:t>
            </w:r>
            <w:r w:rsidRPr="00BE12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лісових відносин, який видає спеціальні дозволи, суми рентної плати за звітний (податковий) період</w:t>
            </w:r>
          </w:p>
        </w:tc>
      </w:tr>
    </w:tbl>
    <w:p w14:paraId="241DE24F" w14:textId="77777777" w:rsidR="00EC007D" w:rsidRDefault="00EC007D">
      <w:pPr>
        <w:widowControl w:val="0"/>
        <w:tabs>
          <w:tab w:val="left" w:pos="567"/>
        </w:tabs>
        <w:spacing w:after="0" w:line="228" w:lineRule="auto"/>
        <w:ind w:firstLine="567"/>
        <w:jc w:val="both"/>
        <w:textAlignment w:val="auto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297FB470" w14:textId="400F41B7" w:rsidR="00051CBB" w:rsidRDefault="00B668AF">
      <w:pPr>
        <w:widowControl w:val="0"/>
        <w:tabs>
          <w:tab w:val="left" w:pos="567"/>
        </w:tabs>
        <w:spacing w:after="0" w:line="228" w:lineRule="auto"/>
        <w:ind w:firstLine="567"/>
        <w:jc w:val="both"/>
        <w:textAlignment w:val="auto"/>
        <w:rPr>
          <w:rStyle w:val="1"/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286148">
        <w:rPr>
          <w:rStyle w:val="1"/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Витрати на одного суб’єкта господарювання, які виникають унаслідок дії </w:t>
      </w:r>
      <w:proofErr w:type="spellStart"/>
      <w:r w:rsidRPr="00286148">
        <w:rPr>
          <w:rStyle w:val="1"/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регуляторн</w:t>
      </w:r>
      <w:proofErr w:type="spellEnd"/>
      <w:r w:rsidRPr="00286148">
        <w:rPr>
          <w:rStyle w:val="1"/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val="ru-RU" w:eastAsia="ru-RU"/>
        </w:rPr>
        <w:t>ого акта</w:t>
      </w:r>
      <w:r w:rsidRPr="00286148">
        <w:rPr>
          <w:rStyle w:val="1"/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,</w:t>
      </w:r>
      <w:r w:rsidRPr="00286148">
        <w:rPr>
          <w:rStyle w:val="1"/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286148">
        <w:rPr>
          <w:rStyle w:val="1"/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val="ru-RU" w:eastAsia="ru-RU"/>
        </w:rPr>
        <w:t>проводяться</w:t>
      </w:r>
      <w:proofErr w:type="spellEnd"/>
      <w:r w:rsidRPr="00286148">
        <w:rPr>
          <w:rStyle w:val="1"/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286148">
        <w:rPr>
          <w:rStyle w:val="1"/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val="ru-RU" w:eastAsia="ru-RU"/>
        </w:rPr>
        <w:t>із</w:t>
      </w:r>
      <w:proofErr w:type="spellEnd"/>
      <w:r w:rsidRPr="00286148">
        <w:rPr>
          <w:rStyle w:val="1"/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286148">
        <w:rPr>
          <w:rStyle w:val="1"/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val="ru-RU" w:eastAsia="ru-RU"/>
        </w:rPr>
        <w:t>розрахунку</w:t>
      </w:r>
      <w:proofErr w:type="spellEnd"/>
      <w:r w:rsidRPr="00286148">
        <w:rPr>
          <w:rStyle w:val="1"/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r w:rsidRPr="00286148">
        <w:rPr>
          <w:rStyle w:val="1"/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на </w:t>
      </w:r>
      <w:r w:rsidR="007C5575" w:rsidRPr="00286148">
        <w:rPr>
          <w:rStyle w:val="1"/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1</w:t>
      </w:r>
      <w:r w:rsidR="007C5575">
        <w:rPr>
          <w:rStyle w:val="1"/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  </w:t>
      </w:r>
      <w:r w:rsidRPr="00286148">
        <w:rPr>
          <w:rStyle w:val="1"/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платника рентної плати </w:t>
      </w:r>
      <w:r w:rsidR="00AC15BE">
        <w:rPr>
          <w:rStyle w:val="1"/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за спеціальне використання лісових ресурсів</w:t>
      </w:r>
      <w:r w:rsidR="004325DE">
        <w:rPr>
          <w:rStyle w:val="1"/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, а саме для</w:t>
      </w:r>
      <w:r w:rsidR="002A1397">
        <w:rPr>
          <w:rStyle w:val="1"/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C5575" w:rsidRPr="002A1397">
        <w:rPr>
          <w:rStyle w:val="1"/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781</w:t>
      </w:r>
      <w:r w:rsidR="007C5575">
        <w:rPr>
          <w:rStyle w:val="1"/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  </w:t>
      </w:r>
      <w:r w:rsidR="002A1397">
        <w:rPr>
          <w:rStyle w:val="1"/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суб’єкт</w:t>
      </w:r>
      <w:r w:rsidR="004325DE">
        <w:rPr>
          <w:rStyle w:val="1"/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а</w:t>
      </w:r>
      <w:r w:rsidR="002A1397">
        <w:rPr>
          <w:rStyle w:val="1"/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господарювання, оскільки </w:t>
      </w:r>
      <w:r w:rsidR="00051CBB">
        <w:rPr>
          <w:rStyle w:val="1"/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най</w:t>
      </w:r>
      <w:r w:rsidR="004325DE">
        <w:rPr>
          <w:rStyle w:val="1"/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важливі</w:t>
      </w:r>
      <w:r w:rsidR="00051CBB">
        <w:rPr>
          <w:rStyle w:val="1"/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шим чинником цього регуляторного </w:t>
      </w:r>
      <w:proofErr w:type="spellStart"/>
      <w:r w:rsidR="00051CBB">
        <w:rPr>
          <w:rStyle w:val="1"/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акта</w:t>
      </w:r>
      <w:proofErr w:type="spellEnd"/>
      <w:r w:rsidR="00051CBB">
        <w:rPr>
          <w:rStyle w:val="1"/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є зміни </w:t>
      </w:r>
      <w:r w:rsidR="002A1397">
        <w:rPr>
          <w:rStyle w:val="1"/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форм додатків</w:t>
      </w:r>
      <w:r w:rsidR="00F036DF">
        <w:rPr>
          <w:rStyle w:val="1"/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  </w:t>
      </w:r>
      <w:r w:rsidR="004325DE">
        <w:rPr>
          <w:rStyle w:val="1"/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8  та  </w:t>
      </w:r>
      <w:r w:rsidR="002A1397">
        <w:rPr>
          <w:rStyle w:val="1"/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9 до </w:t>
      </w:r>
      <w:r w:rsidR="00F036DF">
        <w:rPr>
          <w:rStyle w:val="1"/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Д</w:t>
      </w:r>
      <w:r w:rsidR="002A1397">
        <w:rPr>
          <w:rStyle w:val="1"/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екларації</w:t>
      </w:r>
      <w:r w:rsidR="00051CBB">
        <w:rPr>
          <w:rStyle w:val="1"/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4325DE">
        <w:rPr>
          <w:rStyle w:val="1"/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розроблених </w:t>
      </w:r>
      <w:r w:rsidR="00F036DF">
        <w:rPr>
          <w:rStyle w:val="1"/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на виконання </w:t>
      </w:r>
      <w:r w:rsidR="00F036DF">
        <w:rPr>
          <w:rFonts w:ascii="Times New Roman" w:hAnsi="Times New Roman"/>
          <w:sz w:val="28"/>
          <w:szCs w:val="28"/>
        </w:rPr>
        <w:t>рішення Рахункової палати,</w:t>
      </w:r>
      <w:r w:rsidR="00F036DF">
        <w:rPr>
          <w:rStyle w:val="1"/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325DE">
        <w:rPr>
          <w:rStyle w:val="1"/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зокрема зміни, </w:t>
      </w:r>
      <w:r w:rsidR="00051CBB">
        <w:rPr>
          <w:rStyle w:val="1"/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які полягають у </w:t>
      </w:r>
      <w:r w:rsidR="00051CBB" w:rsidRPr="002A1397">
        <w:rPr>
          <w:rStyle w:val="1"/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реалізаці</w:t>
      </w:r>
      <w:r w:rsidR="00051CBB">
        <w:rPr>
          <w:rStyle w:val="1"/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ї</w:t>
      </w:r>
      <w:r w:rsidR="00051CBB" w:rsidRPr="002A1397">
        <w:rPr>
          <w:rStyle w:val="1"/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права платників рентної плати за спеціальне використання лісових ресурсів</w:t>
      </w:r>
      <w:r w:rsidR="00051CBB">
        <w:rPr>
          <w:rStyle w:val="1"/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декларувати податкові зобов’язання з урахуванням </w:t>
      </w:r>
      <w:r w:rsidR="00F036DF">
        <w:rPr>
          <w:rStyle w:val="1"/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сум</w:t>
      </w:r>
      <w:r w:rsidR="00F036DF" w:rsidRPr="002A1397">
        <w:rPr>
          <w:rStyle w:val="1"/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рентної плати</w:t>
      </w:r>
      <w:r w:rsidR="00F036DF">
        <w:rPr>
          <w:rStyle w:val="1"/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,</w:t>
      </w:r>
      <w:r w:rsidR="00F036DF" w:rsidRPr="002A1397">
        <w:rPr>
          <w:rStyle w:val="1"/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036DF">
        <w:rPr>
          <w:rStyle w:val="1"/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у разі </w:t>
      </w:r>
      <w:r w:rsidR="00051CBB" w:rsidRPr="002A1397">
        <w:rPr>
          <w:rStyle w:val="1"/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перерах</w:t>
      </w:r>
      <w:r w:rsidR="00F036DF">
        <w:rPr>
          <w:rStyle w:val="1"/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у</w:t>
      </w:r>
      <w:r w:rsidR="00945C48">
        <w:rPr>
          <w:rStyle w:val="1"/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ван</w:t>
      </w:r>
      <w:r w:rsidR="00F036DF">
        <w:rPr>
          <w:rStyle w:val="1"/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ня </w:t>
      </w:r>
      <w:r w:rsidR="004325DE">
        <w:rPr>
          <w:rStyle w:val="1"/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цих</w:t>
      </w:r>
      <w:r w:rsidR="004325DE" w:rsidRPr="002A1397">
        <w:rPr>
          <w:rStyle w:val="1"/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325DE">
        <w:rPr>
          <w:rStyle w:val="1"/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сум </w:t>
      </w:r>
      <w:r w:rsidR="00051CBB" w:rsidRPr="002A1397">
        <w:rPr>
          <w:rStyle w:val="1"/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суб’єктом лісових відносин, який видає спеціальні дозволи</w:t>
      </w:r>
      <w:r w:rsidR="00945C48">
        <w:rPr>
          <w:rFonts w:ascii="Times New Roman" w:hAnsi="Times New Roman"/>
          <w:sz w:val="28"/>
          <w:szCs w:val="28"/>
        </w:rPr>
        <w:t>.</w:t>
      </w:r>
    </w:p>
    <w:p w14:paraId="2339E7F5" w14:textId="77777777" w:rsidR="00EC007D" w:rsidRDefault="00EC007D">
      <w:pPr>
        <w:widowControl w:val="0"/>
        <w:tabs>
          <w:tab w:val="left" w:pos="567"/>
        </w:tabs>
        <w:spacing w:after="0" w:line="228" w:lineRule="auto"/>
        <w:ind w:firstLine="40"/>
        <w:jc w:val="right"/>
        <w:textAlignment w:val="auto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tbl>
      <w:tblPr>
        <w:tblW w:w="5036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3590"/>
        <w:gridCol w:w="2640"/>
        <w:gridCol w:w="2422"/>
      </w:tblGrid>
      <w:tr w:rsidR="00E75D13" w14:paraId="66278AC7" w14:textId="77777777" w:rsidTr="00FE4C8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846F7A" w14:textId="7CAC08F8" w:rsidR="00E75D13" w:rsidRDefault="00BF48F4">
            <w:pPr>
              <w:widowControl w:val="0"/>
              <w:tabs>
                <w:tab w:val="left" w:pos="567"/>
              </w:tabs>
              <w:spacing w:after="0" w:line="228" w:lineRule="auto"/>
              <w:ind w:firstLine="40"/>
              <w:jc w:val="center"/>
              <w:textAlignment w:val="auto"/>
            </w:pPr>
            <w:r>
              <w:rPr>
                <w:rStyle w:val="1"/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№ з/п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B5947B" w14:textId="77777777" w:rsidR="00E75D13" w:rsidRDefault="00E75D13">
            <w:pPr>
              <w:widowControl w:val="0"/>
              <w:tabs>
                <w:tab w:val="left" w:pos="567"/>
              </w:tabs>
              <w:spacing w:after="0" w:line="228" w:lineRule="auto"/>
              <w:ind w:firstLine="40"/>
              <w:jc w:val="center"/>
              <w:textAlignment w:val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Витрати</w:t>
            </w:r>
            <w:proofErr w:type="spellEnd"/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0E0195" w14:textId="77777777" w:rsidR="00E75D13" w:rsidRDefault="00E75D13">
            <w:pPr>
              <w:widowControl w:val="0"/>
              <w:tabs>
                <w:tab w:val="left" w:pos="567"/>
              </w:tabs>
              <w:spacing w:after="0" w:line="228" w:lineRule="auto"/>
              <w:ind w:firstLine="40"/>
              <w:jc w:val="center"/>
              <w:textAlignment w:val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Зміни до чинного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акта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14:paraId="675F953B" w14:textId="6EE10867" w:rsidR="00E75D13" w:rsidRDefault="00E75D13">
            <w:pPr>
              <w:widowControl w:val="0"/>
              <w:tabs>
                <w:tab w:val="left" w:pos="567"/>
              </w:tabs>
              <w:spacing w:after="0" w:line="228" w:lineRule="auto"/>
              <w:ind w:firstLine="40"/>
              <w:jc w:val="center"/>
              <w:textAlignment w:val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(</w:t>
            </w:r>
            <w:r w:rsidR="004325D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альтернатива  </w:t>
            </w:r>
            <w:r w:rsidR="00C619F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), </w:t>
            </w:r>
          </w:p>
          <w:p w14:paraId="58ECEC0C" w14:textId="77777777" w:rsidR="00E75D13" w:rsidRDefault="00E75D13">
            <w:pPr>
              <w:widowControl w:val="0"/>
              <w:tabs>
                <w:tab w:val="left" w:pos="567"/>
              </w:tabs>
              <w:spacing w:after="0" w:line="228" w:lineRule="auto"/>
              <w:ind w:firstLine="40"/>
              <w:jc w:val="center"/>
              <w:textAlignment w:val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грн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86C9E" w14:textId="77777777" w:rsidR="00E75D13" w:rsidRDefault="00E75D13">
            <w:pPr>
              <w:widowControl w:val="0"/>
              <w:tabs>
                <w:tab w:val="left" w:pos="567"/>
              </w:tabs>
              <w:spacing w:after="0" w:line="228" w:lineRule="auto"/>
              <w:ind w:firstLine="40"/>
              <w:jc w:val="center"/>
              <w:textAlignment w:val="auto"/>
            </w:pPr>
            <w:proofErr w:type="spellStart"/>
            <w:r>
              <w:rPr>
                <w:rStyle w:val="1"/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Чинний</w:t>
            </w:r>
            <w:proofErr w:type="spellEnd"/>
            <w:r>
              <w:rPr>
                <w:rStyle w:val="1"/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 xml:space="preserve"> акт</w:t>
            </w:r>
          </w:p>
          <w:p w14:paraId="6DDB9E38" w14:textId="4A0C506D" w:rsidR="00E75D13" w:rsidRDefault="00E75D13">
            <w:pPr>
              <w:widowControl w:val="0"/>
              <w:tabs>
                <w:tab w:val="left" w:pos="567"/>
              </w:tabs>
              <w:spacing w:after="0" w:line="228" w:lineRule="auto"/>
              <w:ind w:firstLine="40"/>
              <w:jc w:val="center"/>
              <w:textAlignment w:val="auto"/>
            </w:pPr>
            <w:r>
              <w:rPr>
                <w:rStyle w:val="1"/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(</w:t>
            </w:r>
            <w:r w:rsidR="004325DE">
              <w:rPr>
                <w:rStyle w:val="1"/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альтернатива  </w:t>
            </w:r>
            <w:r w:rsidR="00C619F7">
              <w:rPr>
                <w:rStyle w:val="1"/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2</w:t>
            </w:r>
            <w:r>
              <w:rPr>
                <w:rStyle w:val="1"/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),</w:t>
            </w:r>
          </w:p>
          <w:p w14:paraId="1D51CCB9" w14:textId="77777777" w:rsidR="00E75D13" w:rsidRDefault="00E75D13">
            <w:pPr>
              <w:widowControl w:val="0"/>
              <w:tabs>
                <w:tab w:val="left" w:pos="567"/>
              </w:tabs>
              <w:spacing w:after="0" w:line="228" w:lineRule="auto"/>
              <w:ind w:firstLine="40"/>
              <w:jc w:val="center"/>
              <w:textAlignment w:val="auto"/>
            </w:pPr>
            <w:proofErr w:type="spellStart"/>
            <w:r>
              <w:rPr>
                <w:rStyle w:val="1"/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грн</w:t>
            </w:r>
            <w:proofErr w:type="spellEnd"/>
          </w:p>
        </w:tc>
      </w:tr>
      <w:tr w:rsidR="00E75D13" w14:paraId="39775479" w14:textId="77777777" w:rsidTr="00FE4C8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03EFA1" w14:textId="77777777" w:rsidR="00E75D13" w:rsidRDefault="00E75D13">
            <w:pPr>
              <w:widowControl w:val="0"/>
              <w:tabs>
                <w:tab w:val="left" w:pos="567"/>
              </w:tabs>
              <w:spacing w:after="0" w:line="228" w:lineRule="auto"/>
              <w:ind w:firstLine="40"/>
              <w:jc w:val="center"/>
              <w:textAlignment w:val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0CA637" w14:textId="77777777" w:rsidR="00E75D13" w:rsidRDefault="00E75D13">
            <w:pPr>
              <w:widowControl w:val="0"/>
              <w:tabs>
                <w:tab w:val="left" w:pos="567"/>
              </w:tabs>
              <w:spacing w:after="0" w:line="228" w:lineRule="auto"/>
              <w:ind w:firstLine="40"/>
              <w:jc w:val="center"/>
              <w:textAlignment w:val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2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5164B1" w14:textId="77777777" w:rsidR="00E75D13" w:rsidRDefault="00E75D13">
            <w:pPr>
              <w:widowControl w:val="0"/>
              <w:tabs>
                <w:tab w:val="left" w:pos="567"/>
              </w:tabs>
              <w:spacing w:after="0" w:line="228" w:lineRule="auto"/>
              <w:ind w:firstLine="40"/>
              <w:jc w:val="center"/>
              <w:textAlignment w:val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4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0DCE6" w14:textId="77777777" w:rsidR="00E75D13" w:rsidRDefault="00E75D13">
            <w:pPr>
              <w:widowControl w:val="0"/>
              <w:tabs>
                <w:tab w:val="left" w:pos="567"/>
              </w:tabs>
              <w:spacing w:after="0" w:line="228" w:lineRule="auto"/>
              <w:ind w:firstLine="40"/>
              <w:jc w:val="center"/>
              <w:textAlignment w:val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3</w:t>
            </w:r>
          </w:p>
        </w:tc>
      </w:tr>
      <w:tr w:rsidR="00E75D13" w14:paraId="09677E5E" w14:textId="77777777" w:rsidTr="00FE4C8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F0759B" w14:textId="77777777" w:rsidR="00E75D13" w:rsidRDefault="00E75D13">
            <w:pPr>
              <w:widowControl w:val="0"/>
              <w:tabs>
                <w:tab w:val="left" w:pos="567"/>
              </w:tabs>
              <w:spacing w:after="0" w:line="228" w:lineRule="auto"/>
              <w:ind w:firstLine="37"/>
              <w:jc w:val="center"/>
              <w:textAlignment w:val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DC985E" w14:textId="77777777" w:rsidR="00E75D13" w:rsidRDefault="00E75D13" w:rsidP="008B65A3">
            <w:pPr>
              <w:widowControl w:val="0"/>
              <w:tabs>
                <w:tab w:val="left" w:pos="567"/>
              </w:tabs>
              <w:spacing w:after="0" w:line="228" w:lineRule="auto"/>
              <w:ind w:right="57"/>
              <w:jc w:val="both"/>
              <w:textAlignment w:val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Ознайомлення з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Проєктом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br/>
              <w:t>наказу:</w:t>
            </w:r>
          </w:p>
          <w:p w14:paraId="59CE3EEA" w14:textId="3671E615" w:rsidR="00E75D13" w:rsidRDefault="00E75D13" w:rsidP="008B65A3">
            <w:pPr>
              <w:widowControl w:val="0"/>
              <w:tabs>
                <w:tab w:val="left" w:pos="567"/>
              </w:tabs>
              <w:spacing w:after="0" w:line="228" w:lineRule="auto"/>
              <w:ind w:right="57" w:firstLine="37"/>
              <w:textAlignment w:val="auto"/>
            </w:pPr>
            <w:r>
              <w:rPr>
                <w:rStyle w:val="1"/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1 год × </w:t>
            </w:r>
            <w:r w:rsidRPr="00BE125A">
              <w:rPr>
                <w:rStyle w:val="1"/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52,00</w:t>
            </w:r>
            <w:r w:rsidRPr="00BE125A">
              <w:rPr>
                <w:rStyle w:val="1"/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vertAlign w:val="superscript"/>
                <w:lang w:eastAsia="ru-RU"/>
              </w:rPr>
              <w:t>1</w:t>
            </w:r>
            <w:r w:rsidRPr="00BE125A">
              <w:rPr>
                <w:rStyle w:val="1"/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4325DE" w:rsidRPr="00BE125A">
              <w:rPr>
                <w:rStyle w:val="1"/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г</w:t>
            </w:r>
            <w:r w:rsidR="004325DE">
              <w:rPr>
                <w:rStyle w:val="1"/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ривні </w:t>
            </w:r>
          </w:p>
          <w:p w14:paraId="58507F15" w14:textId="77777777" w:rsidR="00E75D13" w:rsidRDefault="00E75D13" w:rsidP="008B65A3">
            <w:pPr>
              <w:widowControl w:val="0"/>
              <w:tabs>
                <w:tab w:val="left" w:pos="567"/>
              </w:tabs>
              <w:spacing w:after="0" w:line="228" w:lineRule="auto"/>
              <w:ind w:right="57" w:firstLine="37"/>
              <w:textAlignment w:val="auto"/>
            </w:pPr>
            <w:r>
              <w:rPr>
                <w:rStyle w:val="1"/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(одноразово)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282DEF" w14:textId="77777777" w:rsidR="00E75D13" w:rsidRPr="00BE125A" w:rsidRDefault="00E75D13">
            <w:pPr>
              <w:widowControl w:val="0"/>
              <w:tabs>
                <w:tab w:val="left" w:pos="567"/>
              </w:tabs>
              <w:spacing w:after="0" w:line="228" w:lineRule="auto"/>
              <w:ind w:firstLine="37"/>
              <w:jc w:val="center"/>
              <w:textAlignment w:val="auto"/>
            </w:pPr>
            <w:r w:rsidRPr="00BE125A">
              <w:rPr>
                <w:rStyle w:val="1"/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52,00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6F37A" w14:textId="77777777" w:rsidR="00E75D13" w:rsidRDefault="00E75D13">
            <w:pPr>
              <w:widowControl w:val="0"/>
              <w:tabs>
                <w:tab w:val="left" w:pos="567"/>
              </w:tabs>
              <w:spacing w:after="0" w:line="228" w:lineRule="auto"/>
              <w:ind w:firstLine="37"/>
              <w:jc w:val="center"/>
              <w:textAlignment w:val="auto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0,00</w:t>
            </w:r>
          </w:p>
        </w:tc>
      </w:tr>
      <w:tr w:rsidR="00E75D13" w14:paraId="64412648" w14:textId="77777777" w:rsidTr="00FE4C8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6796F7" w14:textId="77777777" w:rsidR="00E75D13" w:rsidRDefault="00EB045D">
            <w:pPr>
              <w:widowControl w:val="0"/>
              <w:tabs>
                <w:tab w:val="left" w:pos="567"/>
              </w:tabs>
              <w:spacing w:after="0" w:line="228" w:lineRule="auto"/>
              <w:ind w:firstLine="37"/>
              <w:jc w:val="center"/>
              <w:textAlignment w:val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2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177220" w14:textId="77777777" w:rsidR="00E75D13" w:rsidRDefault="00E75D13" w:rsidP="008B65A3">
            <w:pPr>
              <w:widowControl w:val="0"/>
              <w:tabs>
                <w:tab w:val="left" w:pos="567"/>
              </w:tabs>
              <w:spacing w:after="0" w:line="228" w:lineRule="auto"/>
              <w:ind w:right="57"/>
              <w:jc w:val="both"/>
              <w:textAlignment w:val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Витрати, пов’язані із:</w:t>
            </w:r>
          </w:p>
          <w:p w14:paraId="0D81FACA" w14:textId="77777777" w:rsidR="00E75D13" w:rsidRDefault="00E75D13" w:rsidP="008B65A3">
            <w:pPr>
              <w:widowControl w:val="0"/>
              <w:tabs>
                <w:tab w:val="left" w:pos="567"/>
              </w:tabs>
              <w:spacing w:after="0" w:line="228" w:lineRule="auto"/>
              <w:ind w:right="57" w:firstLine="40"/>
              <w:jc w:val="both"/>
              <w:textAlignment w:val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заповненням Декларації за: </w:t>
            </w:r>
          </w:p>
          <w:p w14:paraId="4E7EBD98" w14:textId="77777777" w:rsidR="00E75D13" w:rsidRDefault="00E75D13" w:rsidP="008B65A3">
            <w:pPr>
              <w:widowControl w:val="0"/>
              <w:tabs>
                <w:tab w:val="left" w:pos="567"/>
              </w:tabs>
              <w:spacing w:after="0" w:line="228" w:lineRule="auto"/>
              <w:ind w:right="57" w:firstLine="40"/>
              <w:jc w:val="both"/>
              <w:textAlignment w:val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альтернативою 1:</w:t>
            </w:r>
          </w:p>
          <w:p w14:paraId="6F3C627B" w14:textId="3E045D49" w:rsidR="00E75D13" w:rsidRDefault="00C619F7" w:rsidP="008B65A3">
            <w:pPr>
              <w:widowControl w:val="0"/>
              <w:tabs>
                <w:tab w:val="left" w:pos="567"/>
              </w:tabs>
              <w:spacing w:after="0" w:line="228" w:lineRule="auto"/>
              <w:ind w:right="57" w:firstLine="40"/>
              <w:textAlignment w:val="auto"/>
            </w:pPr>
            <w:r>
              <w:rPr>
                <w:rStyle w:val="1"/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3 </w:t>
            </w:r>
            <w:r w:rsidR="00E75D13">
              <w:rPr>
                <w:rStyle w:val="1"/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год</w:t>
            </w:r>
            <w:r w:rsidR="00427BE7" w:rsidRPr="00427BE7">
              <w:rPr>
                <w:rStyle w:val="1"/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vertAlign w:val="superscript"/>
                <w:lang w:eastAsia="ru-RU"/>
              </w:rPr>
              <w:t>2</w:t>
            </w:r>
            <w:r w:rsidR="00E75D13">
              <w:rPr>
                <w:rStyle w:val="1"/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E75D13" w:rsidRPr="00BE125A">
              <w:rPr>
                <w:rStyle w:val="1"/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× 52,00 гри</w:t>
            </w:r>
            <w:r w:rsidR="00E75D13">
              <w:rPr>
                <w:rStyle w:val="1"/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вн</w:t>
            </w:r>
            <w:r w:rsidR="001D6A06">
              <w:rPr>
                <w:rStyle w:val="1"/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і</w:t>
            </w:r>
            <w:r w:rsidR="00E75D13">
              <w:rPr>
                <w:rStyle w:val="1"/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;</w:t>
            </w:r>
          </w:p>
          <w:p w14:paraId="7A9B08F5" w14:textId="77777777" w:rsidR="00E75D13" w:rsidRDefault="00E75D13" w:rsidP="008B65A3">
            <w:pPr>
              <w:widowControl w:val="0"/>
              <w:tabs>
                <w:tab w:val="left" w:pos="567"/>
              </w:tabs>
              <w:spacing w:after="0" w:line="228" w:lineRule="auto"/>
              <w:ind w:right="57" w:firstLine="40"/>
              <w:textAlignment w:val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альтернативою 2:</w:t>
            </w:r>
          </w:p>
          <w:p w14:paraId="28B39E02" w14:textId="4871FADA" w:rsidR="00E75D13" w:rsidRDefault="00C619F7" w:rsidP="008B65A3">
            <w:pPr>
              <w:widowControl w:val="0"/>
              <w:tabs>
                <w:tab w:val="left" w:pos="567"/>
              </w:tabs>
              <w:spacing w:after="0" w:line="228" w:lineRule="auto"/>
              <w:ind w:right="57" w:firstLine="40"/>
              <w:textAlignment w:val="auto"/>
            </w:pPr>
            <w:r>
              <w:rPr>
                <w:rStyle w:val="1"/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0,5 </w:t>
            </w:r>
            <w:r w:rsidR="00E75D13">
              <w:rPr>
                <w:rStyle w:val="1"/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год</w:t>
            </w:r>
            <w:r w:rsidR="00427BE7" w:rsidRPr="00427BE7">
              <w:rPr>
                <w:rStyle w:val="1"/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vertAlign w:val="superscript"/>
                <w:lang w:eastAsia="ru-RU"/>
              </w:rPr>
              <w:t>2</w:t>
            </w:r>
            <w:r w:rsidR="00E75D13">
              <w:rPr>
                <w:rStyle w:val="1"/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× </w:t>
            </w:r>
            <w:r w:rsidR="00E75D13" w:rsidRPr="00BE125A">
              <w:rPr>
                <w:rStyle w:val="1"/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52,00 гривн</w:t>
            </w:r>
            <w:r w:rsidR="001D6A06">
              <w:rPr>
                <w:rStyle w:val="1"/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і</w:t>
            </w:r>
            <w:r w:rsidR="00E75D13" w:rsidRPr="00BE125A">
              <w:rPr>
                <w:rStyle w:val="1"/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18813" w14:textId="77777777" w:rsidR="00E75D13" w:rsidRPr="00BE125A" w:rsidRDefault="00E75D13">
            <w:pPr>
              <w:widowControl w:val="0"/>
              <w:tabs>
                <w:tab w:val="left" w:pos="567"/>
              </w:tabs>
              <w:spacing w:after="0" w:line="228" w:lineRule="auto"/>
              <w:ind w:firstLine="37"/>
              <w:jc w:val="center"/>
              <w:textAlignment w:val="auto"/>
            </w:pPr>
            <w:r w:rsidRPr="00BE125A">
              <w:rPr>
                <w:rStyle w:val="1"/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156,00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DF01B" w14:textId="77777777" w:rsidR="00E75D13" w:rsidRDefault="00E75D13">
            <w:pPr>
              <w:widowControl w:val="0"/>
              <w:tabs>
                <w:tab w:val="left" w:pos="567"/>
              </w:tabs>
              <w:spacing w:after="0" w:line="228" w:lineRule="auto"/>
              <w:ind w:firstLine="37"/>
              <w:jc w:val="center"/>
              <w:textAlignment w:val="auto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26,00</w:t>
            </w:r>
          </w:p>
        </w:tc>
      </w:tr>
      <w:tr w:rsidR="00E75D13" w14:paraId="1B01A7C0" w14:textId="77777777" w:rsidTr="00FE4C8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667644" w14:textId="77777777" w:rsidR="00E75D13" w:rsidRDefault="00EB045D" w:rsidP="008B65A3">
            <w:pPr>
              <w:widowControl w:val="0"/>
              <w:tabs>
                <w:tab w:val="left" w:pos="567"/>
              </w:tabs>
              <w:spacing w:after="0" w:line="228" w:lineRule="auto"/>
              <w:ind w:firstLine="37"/>
              <w:jc w:val="center"/>
              <w:textAlignment w:val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3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3EDF0" w14:textId="493C87C0" w:rsidR="00E75D13" w:rsidRDefault="00E75D13" w:rsidP="008B65A3">
            <w:pPr>
              <w:widowControl w:val="0"/>
              <w:tabs>
                <w:tab w:val="left" w:pos="567"/>
              </w:tabs>
              <w:spacing w:after="0" w:line="228" w:lineRule="auto"/>
              <w:ind w:right="57"/>
              <w:jc w:val="both"/>
              <w:textAlignment w:val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Витрати, пов’язані з поданням </w:t>
            </w:r>
            <w:r w:rsidR="001D6A0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Декларації 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в електронному вигляді:</w:t>
            </w:r>
          </w:p>
          <w:p w14:paraId="205BE4DC" w14:textId="12E193F1" w:rsidR="00E75D13" w:rsidRDefault="00E75D13" w:rsidP="008B65A3">
            <w:pPr>
              <w:widowControl w:val="0"/>
              <w:tabs>
                <w:tab w:val="left" w:pos="567"/>
              </w:tabs>
              <w:spacing w:after="0" w:line="228" w:lineRule="auto"/>
              <w:ind w:right="57" w:firstLine="40"/>
              <w:jc w:val="both"/>
              <w:textAlignment w:val="auto"/>
            </w:pPr>
            <w:r>
              <w:rPr>
                <w:rStyle w:val="1"/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0,2</w:t>
            </w:r>
            <w:r>
              <w:rPr>
                <w:rStyle w:val="1"/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vertAlign w:val="superscript"/>
                <w:lang w:eastAsia="ru-RU"/>
              </w:rPr>
              <w:t xml:space="preserve"> </w:t>
            </w:r>
            <w:r>
              <w:rPr>
                <w:rStyle w:val="1"/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год × </w:t>
            </w:r>
            <w:r w:rsidRPr="00BE125A">
              <w:rPr>
                <w:rStyle w:val="1"/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52,00 гривн</w:t>
            </w:r>
            <w:r w:rsidR="001D6A06">
              <w:rPr>
                <w:rStyle w:val="1"/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і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678924" w14:textId="77777777" w:rsidR="00E75D13" w:rsidRDefault="00C04F19" w:rsidP="008B65A3">
            <w:pPr>
              <w:widowControl w:val="0"/>
              <w:tabs>
                <w:tab w:val="left" w:pos="567"/>
              </w:tabs>
              <w:spacing w:after="0" w:line="228" w:lineRule="auto"/>
              <w:ind w:firstLine="37"/>
              <w:jc w:val="center"/>
              <w:textAlignment w:val="auto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10</w:t>
            </w:r>
            <w:r w:rsidR="00E75D13" w:rsidRPr="00601050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,40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4ECEB" w14:textId="77777777" w:rsidR="00E75D13" w:rsidRDefault="00E75D13" w:rsidP="008B65A3">
            <w:pPr>
              <w:widowControl w:val="0"/>
              <w:tabs>
                <w:tab w:val="left" w:pos="567"/>
              </w:tabs>
              <w:spacing w:after="0" w:line="228" w:lineRule="auto"/>
              <w:ind w:firstLine="37"/>
              <w:jc w:val="center"/>
              <w:textAlignment w:val="auto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10,40</w:t>
            </w:r>
          </w:p>
        </w:tc>
      </w:tr>
      <w:tr w:rsidR="00E75D13" w14:paraId="52F4D354" w14:textId="77777777" w:rsidTr="00FE4C8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D3157" w14:textId="77777777" w:rsidR="00E75D13" w:rsidRDefault="00EB045D" w:rsidP="008B65A3">
            <w:pPr>
              <w:widowControl w:val="0"/>
              <w:tabs>
                <w:tab w:val="left" w:pos="567"/>
              </w:tabs>
              <w:spacing w:after="0" w:line="228" w:lineRule="auto"/>
              <w:ind w:firstLine="37"/>
              <w:jc w:val="center"/>
              <w:textAlignment w:val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4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AAA01D" w14:textId="77777777" w:rsidR="00E75D13" w:rsidRDefault="00E75D13" w:rsidP="008B65A3">
            <w:pPr>
              <w:widowControl w:val="0"/>
              <w:tabs>
                <w:tab w:val="left" w:pos="567"/>
              </w:tabs>
              <w:spacing w:after="0" w:line="228" w:lineRule="auto"/>
              <w:ind w:right="57"/>
              <w:jc w:val="both"/>
              <w:textAlignment w:val="auto"/>
            </w:pPr>
            <w:r>
              <w:rPr>
                <w:rStyle w:val="1"/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РАЗОМ</w:t>
            </w:r>
            <w:r>
              <w:rPr>
                <w:rStyle w:val="1"/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:</w:t>
            </w:r>
          </w:p>
          <w:p w14:paraId="34CD3348" w14:textId="77777777" w:rsidR="00E75D13" w:rsidRDefault="00E75D13" w:rsidP="008B65A3">
            <w:pPr>
              <w:widowControl w:val="0"/>
              <w:tabs>
                <w:tab w:val="left" w:pos="567"/>
              </w:tabs>
              <w:spacing w:after="0" w:line="228" w:lineRule="auto"/>
              <w:ind w:right="57" w:firstLine="40"/>
              <w:jc w:val="both"/>
              <w:textAlignment w:val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 xml:space="preserve">(сума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рядків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 xml:space="preserve">: 1 + 2 + 3), 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гривень</w:t>
            </w:r>
            <w:proofErr w:type="spellEnd"/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351438" w14:textId="77777777" w:rsidR="00E75D13" w:rsidRDefault="00C04F19" w:rsidP="008B65A3">
            <w:pPr>
              <w:widowControl w:val="0"/>
              <w:tabs>
                <w:tab w:val="left" w:pos="567"/>
              </w:tabs>
              <w:spacing w:after="0" w:line="228" w:lineRule="auto"/>
              <w:ind w:firstLine="37"/>
              <w:jc w:val="center"/>
              <w:textAlignment w:val="auto"/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ru-RU"/>
              </w:rPr>
              <w:t>218</w:t>
            </w:r>
            <w:r w:rsidR="00C619F7"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ru-RU"/>
              </w:rPr>
              <w:t>,4</w:t>
            </w:r>
            <w:r w:rsidR="00EB045D"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ru-RU"/>
              </w:rPr>
              <w:t>0</w:t>
            </w:r>
            <w:r w:rsidR="00C619F7"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719F" w14:textId="77777777" w:rsidR="00E75D13" w:rsidRDefault="00C04F19" w:rsidP="008B65A3">
            <w:pPr>
              <w:widowControl w:val="0"/>
              <w:tabs>
                <w:tab w:val="left" w:pos="567"/>
              </w:tabs>
              <w:spacing w:after="0" w:line="228" w:lineRule="auto"/>
              <w:ind w:firstLine="37"/>
              <w:jc w:val="center"/>
              <w:textAlignment w:val="auto"/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ru-RU"/>
              </w:rPr>
              <w:t>3</w:t>
            </w:r>
            <w:r w:rsidR="00C619F7"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ru-RU"/>
              </w:rPr>
              <w:t>6,40</w:t>
            </w:r>
          </w:p>
        </w:tc>
      </w:tr>
      <w:tr w:rsidR="00E75D13" w14:paraId="2C14E412" w14:textId="77777777" w:rsidTr="00FE4C8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5C0D04" w14:textId="77777777" w:rsidR="00E75D13" w:rsidRDefault="00EB045D" w:rsidP="008B65A3">
            <w:pPr>
              <w:widowControl w:val="0"/>
              <w:tabs>
                <w:tab w:val="left" w:pos="567"/>
              </w:tabs>
              <w:spacing w:after="0" w:line="228" w:lineRule="auto"/>
              <w:ind w:firstLine="37"/>
              <w:jc w:val="center"/>
              <w:textAlignment w:val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5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6C2195" w14:textId="77777777" w:rsidR="00E75D13" w:rsidRDefault="00E75D13" w:rsidP="008B65A3">
            <w:pPr>
              <w:widowControl w:val="0"/>
              <w:tabs>
                <w:tab w:val="left" w:pos="567"/>
              </w:tabs>
              <w:spacing w:after="0" w:line="228" w:lineRule="auto"/>
              <w:ind w:right="57"/>
              <w:jc w:val="both"/>
              <w:textAlignment w:val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Кількість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суб’єктів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господарювання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 xml:space="preserve">, на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яких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 xml:space="preserve"> буде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поширено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регулювання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одиниць</w:t>
            </w:r>
            <w:proofErr w:type="spellEnd"/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0FD69" w14:textId="77777777" w:rsidR="00E75D13" w:rsidRPr="00E75D13" w:rsidRDefault="00945C48" w:rsidP="008B65A3">
            <w:pPr>
              <w:widowControl w:val="0"/>
              <w:tabs>
                <w:tab w:val="left" w:pos="567"/>
              </w:tabs>
              <w:spacing w:after="0" w:line="228" w:lineRule="auto"/>
              <w:ind w:firstLine="37"/>
              <w:jc w:val="center"/>
              <w:textAlignment w:val="auto"/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ru-RU"/>
              </w:rPr>
            </w:pPr>
            <w:r w:rsidRPr="00945C48"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ru-RU"/>
              </w:rPr>
              <w:t>781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68C65" w14:textId="77777777" w:rsidR="00E75D13" w:rsidRPr="00E75D13" w:rsidRDefault="00945C48" w:rsidP="008B65A3">
            <w:pPr>
              <w:widowControl w:val="0"/>
              <w:tabs>
                <w:tab w:val="left" w:pos="567"/>
              </w:tabs>
              <w:spacing w:after="0" w:line="228" w:lineRule="auto"/>
              <w:ind w:firstLine="37"/>
              <w:jc w:val="center"/>
              <w:textAlignment w:val="auto"/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ru-RU"/>
              </w:rPr>
            </w:pPr>
            <w:r w:rsidRPr="00945C48">
              <w:rPr>
                <w:rFonts w:ascii="Times New Roman" w:eastAsia="Times New Roman" w:hAnsi="Times New Roman"/>
                <w:bCs/>
                <w:sz w:val="27"/>
                <w:szCs w:val="27"/>
                <w:shd w:val="clear" w:color="auto" w:fill="FFFFFF"/>
                <w:lang w:eastAsia="ru-RU"/>
              </w:rPr>
              <w:t>781</w:t>
            </w:r>
          </w:p>
        </w:tc>
      </w:tr>
      <w:tr w:rsidR="00E75D13" w14:paraId="14FAAEE1" w14:textId="77777777" w:rsidTr="00FE4C8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7E573D" w14:textId="77777777" w:rsidR="00E75D13" w:rsidRDefault="00EB045D" w:rsidP="008B65A3">
            <w:pPr>
              <w:widowControl w:val="0"/>
              <w:tabs>
                <w:tab w:val="left" w:pos="567"/>
              </w:tabs>
              <w:spacing w:after="0" w:line="228" w:lineRule="auto"/>
              <w:ind w:firstLine="37"/>
              <w:jc w:val="center"/>
              <w:textAlignment w:val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6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E58AB0" w14:textId="72F534E0" w:rsidR="00E75D13" w:rsidRDefault="00E75D13" w:rsidP="008B65A3">
            <w:pPr>
              <w:widowControl w:val="0"/>
              <w:tabs>
                <w:tab w:val="left" w:pos="567"/>
              </w:tabs>
              <w:spacing w:after="0" w:line="240" w:lineRule="auto"/>
              <w:ind w:right="57"/>
              <w:jc w:val="both"/>
              <w:textAlignment w:val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Сумарні витрати суб’єктів господарювання на виконання регулювання</w:t>
            </w:r>
          </w:p>
          <w:p w14:paraId="3E065F60" w14:textId="77777777" w:rsidR="00E75D13" w:rsidRDefault="00E75D13" w:rsidP="008B65A3">
            <w:pPr>
              <w:widowControl w:val="0"/>
              <w:tabs>
                <w:tab w:val="left" w:pos="567"/>
              </w:tabs>
              <w:spacing w:after="0" w:line="240" w:lineRule="auto"/>
              <w:ind w:right="57" w:firstLine="40"/>
              <w:jc w:val="both"/>
              <w:textAlignment w:val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(вартість регулювання) </w:t>
            </w:r>
          </w:p>
          <w:p w14:paraId="1585ACC3" w14:textId="77777777" w:rsidR="00E75D13" w:rsidRDefault="00E75D13" w:rsidP="008B65A3">
            <w:pPr>
              <w:widowControl w:val="0"/>
              <w:tabs>
                <w:tab w:val="left" w:pos="567"/>
              </w:tabs>
              <w:spacing w:after="0" w:line="240" w:lineRule="auto"/>
              <w:ind w:right="57" w:firstLine="40"/>
              <w:jc w:val="both"/>
              <w:textAlignment w:val="auto"/>
            </w:pPr>
            <w:r>
              <w:rPr>
                <w:rStyle w:val="1"/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(рядок </w:t>
            </w:r>
            <w:r w:rsidR="00EB045D">
              <w:rPr>
                <w:rStyle w:val="1"/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4</w:t>
            </w:r>
            <w:r>
              <w:rPr>
                <w:rStyle w:val="1"/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× рядок </w:t>
            </w:r>
            <w:r w:rsidR="00EB045D">
              <w:rPr>
                <w:rStyle w:val="1"/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5</w:t>
            </w:r>
            <w:r>
              <w:rPr>
                <w:rStyle w:val="1"/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), </w:t>
            </w:r>
            <w:proofErr w:type="spellStart"/>
            <w:r>
              <w:rPr>
                <w:rStyle w:val="1"/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гривень</w:t>
            </w:r>
            <w:proofErr w:type="spellEnd"/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161DF" w14:textId="77777777" w:rsidR="00E75D13" w:rsidRDefault="00C04F19" w:rsidP="008B65A3">
            <w:pPr>
              <w:widowControl w:val="0"/>
              <w:tabs>
                <w:tab w:val="left" w:pos="567"/>
              </w:tabs>
              <w:spacing w:after="0" w:line="228" w:lineRule="auto"/>
              <w:ind w:firstLine="37"/>
              <w:jc w:val="center"/>
              <w:textAlignment w:val="auto"/>
              <w:rPr>
                <w:rFonts w:ascii="Times New Roman" w:eastAsia="Times New Roman" w:hAnsi="Times New Roman"/>
                <w:bCs/>
                <w:color w:val="000000"/>
                <w:spacing w:val="-6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pacing w:val="-6"/>
                <w:sz w:val="27"/>
                <w:szCs w:val="27"/>
                <w:shd w:val="clear" w:color="auto" w:fill="FFFFFF"/>
                <w:lang w:eastAsia="ru-RU"/>
              </w:rPr>
              <w:t>170</w:t>
            </w:r>
            <w:r w:rsidR="00945C48">
              <w:rPr>
                <w:rFonts w:ascii="Times New Roman" w:eastAsia="Times New Roman" w:hAnsi="Times New Roman"/>
                <w:bCs/>
                <w:color w:val="000000"/>
                <w:spacing w:val="-6"/>
                <w:sz w:val="27"/>
                <w:szCs w:val="27"/>
                <w:shd w:val="clear" w:color="auto" w:fill="FFFFFF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Cs/>
                <w:color w:val="000000"/>
                <w:spacing w:val="-6"/>
                <w:sz w:val="27"/>
                <w:szCs w:val="27"/>
                <w:shd w:val="clear" w:color="auto" w:fill="FFFFFF"/>
                <w:lang w:eastAsia="ru-RU"/>
              </w:rPr>
              <w:t>570</w:t>
            </w:r>
            <w:r w:rsidR="00945C48">
              <w:rPr>
                <w:rFonts w:ascii="Times New Roman" w:eastAsia="Times New Roman" w:hAnsi="Times New Roman"/>
                <w:bCs/>
                <w:color w:val="000000"/>
                <w:spacing w:val="-6"/>
                <w:sz w:val="27"/>
                <w:szCs w:val="27"/>
                <w:shd w:val="clear" w:color="auto" w:fill="FFFFFF"/>
                <w:lang w:eastAsia="ru-RU"/>
              </w:rPr>
              <w:t>,40</w:t>
            </w:r>
            <w:r w:rsidR="00C619F7">
              <w:rPr>
                <w:rFonts w:ascii="Times New Roman" w:eastAsia="Times New Roman" w:hAnsi="Times New Roman"/>
                <w:bCs/>
                <w:color w:val="000000"/>
                <w:spacing w:val="-6"/>
                <w:sz w:val="27"/>
                <w:szCs w:val="27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48839" w14:textId="77777777" w:rsidR="00E75D13" w:rsidRDefault="00945C48" w:rsidP="008B65A3">
            <w:pPr>
              <w:widowControl w:val="0"/>
              <w:tabs>
                <w:tab w:val="left" w:pos="567"/>
              </w:tabs>
              <w:spacing w:after="0" w:line="228" w:lineRule="auto"/>
              <w:ind w:firstLine="37"/>
              <w:jc w:val="center"/>
              <w:textAlignment w:val="auto"/>
              <w:rPr>
                <w:rFonts w:ascii="Times New Roman" w:eastAsia="Times New Roman" w:hAnsi="Times New Roman"/>
                <w:bCs/>
                <w:color w:val="000000"/>
                <w:spacing w:val="-6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pacing w:val="-6"/>
                <w:sz w:val="27"/>
                <w:szCs w:val="27"/>
                <w:shd w:val="clear" w:color="auto" w:fill="FFFFFF"/>
                <w:lang w:eastAsia="ru-RU"/>
              </w:rPr>
              <w:t>2</w:t>
            </w:r>
            <w:r w:rsidR="00C04F19">
              <w:rPr>
                <w:rFonts w:ascii="Times New Roman" w:eastAsia="Times New Roman" w:hAnsi="Times New Roman"/>
                <w:bCs/>
                <w:color w:val="000000"/>
                <w:spacing w:val="-6"/>
                <w:sz w:val="27"/>
                <w:szCs w:val="27"/>
                <w:shd w:val="clear" w:color="auto" w:fill="FFFFFF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bCs/>
                <w:color w:val="000000"/>
                <w:spacing w:val="-6"/>
                <w:sz w:val="27"/>
                <w:szCs w:val="27"/>
                <w:shd w:val="clear" w:color="auto" w:fill="FFFFFF"/>
                <w:lang w:eastAsia="ru-RU"/>
              </w:rPr>
              <w:t> </w:t>
            </w:r>
            <w:r w:rsidR="00C04F19">
              <w:rPr>
                <w:rFonts w:ascii="Times New Roman" w:eastAsia="Times New Roman" w:hAnsi="Times New Roman"/>
                <w:bCs/>
                <w:color w:val="000000"/>
                <w:spacing w:val="-6"/>
                <w:sz w:val="27"/>
                <w:szCs w:val="27"/>
                <w:shd w:val="clear" w:color="auto" w:fill="FFFFFF"/>
                <w:lang w:eastAsia="ru-RU"/>
              </w:rPr>
              <w:t>428</w:t>
            </w:r>
            <w:r>
              <w:rPr>
                <w:rFonts w:ascii="Times New Roman" w:eastAsia="Times New Roman" w:hAnsi="Times New Roman"/>
                <w:bCs/>
                <w:color w:val="000000"/>
                <w:spacing w:val="-6"/>
                <w:sz w:val="27"/>
                <w:szCs w:val="27"/>
                <w:shd w:val="clear" w:color="auto" w:fill="FFFFFF"/>
                <w:lang w:eastAsia="ru-RU"/>
              </w:rPr>
              <w:t>,40</w:t>
            </w:r>
            <w:r w:rsidR="00C619F7" w:rsidRPr="00106C44">
              <w:rPr>
                <w:iCs/>
                <w:color w:val="000000"/>
                <w:sz w:val="23"/>
                <w:szCs w:val="23"/>
                <w:shd w:val="clear" w:color="auto" w:fill="FFFFFF"/>
                <w:vertAlign w:val="superscript"/>
              </w:rPr>
              <w:t>3</w:t>
            </w:r>
          </w:p>
        </w:tc>
      </w:tr>
    </w:tbl>
    <w:p w14:paraId="70139BBE" w14:textId="3A0E8811" w:rsidR="00367B9B" w:rsidRPr="008B65A3" w:rsidRDefault="00367B9B" w:rsidP="008B65A3">
      <w:pPr>
        <w:pStyle w:val="a7"/>
        <w:widowControl w:val="0"/>
        <w:tabs>
          <w:tab w:val="left" w:pos="567"/>
        </w:tabs>
        <w:spacing w:before="0" w:after="0" w:line="235" w:lineRule="auto"/>
        <w:ind w:firstLine="567"/>
        <w:jc w:val="both"/>
        <w:rPr>
          <w:iCs/>
          <w:color w:val="000000"/>
          <w:shd w:val="clear" w:color="auto" w:fill="FFFFFF"/>
        </w:rPr>
      </w:pPr>
      <w:r w:rsidRPr="008B65A3">
        <w:rPr>
          <w:iCs/>
          <w:color w:val="000000"/>
          <w:shd w:val="clear" w:color="auto" w:fill="FFFFFF"/>
          <w:vertAlign w:val="superscript"/>
        </w:rPr>
        <w:lastRenderedPageBreak/>
        <w:t>1</w:t>
      </w:r>
      <w:r w:rsidRPr="008B65A3">
        <w:rPr>
          <w:iCs/>
          <w:color w:val="000000"/>
          <w:shd w:val="clear" w:color="auto" w:fill="FFFFFF"/>
        </w:rPr>
        <w:t xml:space="preserve">Для </w:t>
      </w:r>
      <w:proofErr w:type="spellStart"/>
      <w:r w:rsidRPr="008B65A3">
        <w:rPr>
          <w:iCs/>
          <w:color w:val="000000"/>
          <w:shd w:val="clear" w:color="auto" w:fill="FFFFFF"/>
        </w:rPr>
        <w:t>обрахунку</w:t>
      </w:r>
      <w:proofErr w:type="spellEnd"/>
      <w:r w:rsidRPr="008B65A3">
        <w:rPr>
          <w:iCs/>
          <w:color w:val="000000"/>
          <w:shd w:val="clear" w:color="auto" w:fill="FFFFFF"/>
        </w:rPr>
        <w:t xml:space="preserve"> </w:t>
      </w:r>
      <w:r w:rsidRPr="008B65A3">
        <w:rPr>
          <w:iCs/>
          <w:color w:val="000000"/>
          <w:shd w:val="clear" w:color="auto" w:fill="FFFFFF"/>
          <w:lang w:val="uk-UA"/>
        </w:rPr>
        <w:t>беремо</w:t>
      </w:r>
      <w:r w:rsidRPr="008B65A3">
        <w:rPr>
          <w:iCs/>
          <w:color w:val="000000"/>
          <w:shd w:val="clear" w:color="auto" w:fill="FFFFFF"/>
        </w:rPr>
        <w:t xml:space="preserve"> за основу </w:t>
      </w:r>
      <w:proofErr w:type="spellStart"/>
      <w:r w:rsidRPr="008B65A3">
        <w:rPr>
          <w:iCs/>
          <w:color w:val="000000"/>
          <w:shd w:val="clear" w:color="auto" w:fill="FFFFFF"/>
        </w:rPr>
        <w:t>мінімальну</w:t>
      </w:r>
      <w:proofErr w:type="spellEnd"/>
      <w:r w:rsidRPr="008B65A3">
        <w:rPr>
          <w:iCs/>
          <w:color w:val="000000"/>
          <w:shd w:val="clear" w:color="auto" w:fill="FFFFFF"/>
        </w:rPr>
        <w:t xml:space="preserve"> </w:t>
      </w:r>
      <w:proofErr w:type="spellStart"/>
      <w:r w:rsidRPr="008B65A3">
        <w:rPr>
          <w:iCs/>
          <w:color w:val="000000"/>
          <w:shd w:val="clear" w:color="auto" w:fill="FFFFFF"/>
        </w:rPr>
        <w:t>заробітну</w:t>
      </w:r>
      <w:proofErr w:type="spellEnd"/>
      <w:r w:rsidRPr="008B65A3">
        <w:rPr>
          <w:iCs/>
          <w:color w:val="000000"/>
          <w:shd w:val="clear" w:color="auto" w:fill="FFFFFF"/>
        </w:rPr>
        <w:t xml:space="preserve"> плату, </w:t>
      </w:r>
      <w:proofErr w:type="spellStart"/>
      <w:r w:rsidRPr="008B65A3">
        <w:rPr>
          <w:iCs/>
          <w:color w:val="000000"/>
          <w:shd w:val="clear" w:color="auto" w:fill="FFFFFF"/>
        </w:rPr>
        <w:t>визначену</w:t>
      </w:r>
      <w:proofErr w:type="spellEnd"/>
      <w:r w:rsidRPr="008B65A3">
        <w:rPr>
          <w:iCs/>
          <w:color w:val="000000"/>
          <w:shd w:val="clear" w:color="auto" w:fill="FFFFFF"/>
        </w:rPr>
        <w:t xml:space="preserve"> </w:t>
      </w:r>
      <w:r w:rsidRPr="008B65A3">
        <w:rPr>
          <w:iCs/>
          <w:color w:val="000000"/>
          <w:shd w:val="clear" w:color="auto" w:fill="FFFFFF"/>
          <w:lang w:val="uk-UA"/>
        </w:rPr>
        <w:t>в</w:t>
      </w:r>
      <w:r w:rsidRPr="008B65A3">
        <w:rPr>
          <w:iCs/>
          <w:color w:val="000000"/>
          <w:shd w:val="clear" w:color="auto" w:fill="FFFFFF"/>
        </w:rPr>
        <w:t xml:space="preserve"> </w:t>
      </w:r>
      <w:proofErr w:type="spellStart"/>
      <w:r w:rsidRPr="008B65A3">
        <w:rPr>
          <w:iCs/>
          <w:color w:val="000000"/>
          <w:shd w:val="clear" w:color="auto" w:fill="FFFFFF"/>
        </w:rPr>
        <w:t>погодинному</w:t>
      </w:r>
      <w:proofErr w:type="spellEnd"/>
      <w:r w:rsidRPr="008B65A3">
        <w:rPr>
          <w:iCs/>
          <w:color w:val="000000"/>
          <w:shd w:val="clear" w:color="auto" w:fill="FFFFFF"/>
        </w:rPr>
        <w:t xml:space="preserve"> </w:t>
      </w:r>
      <w:proofErr w:type="spellStart"/>
      <w:r w:rsidRPr="008B65A3">
        <w:rPr>
          <w:iCs/>
          <w:color w:val="000000"/>
          <w:shd w:val="clear" w:color="auto" w:fill="FFFFFF"/>
        </w:rPr>
        <w:t>розмірі</w:t>
      </w:r>
      <w:proofErr w:type="spellEnd"/>
      <w:r w:rsidRPr="008B65A3">
        <w:rPr>
          <w:iCs/>
          <w:color w:val="000000"/>
          <w:shd w:val="clear" w:color="auto" w:fill="FFFFFF"/>
        </w:rPr>
        <w:t xml:space="preserve">, </w:t>
      </w:r>
      <w:proofErr w:type="spellStart"/>
      <w:r w:rsidRPr="008B65A3">
        <w:rPr>
          <w:iCs/>
          <w:color w:val="000000"/>
          <w:shd w:val="clear" w:color="auto" w:fill="FFFFFF"/>
        </w:rPr>
        <w:t>що</w:t>
      </w:r>
      <w:proofErr w:type="spellEnd"/>
      <w:r w:rsidRPr="008B65A3">
        <w:rPr>
          <w:iCs/>
          <w:color w:val="000000"/>
          <w:shd w:val="clear" w:color="auto" w:fill="FFFFFF"/>
        </w:rPr>
        <w:t xml:space="preserve"> </w:t>
      </w:r>
      <w:proofErr w:type="spellStart"/>
      <w:r w:rsidRPr="008B65A3">
        <w:rPr>
          <w:iCs/>
          <w:color w:val="000000"/>
          <w:shd w:val="clear" w:color="auto" w:fill="FFFFFF"/>
        </w:rPr>
        <w:t>відповідно</w:t>
      </w:r>
      <w:proofErr w:type="spellEnd"/>
      <w:r w:rsidRPr="008B65A3">
        <w:rPr>
          <w:iCs/>
          <w:color w:val="000000"/>
          <w:shd w:val="clear" w:color="auto" w:fill="FFFFFF"/>
        </w:rPr>
        <w:t xml:space="preserve"> до Закону </w:t>
      </w:r>
      <w:proofErr w:type="spellStart"/>
      <w:r w:rsidRPr="008B65A3">
        <w:rPr>
          <w:iCs/>
          <w:color w:val="000000"/>
          <w:shd w:val="clear" w:color="auto" w:fill="FFFFFF"/>
        </w:rPr>
        <w:t>України</w:t>
      </w:r>
      <w:proofErr w:type="spellEnd"/>
      <w:r w:rsidRPr="008B65A3">
        <w:rPr>
          <w:iCs/>
          <w:color w:val="000000"/>
          <w:shd w:val="clear" w:color="auto" w:fill="FFFFFF"/>
        </w:rPr>
        <w:t xml:space="preserve"> </w:t>
      </w:r>
      <w:proofErr w:type="gramStart"/>
      <w:r w:rsidR="001D6A06" w:rsidRPr="008B65A3">
        <w:rPr>
          <w:iCs/>
          <w:color w:val="000000"/>
          <w:shd w:val="clear" w:color="auto" w:fill="FFFFFF"/>
          <w:lang w:val="uk-UA"/>
        </w:rPr>
        <w:t>від  03</w:t>
      </w:r>
      <w:proofErr w:type="gramEnd"/>
      <w:r w:rsidR="001D6A06" w:rsidRPr="008B65A3">
        <w:rPr>
          <w:iCs/>
          <w:color w:val="000000"/>
          <w:shd w:val="clear" w:color="auto" w:fill="FFFFFF"/>
          <w:lang w:val="uk-UA"/>
        </w:rPr>
        <w:t>  грудня 2025  року №  4695-</w:t>
      </w:r>
      <w:r w:rsidR="001D6A06" w:rsidRPr="008B65A3">
        <w:rPr>
          <w:iCs/>
          <w:color w:val="000000"/>
          <w:shd w:val="clear" w:color="auto" w:fill="FFFFFF"/>
          <w:lang w:val="en-US"/>
        </w:rPr>
        <w:t>IX</w:t>
      </w:r>
      <w:r w:rsidR="001D6A06" w:rsidRPr="008B65A3">
        <w:rPr>
          <w:iCs/>
          <w:color w:val="000000"/>
          <w:shd w:val="clear" w:color="auto" w:fill="FFFFFF"/>
          <w:lang w:val="uk-UA"/>
        </w:rPr>
        <w:t xml:space="preserve"> </w:t>
      </w:r>
      <w:r w:rsidRPr="008B65A3">
        <w:rPr>
          <w:iCs/>
          <w:color w:val="000000"/>
          <w:shd w:val="clear" w:color="auto" w:fill="FFFFFF"/>
          <w:lang w:val="uk-UA"/>
        </w:rPr>
        <w:t>«</w:t>
      </w:r>
      <w:r w:rsidRPr="008B65A3">
        <w:rPr>
          <w:iCs/>
          <w:color w:val="000000"/>
          <w:shd w:val="clear" w:color="auto" w:fill="FFFFFF"/>
        </w:rPr>
        <w:t xml:space="preserve">Про </w:t>
      </w:r>
      <w:proofErr w:type="spellStart"/>
      <w:r w:rsidRPr="008B65A3">
        <w:rPr>
          <w:iCs/>
          <w:color w:val="000000"/>
          <w:shd w:val="clear" w:color="auto" w:fill="FFFFFF"/>
        </w:rPr>
        <w:t>Державний</w:t>
      </w:r>
      <w:proofErr w:type="spellEnd"/>
      <w:r w:rsidRPr="008B65A3">
        <w:rPr>
          <w:iCs/>
          <w:color w:val="000000"/>
          <w:shd w:val="clear" w:color="auto" w:fill="FFFFFF"/>
        </w:rPr>
        <w:t xml:space="preserve"> бюджет </w:t>
      </w:r>
      <w:proofErr w:type="spellStart"/>
      <w:r w:rsidRPr="008B65A3">
        <w:rPr>
          <w:iCs/>
          <w:color w:val="000000"/>
          <w:shd w:val="clear" w:color="auto" w:fill="FFFFFF"/>
        </w:rPr>
        <w:t>України</w:t>
      </w:r>
      <w:proofErr w:type="spellEnd"/>
      <w:r w:rsidRPr="008B65A3">
        <w:rPr>
          <w:iCs/>
          <w:color w:val="000000"/>
          <w:shd w:val="clear" w:color="auto" w:fill="FFFFFF"/>
        </w:rPr>
        <w:t xml:space="preserve"> на 202</w:t>
      </w:r>
      <w:r w:rsidRPr="008B65A3">
        <w:rPr>
          <w:iCs/>
          <w:color w:val="000000"/>
          <w:shd w:val="clear" w:color="auto" w:fill="FFFFFF"/>
          <w:lang w:val="uk-UA"/>
        </w:rPr>
        <w:t>6</w:t>
      </w:r>
      <w:r w:rsidRPr="008B65A3">
        <w:rPr>
          <w:iCs/>
          <w:color w:val="000000"/>
          <w:shd w:val="clear" w:color="auto" w:fill="FFFFFF"/>
        </w:rPr>
        <w:t xml:space="preserve"> </w:t>
      </w:r>
      <w:proofErr w:type="spellStart"/>
      <w:r w:rsidRPr="008B65A3">
        <w:rPr>
          <w:iCs/>
          <w:color w:val="000000"/>
          <w:shd w:val="clear" w:color="auto" w:fill="FFFFFF"/>
        </w:rPr>
        <w:t>рік</w:t>
      </w:r>
      <w:proofErr w:type="spellEnd"/>
      <w:r w:rsidRPr="008B65A3">
        <w:rPr>
          <w:iCs/>
          <w:color w:val="000000"/>
          <w:shd w:val="clear" w:color="auto" w:fill="FFFFFF"/>
          <w:lang w:val="uk-UA"/>
        </w:rPr>
        <w:t xml:space="preserve">» </w:t>
      </w:r>
      <w:r w:rsidRPr="008B65A3">
        <w:rPr>
          <w:iCs/>
          <w:color w:val="000000"/>
          <w:shd w:val="clear" w:color="auto" w:fill="FFFFFF"/>
        </w:rPr>
        <w:t>становить</w:t>
      </w:r>
      <w:r w:rsidRPr="008B65A3">
        <w:rPr>
          <w:iCs/>
          <w:color w:val="000000"/>
          <w:shd w:val="clear" w:color="auto" w:fill="FFFFFF"/>
          <w:lang w:val="uk-UA"/>
        </w:rPr>
        <w:t xml:space="preserve"> 52,00</w:t>
      </w:r>
      <w:r w:rsidRPr="008B65A3">
        <w:rPr>
          <w:iCs/>
          <w:color w:val="000000"/>
          <w:shd w:val="clear" w:color="auto" w:fill="FFFFFF"/>
          <w:lang w:val="en-US"/>
        </w:rPr>
        <w:t> </w:t>
      </w:r>
      <w:proofErr w:type="spellStart"/>
      <w:r w:rsidRPr="008B65A3">
        <w:rPr>
          <w:iCs/>
          <w:color w:val="000000"/>
          <w:shd w:val="clear" w:color="auto" w:fill="FFFFFF"/>
        </w:rPr>
        <w:t>грн</w:t>
      </w:r>
      <w:proofErr w:type="spellEnd"/>
      <w:r w:rsidRPr="008B65A3">
        <w:rPr>
          <w:iCs/>
          <w:color w:val="000000"/>
          <w:shd w:val="clear" w:color="auto" w:fill="FFFFFF"/>
        </w:rPr>
        <w:t xml:space="preserve">/год; </w:t>
      </w:r>
      <w:r w:rsidR="001D6A06" w:rsidRPr="008B65A3">
        <w:rPr>
          <w:iCs/>
          <w:color w:val="000000"/>
          <w:shd w:val="clear" w:color="auto" w:fill="FFFFFF"/>
          <w:lang w:val="uk-UA"/>
        </w:rPr>
        <w:t>мінімальний</w:t>
      </w:r>
      <w:r w:rsidR="001D6A06" w:rsidRPr="008B65A3">
        <w:rPr>
          <w:iCs/>
          <w:color w:val="000000"/>
          <w:shd w:val="clear" w:color="auto" w:fill="FFFFFF"/>
        </w:rPr>
        <w:t xml:space="preserve"> </w:t>
      </w:r>
      <w:r w:rsidRPr="008B65A3">
        <w:rPr>
          <w:iCs/>
          <w:color w:val="000000"/>
          <w:shd w:val="clear" w:color="auto" w:fill="FFFFFF"/>
        </w:rPr>
        <w:t xml:space="preserve">час, </w:t>
      </w:r>
      <w:proofErr w:type="spellStart"/>
      <w:r w:rsidRPr="008B65A3">
        <w:rPr>
          <w:iCs/>
          <w:color w:val="000000"/>
          <w:shd w:val="clear" w:color="auto" w:fill="FFFFFF"/>
        </w:rPr>
        <w:t>який</w:t>
      </w:r>
      <w:proofErr w:type="spellEnd"/>
      <w:r w:rsidRPr="008B65A3">
        <w:rPr>
          <w:iCs/>
          <w:color w:val="000000"/>
          <w:shd w:val="clear" w:color="auto" w:fill="FFFFFF"/>
        </w:rPr>
        <w:t xml:space="preserve"> </w:t>
      </w:r>
      <w:proofErr w:type="spellStart"/>
      <w:r w:rsidRPr="008B65A3">
        <w:rPr>
          <w:iCs/>
          <w:color w:val="000000"/>
          <w:shd w:val="clear" w:color="auto" w:fill="FFFFFF"/>
        </w:rPr>
        <w:t>витрача</w:t>
      </w:r>
      <w:proofErr w:type="spellEnd"/>
      <w:r w:rsidRPr="008B65A3">
        <w:rPr>
          <w:iCs/>
          <w:color w:val="000000"/>
          <w:shd w:val="clear" w:color="auto" w:fill="FFFFFF"/>
          <w:lang w:val="uk-UA"/>
        </w:rPr>
        <w:t>ю</w:t>
      </w:r>
      <w:proofErr w:type="spellStart"/>
      <w:r w:rsidRPr="008B65A3">
        <w:rPr>
          <w:iCs/>
          <w:color w:val="000000"/>
          <w:shd w:val="clear" w:color="auto" w:fill="FFFFFF"/>
        </w:rPr>
        <w:t>ть</w:t>
      </w:r>
      <w:proofErr w:type="spellEnd"/>
      <w:r w:rsidRPr="008B65A3">
        <w:rPr>
          <w:iCs/>
          <w:color w:val="000000"/>
          <w:shd w:val="clear" w:color="auto" w:fill="FFFFFF"/>
        </w:rPr>
        <w:t xml:space="preserve"> </w:t>
      </w:r>
      <w:proofErr w:type="spellStart"/>
      <w:r w:rsidRPr="008B65A3">
        <w:rPr>
          <w:iCs/>
          <w:color w:val="000000"/>
          <w:shd w:val="clear" w:color="auto" w:fill="FFFFFF"/>
        </w:rPr>
        <w:t>суб’єкти</w:t>
      </w:r>
      <w:proofErr w:type="spellEnd"/>
      <w:r w:rsidRPr="008B65A3">
        <w:rPr>
          <w:iCs/>
          <w:color w:val="000000"/>
          <w:shd w:val="clear" w:color="auto" w:fill="FFFFFF"/>
        </w:rPr>
        <w:t xml:space="preserve"> </w:t>
      </w:r>
      <w:proofErr w:type="spellStart"/>
      <w:r w:rsidRPr="008B65A3">
        <w:rPr>
          <w:iCs/>
          <w:color w:val="000000"/>
          <w:shd w:val="clear" w:color="auto" w:fill="FFFFFF"/>
        </w:rPr>
        <w:t>господарювання</w:t>
      </w:r>
      <w:proofErr w:type="spellEnd"/>
      <w:r w:rsidRPr="008B65A3">
        <w:rPr>
          <w:iCs/>
          <w:color w:val="000000"/>
          <w:shd w:val="clear" w:color="auto" w:fill="FFFFFF"/>
        </w:rPr>
        <w:t xml:space="preserve"> на </w:t>
      </w:r>
      <w:proofErr w:type="spellStart"/>
      <w:r w:rsidRPr="008B65A3">
        <w:rPr>
          <w:iCs/>
          <w:color w:val="000000"/>
          <w:shd w:val="clear" w:color="auto" w:fill="FFFFFF"/>
        </w:rPr>
        <w:t>заповнення</w:t>
      </w:r>
      <w:proofErr w:type="spellEnd"/>
      <w:r w:rsidRPr="008B65A3">
        <w:rPr>
          <w:iCs/>
          <w:color w:val="000000"/>
          <w:shd w:val="clear" w:color="auto" w:fill="FFFFFF"/>
        </w:rPr>
        <w:t xml:space="preserve"> </w:t>
      </w:r>
      <w:r w:rsidR="00FE4C8E" w:rsidRPr="008B65A3">
        <w:rPr>
          <w:iCs/>
          <w:color w:val="000000"/>
          <w:shd w:val="clear" w:color="auto" w:fill="FFFFFF"/>
          <w:lang w:val="uk-UA"/>
        </w:rPr>
        <w:t>Д</w:t>
      </w:r>
      <w:r w:rsidRPr="008B65A3">
        <w:rPr>
          <w:iCs/>
          <w:color w:val="000000"/>
          <w:shd w:val="clear" w:color="auto" w:fill="FFFFFF"/>
          <w:lang w:val="uk-UA"/>
        </w:rPr>
        <w:t xml:space="preserve">екларації, </w:t>
      </w:r>
      <w:r w:rsidR="001D6A06" w:rsidRPr="008B65A3">
        <w:rPr>
          <w:iCs/>
          <w:color w:val="000000"/>
          <w:shd w:val="clear" w:color="auto" w:fill="FFFFFF"/>
          <w:lang w:val="uk-UA"/>
        </w:rPr>
        <w:t>у</w:t>
      </w:r>
      <w:r w:rsidR="001D6A06" w:rsidRPr="008B65A3">
        <w:rPr>
          <w:iCs/>
          <w:color w:val="000000"/>
          <w:shd w:val="clear" w:color="auto" w:fill="FFFFFF"/>
        </w:rPr>
        <w:t xml:space="preserve"> </w:t>
      </w:r>
      <w:r w:rsidRPr="008B65A3">
        <w:rPr>
          <w:iCs/>
          <w:color w:val="000000"/>
          <w:shd w:val="clear" w:color="auto" w:fill="FFFFFF"/>
          <w:lang w:val="uk-UA"/>
        </w:rPr>
        <w:t>середньому –</w:t>
      </w:r>
      <w:r w:rsidR="001D6A06" w:rsidRPr="008B65A3">
        <w:rPr>
          <w:iCs/>
          <w:color w:val="000000"/>
          <w:shd w:val="clear" w:color="auto" w:fill="FFFFFF"/>
          <w:lang w:val="uk-UA"/>
        </w:rPr>
        <w:t xml:space="preserve"> </w:t>
      </w:r>
      <w:r w:rsidRPr="008B65A3">
        <w:rPr>
          <w:iCs/>
          <w:color w:val="000000"/>
          <w:shd w:val="clear" w:color="auto" w:fill="FFFFFF"/>
          <w:lang w:val="uk-UA"/>
        </w:rPr>
        <w:t>1</w:t>
      </w:r>
      <w:r w:rsidRPr="008B65A3">
        <w:rPr>
          <w:iCs/>
          <w:color w:val="000000"/>
          <w:shd w:val="clear" w:color="auto" w:fill="FFFFFF"/>
        </w:rPr>
        <w:t xml:space="preserve"> год</w:t>
      </w:r>
      <w:proofErr w:type="spellStart"/>
      <w:r w:rsidR="001D6A06" w:rsidRPr="008B65A3">
        <w:rPr>
          <w:iCs/>
          <w:color w:val="000000"/>
          <w:shd w:val="clear" w:color="auto" w:fill="FFFFFF"/>
          <w:lang w:val="uk-UA"/>
        </w:rPr>
        <w:t>ина</w:t>
      </w:r>
      <w:proofErr w:type="spellEnd"/>
      <w:r w:rsidRPr="008B65A3">
        <w:rPr>
          <w:iCs/>
          <w:color w:val="000000"/>
          <w:shd w:val="clear" w:color="auto" w:fill="FFFFFF"/>
          <w:lang w:val="uk-UA"/>
        </w:rPr>
        <w:t xml:space="preserve">; </w:t>
      </w:r>
    </w:p>
    <w:p w14:paraId="3B4AB618" w14:textId="7E137E38" w:rsidR="00367B9B" w:rsidRPr="008B65A3" w:rsidRDefault="00367B9B" w:rsidP="008B65A3">
      <w:pPr>
        <w:pStyle w:val="a7"/>
        <w:widowControl w:val="0"/>
        <w:tabs>
          <w:tab w:val="left" w:pos="567"/>
        </w:tabs>
        <w:spacing w:before="0" w:after="0" w:line="235" w:lineRule="auto"/>
        <w:ind w:firstLine="567"/>
        <w:jc w:val="both"/>
        <w:rPr>
          <w:iCs/>
          <w:color w:val="000000"/>
          <w:shd w:val="clear" w:color="auto" w:fill="FFFFFF"/>
          <w:lang w:val="uk-UA"/>
        </w:rPr>
      </w:pPr>
      <w:r w:rsidRPr="008B65A3">
        <w:rPr>
          <w:iCs/>
          <w:color w:val="000000"/>
          <w:shd w:val="clear" w:color="auto" w:fill="FFFFFF"/>
          <w:vertAlign w:val="superscript"/>
          <w:lang w:val="uk-UA"/>
        </w:rPr>
        <w:t>2</w:t>
      </w:r>
      <w:r w:rsidR="001D6A06" w:rsidRPr="008B65A3">
        <w:rPr>
          <w:iCs/>
          <w:color w:val="000000"/>
          <w:shd w:val="clear" w:color="auto" w:fill="FFFFFF"/>
          <w:lang w:val="uk-UA"/>
        </w:rPr>
        <w:t>Д</w:t>
      </w:r>
      <w:r w:rsidRPr="008B65A3">
        <w:rPr>
          <w:iCs/>
          <w:color w:val="000000"/>
          <w:shd w:val="clear" w:color="auto" w:fill="FFFFFF"/>
        </w:rPr>
        <w:t xml:space="preserve">ля </w:t>
      </w:r>
      <w:proofErr w:type="spellStart"/>
      <w:r w:rsidRPr="008B65A3">
        <w:rPr>
          <w:iCs/>
          <w:color w:val="000000"/>
          <w:shd w:val="clear" w:color="auto" w:fill="FFFFFF"/>
        </w:rPr>
        <w:t>обрахунку</w:t>
      </w:r>
      <w:proofErr w:type="spellEnd"/>
      <w:r w:rsidRPr="008B65A3">
        <w:rPr>
          <w:iCs/>
          <w:color w:val="000000"/>
          <w:shd w:val="clear" w:color="auto" w:fill="FFFFFF"/>
        </w:rPr>
        <w:t xml:space="preserve"> </w:t>
      </w:r>
      <w:r w:rsidRPr="008B65A3">
        <w:rPr>
          <w:iCs/>
          <w:color w:val="000000"/>
          <w:shd w:val="clear" w:color="auto" w:fill="FFFFFF"/>
          <w:lang w:val="uk-UA"/>
        </w:rPr>
        <w:t>беремо</w:t>
      </w:r>
      <w:r w:rsidRPr="008B65A3">
        <w:rPr>
          <w:iCs/>
          <w:color w:val="000000"/>
          <w:shd w:val="clear" w:color="auto" w:fill="FFFFFF"/>
        </w:rPr>
        <w:t xml:space="preserve"> за основу </w:t>
      </w:r>
      <w:proofErr w:type="spellStart"/>
      <w:r w:rsidRPr="008B65A3">
        <w:rPr>
          <w:iCs/>
          <w:color w:val="000000"/>
          <w:shd w:val="clear" w:color="auto" w:fill="FFFFFF"/>
        </w:rPr>
        <w:t>мінімальну</w:t>
      </w:r>
      <w:proofErr w:type="spellEnd"/>
      <w:r w:rsidRPr="008B65A3">
        <w:rPr>
          <w:iCs/>
          <w:color w:val="000000"/>
          <w:shd w:val="clear" w:color="auto" w:fill="FFFFFF"/>
        </w:rPr>
        <w:t xml:space="preserve"> </w:t>
      </w:r>
      <w:proofErr w:type="spellStart"/>
      <w:r w:rsidRPr="008B65A3">
        <w:rPr>
          <w:iCs/>
          <w:color w:val="000000"/>
          <w:shd w:val="clear" w:color="auto" w:fill="FFFFFF"/>
        </w:rPr>
        <w:t>заробітну</w:t>
      </w:r>
      <w:proofErr w:type="spellEnd"/>
      <w:r w:rsidRPr="008B65A3">
        <w:rPr>
          <w:iCs/>
          <w:color w:val="000000"/>
          <w:shd w:val="clear" w:color="auto" w:fill="FFFFFF"/>
        </w:rPr>
        <w:t xml:space="preserve"> плату, </w:t>
      </w:r>
      <w:proofErr w:type="spellStart"/>
      <w:r w:rsidRPr="008B65A3">
        <w:rPr>
          <w:iCs/>
          <w:color w:val="000000"/>
          <w:shd w:val="clear" w:color="auto" w:fill="FFFFFF"/>
        </w:rPr>
        <w:t>визначену</w:t>
      </w:r>
      <w:proofErr w:type="spellEnd"/>
      <w:r w:rsidRPr="008B65A3">
        <w:rPr>
          <w:iCs/>
          <w:color w:val="000000"/>
          <w:shd w:val="clear" w:color="auto" w:fill="FFFFFF"/>
        </w:rPr>
        <w:t xml:space="preserve"> </w:t>
      </w:r>
      <w:r w:rsidRPr="008B65A3">
        <w:rPr>
          <w:iCs/>
          <w:color w:val="000000"/>
          <w:shd w:val="clear" w:color="auto" w:fill="FFFFFF"/>
          <w:lang w:val="uk-UA"/>
        </w:rPr>
        <w:t>в</w:t>
      </w:r>
      <w:r w:rsidRPr="008B65A3">
        <w:rPr>
          <w:iCs/>
          <w:color w:val="000000"/>
          <w:shd w:val="clear" w:color="auto" w:fill="FFFFFF"/>
        </w:rPr>
        <w:t xml:space="preserve"> </w:t>
      </w:r>
      <w:proofErr w:type="spellStart"/>
      <w:r w:rsidRPr="008B65A3">
        <w:rPr>
          <w:iCs/>
          <w:color w:val="000000"/>
          <w:shd w:val="clear" w:color="auto" w:fill="FFFFFF"/>
        </w:rPr>
        <w:t>погодинному</w:t>
      </w:r>
      <w:proofErr w:type="spellEnd"/>
      <w:r w:rsidRPr="008B65A3">
        <w:rPr>
          <w:iCs/>
          <w:color w:val="000000"/>
          <w:shd w:val="clear" w:color="auto" w:fill="FFFFFF"/>
        </w:rPr>
        <w:t xml:space="preserve"> </w:t>
      </w:r>
      <w:proofErr w:type="spellStart"/>
      <w:r w:rsidRPr="008B65A3">
        <w:rPr>
          <w:iCs/>
          <w:color w:val="000000"/>
          <w:shd w:val="clear" w:color="auto" w:fill="FFFFFF"/>
        </w:rPr>
        <w:t>розмірі</w:t>
      </w:r>
      <w:proofErr w:type="spellEnd"/>
      <w:r w:rsidRPr="008B65A3">
        <w:rPr>
          <w:iCs/>
          <w:color w:val="000000"/>
          <w:shd w:val="clear" w:color="auto" w:fill="FFFFFF"/>
        </w:rPr>
        <w:t xml:space="preserve">, </w:t>
      </w:r>
      <w:proofErr w:type="spellStart"/>
      <w:r w:rsidRPr="008B65A3">
        <w:rPr>
          <w:iCs/>
          <w:color w:val="000000"/>
          <w:shd w:val="clear" w:color="auto" w:fill="FFFFFF"/>
        </w:rPr>
        <w:t>що</w:t>
      </w:r>
      <w:proofErr w:type="spellEnd"/>
      <w:r w:rsidRPr="008B65A3">
        <w:rPr>
          <w:iCs/>
          <w:color w:val="000000"/>
          <w:shd w:val="clear" w:color="auto" w:fill="FFFFFF"/>
        </w:rPr>
        <w:t xml:space="preserve"> </w:t>
      </w:r>
      <w:proofErr w:type="spellStart"/>
      <w:r w:rsidRPr="008B65A3">
        <w:rPr>
          <w:iCs/>
          <w:color w:val="000000"/>
          <w:shd w:val="clear" w:color="auto" w:fill="FFFFFF"/>
        </w:rPr>
        <w:t>відповідно</w:t>
      </w:r>
      <w:proofErr w:type="spellEnd"/>
      <w:r w:rsidRPr="008B65A3">
        <w:rPr>
          <w:iCs/>
          <w:color w:val="000000"/>
          <w:shd w:val="clear" w:color="auto" w:fill="FFFFFF"/>
        </w:rPr>
        <w:t xml:space="preserve"> до Закону </w:t>
      </w:r>
      <w:proofErr w:type="spellStart"/>
      <w:r w:rsidRPr="008B65A3">
        <w:rPr>
          <w:iCs/>
          <w:color w:val="000000"/>
          <w:shd w:val="clear" w:color="auto" w:fill="FFFFFF"/>
        </w:rPr>
        <w:t>України</w:t>
      </w:r>
      <w:proofErr w:type="spellEnd"/>
      <w:r w:rsidRPr="008B65A3">
        <w:rPr>
          <w:iCs/>
          <w:color w:val="000000"/>
          <w:shd w:val="clear" w:color="auto" w:fill="FFFFFF"/>
        </w:rPr>
        <w:t xml:space="preserve"> </w:t>
      </w:r>
      <w:r w:rsidR="001D6A06" w:rsidRPr="008B65A3">
        <w:rPr>
          <w:iCs/>
          <w:color w:val="000000"/>
          <w:shd w:val="clear" w:color="auto" w:fill="FFFFFF"/>
          <w:lang w:val="uk-UA"/>
        </w:rPr>
        <w:t>від  03  грудня 2025  року №  4695-</w:t>
      </w:r>
      <w:r w:rsidR="001D6A06" w:rsidRPr="008B65A3">
        <w:rPr>
          <w:iCs/>
          <w:color w:val="000000"/>
          <w:shd w:val="clear" w:color="auto" w:fill="FFFFFF"/>
          <w:lang w:val="en-US"/>
        </w:rPr>
        <w:t>IX</w:t>
      </w:r>
      <w:r w:rsidR="001D6A06" w:rsidRPr="008B65A3">
        <w:rPr>
          <w:iCs/>
          <w:color w:val="000000"/>
          <w:shd w:val="clear" w:color="auto" w:fill="FFFFFF"/>
          <w:lang w:val="uk-UA"/>
        </w:rPr>
        <w:t xml:space="preserve"> </w:t>
      </w:r>
      <w:r w:rsidRPr="008B65A3">
        <w:rPr>
          <w:iCs/>
          <w:color w:val="000000"/>
          <w:shd w:val="clear" w:color="auto" w:fill="FFFFFF"/>
          <w:lang w:val="uk-UA"/>
        </w:rPr>
        <w:t>«</w:t>
      </w:r>
      <w:r w:rsidRPr="008B65A3">
        <w:rPr>
          <w:iCs/>
          <w:color w:val="000000"/>
          <w:shd w:val="clear" w:color="auto" w:fill="FFFFFF"/>
        </w:rPr>
        <w:t xml:space="preserve">Про </w:t>
      </w:r>
      <w:proofErr w:type="spellStart"/>
      <w:r w:rsidRPr="008B65A3">
        <w:rPr>
          <w:iCs/>
          <w:color w:val="000000"/>
          <w:shd w:val="clear" w:color="auto" w:fill="FFFFFF"/>
        </w:rPr>
        <w:t>Державний</w:t>
      </w:r>
      <w:proofErr w:type="spellEnd"/>
      <w:r w:rsidRPr="008B65A3">
        <w:rPr>
          <w:iCs/>
          <w:color w:val="000000"/>
          <w:shd w:val="clear" w:color="auto" w:fill="FFFFFF"/>
        </w:rPr>
        <w:t xml:space="preserve"> бюджет </w:t>
      </w:r>
      <w:proofErr w:type="spellStart"/>
      <w:r w:rsidRPr="008B65A3">
        <w:rPr>
          <w:iCs/>
          <w:color w:val="000000"/>
          <w:shd w:val="clear" w:color="auto" w:fill="FFFFFF"/>
        </w:rPr>
        <w:t>України</w:t>
      </w:r>
      <w:proofErr w:type="spellEnd"/>
      <w:r w:rsidRPr="008B65A3">
        <w:rPr>
          <w:iCs/>
          <w:color w:val="000000"/>
          <w:shd w:val="clear" w:color="auto" w:fill="FFFFFF"/>
        </w:rPr>
        <w:t xml:space="preserve"> на 202</w:t>
      </w:r>
      <w:r w:rsidRPr="008B65A3">
        <w:rPr>
          <w:iCs/>
          <w:color w:val="000000"/>
          <w:shd w:val="clear" w:color="auto" w:fill="FFFFFF"/>
          <w:lang w:val="uk-UA"/>
        </w:rPr>
        <w:t>6</w:t>
      </w:r>
      <w:r w:rsidRPr="008B65A3">
        <w:rPr>
          <w:iCs/>
          <w:color w:val="000000"/>
          <w:shd w:val="clear" w:color="auto" w:fill="FFFFFF"/>
        </w:rPr>
        <w:t xml:space="preserve"> </w:t>
      </w:r>
      <w:proofErr w:type="spellStart"/>
      <w:r w:rsidRPr="008B65A3">
        <w:rPr>
          <w:iCs/>
          <w:color w:val="000000"/>
          <w:shd w:val="clear" w:color="auto" w:fill="FFFFFF"/>
        </w:rPr>
        <w:t>рік</w:t>
      </w:r>
      <w:proofErr w:type="spellEnd"/>
      <w:r w:rsidRPr="008B65A3">
        <w:rPr>
          <w:iCs/>
          <w:color w:val="000000"/>
          <w:shd w:val="clear" w:color="auto" w:fill="FFFFFF"/>
          <w:lang w:val="uk-UA"/>
        </w:rPr>
        <w:t xml:space="preserve">» </w:t>
      </w:r>
      <w:r w:rsidRPr="008B65A3">
        <w:rPr>
          <w:iCs/>
          <w:color w:val="000000"/>
          <w:shd w:val="clear" w:color="auto" w:fill="FFFFFF"/>
        </w:rPr>
        <w:t>становить</w:t>
      </w:r>
      <w:r w:rsidRPr="008B65A3">
        <w:rPr>
          <w:bCs/>
          <w:color w:val="C00000"/>
          <w:shd w:val="clear" w:color="auto" w:fill="FFFFFF"/>
          <w:lang w:val="uk-UA"/>
        </w:rPr>
        <w:t xml:space="preserve"> </w:t>
      </w:r>
      <w:r w:rsidRPr="008B65A3">
        <w:rPr>
          <w:bCs/>
          <w:shd w:val="clear" w:color="auto" w:fill="FFFFFF"/>
          <w:lang w:val="uk-UA"/>
        </w:rPr>
        <w:t>52,00</w:t>
      </w:r>
      <w:r w:rsidR="00427BE7" w:rsidRPr="008B65A3">
        <w:rPr>
          <w:bCs/>
          <w:color w:val="000000"/>
          <w:shd w:val="clear" w:color="auto" w:fill="FFFFFF"/>
          <w:lang w:val="uk-UA"/>
        </w:rPr>
        <w:t> </w:t>
      </w:r>
      <w:proofErr w:type="spellStart"/>
      <w:r w:rsidRPr="008B65A3">
        <w:rPr>
          <w:iCs/>
          <w:color w:val="000000"/>
          <w:shd w:val="clear" w:color="auto" w:fill="FFFFFF"/>
        </w:rPr>
        <w:t>грн</w:t>
      </w:r>
      <w:proofErr w:type="spellEnd"/>
      <w:r w:rsidRPr="008B65A3">
        <w:rPr>
          <w:iCs/>
          <w:color w:val="000000"/>
          <w:shd w:val="clear" w:color="auto" w:fill="FFFFFF"/>
        </w:rPr>
        <w:t xml:space="preserve">/год; час, </w:t>
      </w:r>
      <w:proofErr w:type="spellStart"/>
      <w:r w:rsidRPr="008B65A3">
        <w:rPr>
          <w:iCs/>
          <w:color w:val="000000"/>
          <w:shd w:val="clear" w:color="auto" w:fill="FFFFFF"/>
        </w:rPr>
        <w:t>який</w:t>
      </w:r>
      <w:proofErr w:type="spellEnd"/>
      <w:r w:rsidRPr="008B65A3">
        <w:rPr>
          <w:iCs/>
          <w:color w:val="000000"/>
          <w:shd w:val="clear" w:color="auto" w:fill="FFFFFF"/>
        </w:rPr>
        <w:t xml:space="preserve"> </w:t>
      </w:r>
      <w:proofErr w:type="spellStart"/>
      <w:r w:rsidRPr="008B65A3">
        <w:rPr>
          <w:iCs/>
          <w:color w:val="000000"/>
          <w:shd w:val="clear" w:color="auto" w:fill="FFFFFF"/>
        </w:rPr>
        <w:t>витрача</w:t>
      </w:r>
      <w:proofErr w:type="spellEnd"/>
      <w:r w:rsidRPr="008B65A3">
        <w:rPr>
          <w:iCs/>
          <w:color w:val="000000"/>
          <w:shd w:val="clear" w:color="auto" w:fill="FFFFFF"/>
          <w:lang w:val="uk-UA"/>
        </w:rPr>
        <w:t>ю</w:t>
      </w:r>
      <w:proofErr w:type="spellStart"/>
      <w:r w:rsidRPr="008B65A3">
        <w:rPr>
          <w:iCs/>
          <w:color w:val="000000"/>
          <w:shd w:val="clear" w:color="auto" w:fill="FFFFFF"/>
        </w:rPr>
        <w:t>ть</w:t>
      </w:r>
      <w:proofErr w:type="spellEnd"/>
      <w:r w:rsidRPr="008B65A3">
        <w:rPr>
          <w:iCs/>
          <w:color w:val="000000"/>
          <w:shd w:val="clear" w:color="auto" w:fill="FFFFFF"/>
        </w:rPr>
        <w:t xml:space="preserve"> </w:t>
      </w:r>
      <w:proofErr w:type="spellStart"/>
      <w:r w:rsidRPr="008B65A3">
        <w:rPr>
          <w:iCs/>
          <w:color w:val="000000"/>
          <w:shd w:val="clear" w:color="auto" w:fill="FFFFFF"/>
        </w:rPr>
        <w:t>суб’єкти</w:t>
      </w:r>
      <w:proofErr w:type="spellEnd"/>
      <w:r w:rsidRPr="008B65A3">
        <w:rPr>
          <w:iCs/>
          <w:color w:val="000000"/>
          <w:shd w:val="clear" w:color="auto" w:fill="FFFFFF"/>
        </w:rPr>
        <w:t xml:space="preserve"> </w:t>
      </w:r>
      <w:proofErr w:type="spellStart"/>
      <w:r w:rsidRPr="008B65A3">
        <w:rPr>
          <w:iCs/>
          <w:color w:val="000000"/>
          <w:shd w:val="clear" w:color="auto" w:fill="FFFFFF"/>
        </w:rPr>
        <w:t>господарювання</w:t>
      </w:r>
      <w:proofErr w:type="spellEnd"/>
      <w:r w:rsidRPr="008B65A3">
        <w:rPr>
          <w:iCs/>
          <w:color w:val="000000"/>
          <w:shd w:val="clear" w:color="auto" w:fill="FFFFFF"/>
        </w:rPr>
        <w:t xml:space="preserve"> на </w:t>
      </w:r>
      <w:proofErr w:type="spellStart"/>
      <w:r w:rsidRPr="008B65A3">
        <w:rPr>
          <w:iCs/>
          <w:color w:val="000000"/>
          <w:shd w:val="clear" w:color="auto" w:fill="FFFFFF"/>
        </w:rPr>
        <w:t>подання</w:t>
      </w:r>
      <w:proofErr w:type="spellEnd"/>
      <w:r w:rsidRPr="008B65A3">
        <w:rPr>
          <w:iCs/>
          <w:color w:val="000000"/>
          <w:shd w:val="clear" w:color="auto" w:fill="FFFFFF"/>
        </w:rPr>
        <w:t xml:space="preserve"> </w:t>
      </w:r>
      <w:r w:rsidR="00FE4C8E" w:rsidRPr="008B65A3">
        <w:rPr>
          <w:iCs/>
          <w:color w:val="000000"/>
          <w:shd w:val="clear" w:color="auto" w:fill="FFFFFF"/>
          <w:lang w:val="uk-UA"/>
        </w:rPr>
        <w:t>Д</w:t>
      </w:r>
      <w:r w:rsidRPr="008B65A3">
        <w:rPr>
          <w:iCs/>
          <w:color w:val="000000"/>
          <w:shd w:val="clear" w:color="auto" w:fill="FFFFFF"/>
          <w:lang w:val="uk-UA"/>
        </w:rPr>
        <w:t xml:space="preserve">екларації </w:t>
      </w:r>
      <w:r w:rsidRPr="008B65A3">
        <w:rPr>
          <w:iCs/>
          <w:color w:val="000000"/>
          <w:shd w:val="clear" w:color="auto" w:fill="FFFFFF"/>
        </w:rPr>
        <w:t xml:space="preserve">в </w:t>
      </w:r>
      <w:proofErr w:type="spellStart"/>
      <w:r w:rsidRPr="008B65A3">
        <w:rPr>
          <w:iCs/>
          <w:color w:val="000000"/>
          <w:shd w:val="clear" w:color="auto" w:fill="FFFFFF"/>
        </w:rPr>
        <w:t>електронному</w:t>
      </w:r>
      <w:proofErr w:type="spellEnd"/>
      <w:r w:rsidRPr="008B65A3">
        <w:rPr>
          <w:iCs/>
          <w:color w:val="000000"/>
          <w:shd w:val="clear" w:color="auto" w:fill="FFFFFF"/>
        </w:rPr>
        <w:t xml:space="preserve"> </w:t>
      </w:r>
      <w:proofErr w:type="spellStart"/>
      <w:r w:rsidRPr="008B65A3">
        <w:rPr>
          <w:iCs/>
          <w:color w:val="000000"/>
          <w:shd w:val="clear" w:color="auto" w:fill="FFFFFF"/>
        </w:rPr>
        <w:t>вигляді</w:t>
      </w:r>
      <w:proofErr w:type="spellEnd"/>
      <w:r w:rsidRPr="008B65A3">
        <w:rPr>
          <w:iCs/>
          <w:color w:val="000000"/>
          <w:shd w:val="clear" w:color="auto" w:fill="FFFFFF"/>
          <w:lang w:val="uk-UA"/>
        </w:rPr>
        <w:t>, –</w:t>
      </w:r>
      <w:r w:rsidRPr="008B65A3">
        <w:rPr>
          <w:iCs/>
          <w:color w:val="000000"/>
          <w:shd w:val="clear" w:color="auto" w:fill="FFFFFF"/>
        </w:rPr>
        <w:t xml:space="preserve"> 0,2 год</w:t>
      </w:r>
      <w:proofErr w:type="spellStart"/>
      <w:r w:rsidR="001D6A06" w:rsidRPr="008B65A3">
        <w:rPr>
          <w:iCs/>
          <w:color w:val="000000"/>
          <w:shd w:val="clear" w:color="auto" w:fill="FFFFFF"/>
          <w:lang w:val="uk-UA"/>
        </w:rPr>
        <w:t>ини</w:t>
      </w:r>
      <w:proofErr w:type="spellEnd"/>
      <w:r w:rsidRPr="008B65A3">
        <w:rPr>
          <w:iCs/>
          <w:color w:val="000000"/>
          <w:shd w:val="clear" w:color="auto" w:fill="FFFFFF"/>
          <w:lang w:val="uk-UA"/>
        </w:rPr>
        <w:t>;</w:t>
      </w:r>
    </w:p>
    <w:p w14:paraId="3C388A1D" w14:textId="02FBE40F" w:rsidR="00367B9B" w:rsidRPr="008B65A3" w:rsidRDefault="00367B9B" w:rsidP="008B65A3">
      <w:pPr>
        <w:pStyle w:val="a7"/>
        <w:widowControl w:val="0"/>
        <w:tabs>
          <w:tab w:val="left" w:pos="567"/>
        </w:tabs>
        <w:spacing w:before="0" w:after="0" w:line="235" w:lineRule="auto"/>
        <w:ind w:firstLine="567"/>
        <w:jc w:val="both"/>
        <w:rPr>
          <w:iCs/>
          <w:color w:val="000000"/>
          <w:shd w:val="clear" w:color="auto" w:fill="FFFFFF"/>
          <w:lang w:val="uk-UA"/>
        </w:rPr>
      </w:pPr>
      <w:r w:rsidRPr="008B65A3">
        <w:rPr>
          <w:iCs/>
          <w:color w:val="000000"/>
          <w:shd w:val="clear" w:color="auto" w:fill="FFFFFF"/>
          <w:vertAlign w:val="superscript"/>
          <w:lang w:val="uk-UA"/>
        </w:rPr>
        <w:t>3</w:t>
      </w:r>
      <w:r w:rsidR="001D6A06" w:rsidRPr="008B65A3">
        <w:rPr>
          <w:iCs/>
          <w:color w:val="000000"/>
          <w:shd w:val="clear" w:color="auto" w:fill="FFFFFF"/>
          <w:lang w:val="uk-UA"/>
        </w:rPr>
        <w:t>В</w:t>
      </w:r>
      <w:r w:rsidRPr="008B65A3">
        <w:rPr>
          <w:iCs/>
          <w:color w:val="000000"/>
          <w:shd w:val="clear" w:color="auto" w:fill="FFFFFF"/>
          <w:lang w:val="uk-UA"/>
        </w:rPr>
        <w:t xml:space="preserve">трати умовні, оскільки за чинних умов платники </w:t>
      </w:r>
      <w:r w:rsidR="00C619F7" w:rsidRPr="008B65A3">
        <w:rPr>
          <w:iCs/>
          <w:color w:val="000000"/>
          <w:shd w:val="clear" w:color="auto" w:fill="FFFFFF"/>
          <w:lang w:val="uk-UA"/>
        </w:rPr>
        <w:t>рентної плати</w:t>
      </w:r>
      <w:r w:rsidRPr="008B65A3">
        <w:rPr>
          <w:iCs/>
          <w:color w:val="000000"/>
          <w:shd w:val="clear" w:color="auto" w:fill="FFFFFF"/>
          <w:lang w:val="uk-UA"/>
        </w:rPr>
        <w:t xml:space="preserve"> будуть надавати до контролюючого органу чинну </w:t>
      </w:r>
      <w:r w:rsidR="00FE4C8E" w:rsidRPr="008B65A3">
        <w:rPr>
          <w:iCs/>
          <w:color w:val="000000"/>
          <w:shd w:val="clear" w:color="auto" w:fill="FFFFFF"/>
          <w:lang w:val="uk-UA"/>
        </w:rPr>
        <w:t>Д</w:t>
      </w:r>
      <w:r w:rsidRPr="008B65A3">
        <w:rPr>
          <w:iCs/>
          <w:color w:val="000000"/>
          <w:shd w:val="clear" w:color="auto" w:fill="FFFFFF"/>
          <w:lang w:val="uk-UA"/>
        </w:rPr>
        <w:t xml:space="preserve">екларацію. </w:t>
      </w:r>
    </w:p>
    <w:p w14:paraId="60175ABE" w14:textId="77777777" w:rsidR="00427BE7" w:rsidRPr="008B65A3" w:rsidRDefault="00427BE7" w:rsidP="008B65A3">
      <w:pPr>
        <w:pStyle w:val="a7"/>
        <w:widowControl w:val="0"/>
        <w:tabs>
          <w:tab w:val="left" w:pos="567"/>
        </w:tabs>
        <w:spacing w:before="0" w:after="0"/>
        <w:ind w:firstLine="40"/>
        <w:jc w:val="both"/>
        <w:rPr>
          <w:iCs/>
          <w:color w:val="000000"/>
          <w:sz w:val="28"/>
          <w:szCs w:val="28"/>
          <w:shd w:val="clear" w:color="auto" w:fill="FFFFFF"/>
          <w:lang w:val="uk-UA"/>
        </w:rPr>
      </w:pPr>
    </w:p>
    <w:p w14:paraId="7B010D8D" w14:textId="77777777" w:rsidR="00EC007D" w:rsidRDefault="00B668AF" w:rsidP="008B65A3">
      <w:pPr>
        <w:widowControl w:val="0"/>
        <w:tabs>
          <w:tab w:val="left" w:pos="567"/>
        </w:tabs>
        <w:spacing w:after="0" w:line="228" w:lineRule="auto"/>
        <w:ind w:firstLine="37"/>
        <w:jc w:val="center"/>
        <w:textAlignment w:val="auto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Проведення оцінки впливу кількісних витрат на сферу інтересів суб’єктів господарювання, які виникатимуть унаслідок дії регуляторного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акта</w:t>
      </w:r>
      <w:proofErr w:type="spellEnd"/>
    </w:p>
    <w:p w14:paraId="7271D4F4" w14:textId="77777777" w:rsidR="00EC007D" w:rsidRDefault="00EC007D">
      <w:pPr>
        <w:widowControl w:val="0"/>
        <w:tabs>
          <w:tab w:val="left" w:pos="567"/>
        </w:tabs>
        <w:spacing w:after="0" w:line="240" w:lineRule="auto"/>
        <w:ind w:firstLine="37"/>
        <w:jc w:val="both"/>
        <w:textAlignment w:val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tbl>
      <w:tblPr>
        <w:tblW w:w="5027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0"/>
        <w:gridCol w:w="6357"/>
      </w:tblGrid>
      <w:tr w:rsidR="00EC007D" w14:paraId="14AF7C95" w14:textId="77777777"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0382DD" w14:textId="77777777" w:rsidR="00EC007D" w:rsidRDefault="00B668AF" w:rsidP="008B65A3">
            <w:pPr>
              <w:pStyle w:val="a7"/>
              <w:widowControl w:val="0"/>
              <w:spacing w:before="0" w:after="0"/>
              <w:jc w:val="center"/>
            </w:pPr>
            <w:proofErr w:type="spellStart"/>
            <w:r>
              <w:rPr>
                <w:rStyle w:val="1"/>
                <w:spacing w:val="-4"/>
                <w:sz w:val="28"/>
                <w:szCs w:val="28"/>
              </w:rPr>
              <w:t>Сумарні</w:t>
            </w:r>
            <w:proofErr w:type="spellEnd"/>
            <w:r>
              <w:rPr>
                <w:rStyle w:val="1"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1"/>
                <w:spacing w:val="-4"/>
                <w:sz w:val="28"/>
                <w:szCs w:val="28"/>
              </w:rPr>
              <w:t>витрати</w:t>
            </w:r>
            <w:proofErr w:type="spellEnd"/>
            <w:r>
              <w:rPr>
                <w:rStyle w:val="1"/>
                <w:spacing w:val="-4"/>
                <w:sz w:val="28"/>
                <w:szCs w:val="28"/>
                <w:lang w:val="uk-UA"/>
              </w:rPr>
              <w:t xml:space="preserve"> за альтернативами</w:t>
            </w:r>
          </w:p>
        </w:tc>
        <w:tc>
          <w:tcPr>
            <w:tcW w:w="6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C01340" w14:textId="77777777" w:rsidR="00EC007D" w:rsidRDefault="00B668AF" w:rsidP="008B65A3">
            <w:pPr>
              <w:pStyle w:val="a7"/>
              <w:widowControl w:val="0"/>
              <w:spacing w:before="0" w:after="0"/>
              <w:jc w:val="center"/>
            </w:pPr>
            <w:r>
              <w:rPr>
                <w:rStyle w:val="1"/>
                <w:spacing w:val="-4"/>
                <w:sz w:val="28"/>
                <w:szCs w:val="28"/>
                <w:lang w:val="uk-UA"/>
              </w:rPr>
              <w:t xml:space="preserve">Сума </w:t>
            </w:r>
            <w:proofErr w:type="spellStart"/>
            <w:r>
              <w:rPr>
                <w:rStyle w:val="1"/>
                <w:spacing w:val="-4"/>
                <w:sz w:val="28"/>
                <w:szCs w:val="28"/>
              </w:rPr>
              <w:t>витрат</w:t>
            </w:r>
            <w:proofErr w:type="spellEnd"/>
          </w:p>
        </w:tc>
      </w:tr>
      <w:tr w:rsidR="00EC007D" w14:paraId="53BFE587" w14:textId="77777777"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B4B1D0C" w14:textId="77777777" w:rsidR="00EC007D" w:rsidRDefault="00B668AF" w:rsidP="008B65A3">
            <w:pPr>
              <w:pStyle w:val="a7"/>
              <w:widowControl w:val="0"/>
              <w:spacing w:before="0" w:after="0"/>
              <w:ind w:left="57" w:right="57"/>
              <w:jc w:val="both"/>
              <w:rPr>
                <w:spacing w:val="-4"/>
                <w:sz w:val="28"/>
                <w:szCs w:val="28"/>
                <w:lang w:val="uk-UA"/>
              </w:rPr>
            </w:pPr>
            <w:r>
              <w:rPr>
                <w:spacing w:val="-4"/>
                <w:sz w:val="28"/>
                <w:szCs w:val="28"/>
                <w:lang w:val="uk-UA"/>
              </w:rPr>
              <w:t xml:space="preserve">Альтернатива 1. </w:t>
            </w:r>
          </w:p>
          <w:p w14:paraId="7BA622AF" w14:textId="209CA261" w:rsidR="00EC007D" w:rsidRDefault="00B668AF" w:rsidP="008B65A3">
            <w:pPr>
              <w:pStyle w:val="a7"/>
              <w:widowControl w:val="0"/>
              <w:spacing w:before="0" w:after="0"/>
              <w:ind w:left="57" w:right="57"/>
              <w:jc w:val="both"/>
              <w:rPr>
                <w:spacing w:val="-4"/>
                <w:sz w:val="28"/>
                <w:szCs w:val="28"/>
                <w:lang w:val="uk-UA"/>
              </w:rPr>
            </w:pPr>
            <w:r>
              <w:rPr>
                <w:spacing w:val="-4"/>
                <w:sz w:val="28"/>
                <w:szCs w:val="28"/>
                <w:lang w:val="uk-UA"/>
              </w:rPr>
              <w:t xml:space="preserve">Сумарні витрати для суб’єктів господарювання великого і середнього підприємництва </w:t>
            </w:r>
          </w:p>
        </w:tc>
        <w:tc>
          <w:tcPr>
            <w:tcW w:w="6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8D7ECC" w14:textId="340E29D2" w:rsidR="00EC007D" w:rsidRDefault="00B668AF" w:rsidP="008B65A3">
            <w:pPr>
              <w:pStyle w:val="a7"/>
              <w:widowControl w:val="0"/>
              <w:spacing w:before="0" w:after="0"/>
              <w:ind w:left="57" w:right="57"/>
              <w:jc w:val="both"/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t>У часовому еквіваленті витрати 1 </w:t>
            </w:r>
            <w:r w:rsidR="001D6A06"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t> </w:t>
            </w:r>
            <w:r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t>суб’єкта господарювання для опанування нової форми Декларації становитимуть 1 </w:t>
            </w:r>
            <w:r w:rsidR="001D6A06"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t> </w:t>
            </w:r>
            <w:r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t>годину.</w:t>
            </w:r>
          </w:p>
          <w:p w14:paraId="62462F40" w14:textId="6B2C4345" w:rsidR="00EC007D" w:rsidRDefault="00B668AF" w:rsidP="008B65A3">
            <w:pPr>
              <w:pStyle w:val="a7"/>
              <w:widowControl w:val="0"/>
              <w:spacing w:before="0" w:after="0"/>
              <w:ind w:left="57" w:right="57"/>
              <w:jc w:val="both"/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t xml:space="preserve">У грошовому еквіваленті витрати 1 суб’єкта господарювання </w:t>
            </w:r>
            <w:r w:rsidR="00A476B3"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t>станови</w:t>
            </w:r>
            <w:r w:rsidR="00A476B3" w:rsidRPr="008B65A3">
              <w:rPr>
                <w:spacing w:val="-4"/>
                <w:sz w:val="28"/>
                <w:szCs w:val="28"/>
                <w:lang w:val="uk-UA"/>
              </w:rPr>
              <w:t>тиму</w:t>
            </w:r>
            <w:r w:rsidR="00A476B3"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t xml:space="preserve">ть </w:t>
            </w:r>
            <w:r w:rsidR="0055304C" w:rsidRPr="0055304C">
              <w:rPr>
                <w:bCs/>
                <w:sz w:val="27"/>
                <w:szCs w:val="27"/>
                <w:shd w:val="clear" w:color="auto" w:fill="FFFFFF"/>
              </w:rPr>
              <w:t>218,</w:t>
            </w:r>
            <w:r w:rsidR="00A476B3" w:rsidRPr="0055304C">
              <w:rPr>
                <w:bCs/>
                <w:sz w:val="27"/>
                <w:szCs w:val="27"/>
                <w:shd w:val="clear" w:color="auto" w:fill="FFFFFF"/>
              </w:rPr>
              <w:t>40</w:t>
            </w:r>
            <w:r w:rsidR="00A476B3">
              <w:rPr>
                <w:bCs/>
                <w:sz w:val="27"/>
                <w:szCs w:val="27"/>
                <w:shd w:val="clear" w:color="auto" w:fill="FFFFFF"/>
                <w:lang w:val="uk-UA"/>
              </w:rPr>
              <w:t> </w:t>
            </w:r>
            <w:r w:rsidR="00A476B3">
              <w:rPr>
                <w:sz w:val="27"/>
                <w:szCs w:val="27"/>
                <w:lang w:val="uk-UA"/>
              </w:rPr>
              <w:t> </w:t>
            </w:r>
            <w:r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t xml:space="preserve">грн, сумарні витрати всіх платників рентної </w:t>
            </w:r>
            <w:r w:rsidR="00A476B3"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t>плати </w:t>
            </w:r>
            <w:r w:rsidR="00A476B3" w:rsidRPr="008B65A3">
              <w:rPr>
                <w:spacing w:val="-4"/>
                <w:sz w:val="28"/>
                <w:szCs w:val="28"/>
                <w:lang w:val="uk-UA"/>
              </w:rPr>
              <w:t> </w:t>
            </w:r>
            <w:r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t xml:space="preserve">– </w:t>
            </w:r>
            <w:r w:rsidR="00A476B3" w:rsidRPr="0055304C">
              <w:rPr>
                <w:bCs/>
                <w:color w:val="000000"/>
                <w:spacing w:val="-6"/>
                <w:sz w:val="27"/>
                <w:szCs w:val="27"/>
                <w:shd w:val="clear" w:color="auto" w:fill="FFFFFF"/>
              </w:rPr>
              <w:t>170</w:t>
            </w:r>
            <w:r w:rsidR="00A476B3">
              <w:rPr>
                <w:bCs/>
                <w:color w:val="000000"/>
                <w:spacing w:val="-6"/>
                <w:sz w:val="27"/>
                <w:szCs w:val="27"/>
                <w:shd w:val="clear" w:color="auto" w:fill="FFFFFF"/>
                <w:lang w:val="uk-UA"/>
              </w:rPr>
              <w:t> </w:t>
            </w:r>
            <w:r w:rsidR="0055304C" w:rsidRPr="0055304C">
              <w:rPr>
                <w:bCs/>
                <w:color w:val="000000"/>
                <w:spacing w:val="-6"/>
                <w:sz w:val="27"/>
                <w:szCs w:val="27"/>
                <w:shd w:val="clear" w:color="auto" w:fill="FFFFFF"/>
              </w:rPr>
              <w:t>570,</w:t>
            </w:r>
            <w:r w:rsidR="00A476B3" w:rsidRPr="0055304C">
              <w:rPr>
                <w:bCs/>
                <w:color w:val="000000"/>
                <w:spacing w:val="-6"/>
                <w:sz w:val="27"/>
                <w:szCs w:val="27"/>
                <w:shd w:val="clear" w:color="auto" w:fill="FFFFFF"/>
              </w:rPr>
              <w:t>40</w:t>
            </w:r>
            <w:r w:rsidR="00A476B3">
              <w:rPr>
                <w:bCs/>
                <w:color w:val="000000"/>
                <w:spacing w:val="-6"/>
                <w:sz w:val="27"/>
                <w:szCs w:val="27"/>
                <w:shd w:val="clear" w:color="auto" w:fill="FFFFFF"/>
                <w:lang w:val="uk-UA"/>
              </w:rPr>
              <w:t> </w:t>
            </w:r>
            <w:r w:rsidR="00A476B3">
              <w:rPr>
                <w:spacing w:val="-6"/>
                <w:sz w:val="27"/>
                <w:szCs w:val="27"/>
                <w:lang w:val="uk-UA"/>
              </w:rPr>
              <w:t> </w:t>
            </w:r>
            <w:r w:rsidR="00A476B3"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t>гривні</w:t>
            </w:r>
            <w:r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  <w:p w14:paraId="398F8D9B" w14:textId="11B2E20E" w:rsidR="00EC007D" w:rsidRDefault="00B668AF" w:rsidP="008B65A3">
            <w:pPr>
              <w:pStyle w:val="a7"/>
              <w:widowControl w:val="0"/>
              <w:spacing w:before="0" w:after="0"/>
              <w:ind w:left="57" w:right="57"/>
              <w:jc w:val="both"/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t xml:space="preserve">У часовому еквіваленті щоквартальні витрати </w:t>
            </w:r>
            <w:r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br/>
            </w:r>
            <w:r w:rsidR="00A476B3"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t>1 </w:t>
            </w:r>
            <w:r w:rsidR="00A476B3">
              <w:rPr>
                <w:spacing w:val="-4"/>
                <w:lang w:val="uk-UA"/>
              </w:rPr>
              <w:t> </w:t>
            </w:r>
            <w:r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t xml:space="preserve">суб’єкта господарювання для заповнення </w:t>
            </w:r>
            <w:r w:rsidR="00A476B3" w:rsidRPr="00A476B3"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t>о</w:t>
            </w:r>
            <w:r w:rsidR="00A476B3" w:rsidRPr="008B65A3">
              <w:rPr>
                <w:spacing w:val="-4"/>
                <w:sz w:val="28"/>
                <w:szCs w:val="28"/>
                <w:lang w:val="uk-UA"/>
              </w:rPr>
              <w:t>дного</w:t>
            </w:r>
            <w:r w:rsidR="00A476B3" w:rsidRPr="00A476B3"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A476B3"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t>додатка </w:t>
            </w:r>
            <w:r w:rsidR="00A476B3">
              <w:rPr>
                <w:spacing w:val="-4"/>
                <w:lang w:val="uk-UA"/>
              </w:rPr>
              <w:t> </w:t>
            </w:r>
            <w:r w:rsidR="00A476B3"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t>8 </w:t>
            </w:r>
            <w:r w:rsidR="00A476B3">
              <w:rPr>
                <w:spacing w:val="-4"/>
                <w:lang w:val="uk-UA"/>
              </w:rPr>
              <w:t> </w:t>
            </w:r>
            <w:r w:rsidR="00A476B3"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t>або </w:t>
            </w:r>
            <w:r w:rsidR="00A476B3" w:rsidRPr="008B65A3">
              <w:rPr>
                <w:spacing w:val="-4"/>
                <w:sz w:val="28"/>
                <w:szCs w:val="28"/>
                <w:lang w:val="uk-UA"/>
              </w:rPr>
              <w:t> </w:t>
            </w:r>
            <w:r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t>9 до Декларації становитимуть 3</w:t>
            </w:r>
            <w:r w:rsidR="00A476B3"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="00A476B3">
              <w:rPr>
                <w:spacing w:val="-4"/>
                <w:lang w:val="uk-UA"/>
              </w:rPr>
              <w:t> </w:t>
            </w:r>
            <w:r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t>години.</w:t>
            </w:r>
          </w:p>
          <w:p w14:paraId="5338479A" w14:textId="14B60EB2" w:rsidR="00EC007D" w:rsidRDefault="00B668AF" w:rsidP="008B65A3">
            <w:pPr>
              <w:pStyle w:val="a7"/>
              <w:widowControl w:val="0"/>
              <w:spacing w:before="0" w:after="0"/>
              <w:ind w:left="57" w:right="57"/>
              <w:jc w:val="both"/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t xml:space="preserve">У грошовому еквіваленті щоквартальні витрати </w:t>
            </w:r>
            <w:r w:rsidR="00A476B3"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t>1 </w:t>
            </w:r>
            <w:r w:rsidR="00A476B3" w:rsidRPr="008B65A3">
              <w:rPr>
                <w:spacing w:val="-4"/>
                <w:sz w:val="28"/>
                <w:szCs w:val="28"/>
                <w:lang w:val="uk-UA"/>
              </w:rPr>
              <w:t> </w:t>
            </w:r>
            <w:r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t xml:space="preserve">платника рентної плати за спеціальне використання лісових ресурсів </w:t>
            </w:r>
            <w:r w:rsidR="00A476B3"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t>станови</w:t>
            </w:r>
            <w:r w:rsidR="00A476B3" w:rsidRPr="008B65A3">
              <w:rPr>
                <w:spacing w:val="-4"/>
                <w:sz w:val="28"/>
                <w:szCs w:val="28"/>
                <w:lang w:val="uk-UA"/>
              </w:rPr>
              <w:t>тиму</w:t>
            </w:r>
            <w:r w:rsidR="00A476B3"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t xml:space="preserve">ть </w:t>
            </w:r>
            <w:r w:rsidR="0055304C" w:rsidRPr="0059411E">
              <w:rPr>
                <w:rStyle w:val="1"/>
                <w:bCs/>
                <w:sz w:val="28"/>
                <w:szCs w:val="28"/>
                <w:shd w:val="clear" w:color="auto" w:fill="FFFFFF"/>
              </w:rPr>
              <w:t>156,</w:t>
            </w:r>
            <w:r w:rsidR="00A476B3" w:rsidRPr="0059411E">
              <w:rPr>
                <w:rStyle w:val="1"/>
                <w:bCs/>
                <w:sz w:val="28"/>
                <w:szCs w:val="28"/>
                <w:shd w:val="clear" w:color="auto" w:fill="FFFFFF"/>
              </w:rPr>
              <w:t>00</w:t>
            </w:r>
            <w:r w:rsidR="00A476B3">
              <w:rPr>
                <w:rStyle w:val="1"/>
                <w:bCs/>
                <w:sz w:val="28"/>
                <w:szCs w:val="28"/>
                <w:shd w:val="clear" w:color="auto" w:fill="FFFFFF"/>
                <w:lang w:val="uk-UA"/>
              </w:rPr>
              <w:t>  </w:t>
            </w:r>
            <w:r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t xml:space="preserve">+ </w:t>
            </w:r>
            <w:r w:rsidR="0055304C">
              <w:rPr>
                <w:bCs/>
                <w:color w:val="000000"/>
                <w:sz w:val="27"/>
                <w:szCs w:val="27"/>
                <w:shd w:val="clear" w:color="auto" w:fill="FFFFFF"/>
              </w:rPr>
              <w:t>10</w:t>
            </w:r>
            <w:r w:rsidR="0055304C" w:rsidRPr="00601050">
              <w:rPr>
                <w:bCs/>
                <w:color w:val="000000"/>
                <w:sz w:val="27"/>
                <w:szCs w:val="27"/>
                <w:shd w:val="clear" w:color="auto" w:fill="FFFFFF"/>
              </w:rPr>
              <w:t>,40</w:t>
            </w:r>
            <w:r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t xml:space="preserve"> = </w:t>
            </w:r>
            <w:r w:rsidR="0055304C"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t>166</w:t>
            </w:r>
            <w:r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t>,</w:t>
            </w:r>
            <w:r w:rsidR="00A476B3"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t>40 </w:t>
            </w:r>
            <w:r w:rsidR="00A476B3">
              <w:rPr>
                <w:spacing w:val="-4"/>
                <w:lang w:val="uk-UA"/>
              </w:rPr>
              <w:t> </w:t>
            </w:r>
            <w:r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t xml:space="preserve">грн, а сумарні витрати платників рентної плати – </w:t>
            </w:r>
            <w:r w:rsidR="0055304C"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t>129 958,</w:t>
            </w:r>
            <w:r w:rsidR="00A476B3"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t>40  гривні</w:t>
            </w:r>
            <w:r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  <w:p w14:paraId="311FC60C" w14:textId="77777777" w:rsidR="00EC007D" w:rsidRDefault="00B668AF" w:rsidP="008B65A3">
            <w:pPr>
              <w:pStyle w:val="a7"/>
              <w:widowControl w:val="0"/>
              <w:spacing w:before="0" w:after="0"/>
              <w:ind w:left="57" w:right="57"/>
              <w:jc w:val="both"/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t xml:space="preserve">У середньому для досягнення цілей </w:t>
            </w:r>
            <w:proofErr w:type="spellStart"/>
            <w:r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t>Проєкту</w:t>
            </w:r>
            <w:proofErr w:type="spellEnd"/>
            <w:r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t xml:space="preserve"> наказу відбудеться збільшення витрат, яке становитиме: </w:t>
            </w:r>
          </w:p>
          <w:p w14:paraId="2AFD91CD" w14:textId="77777777" w:rsidR="00EC007D" w:rsidRDefault="00B668AF" w:rsidP="008B65A3">
            <w:pPr>
              <w:pStyle w:val="a7"/>
              <w:widowControl w:val="0"/>
              <w:spacing w:before="0" w:after="0"/>
              <w:ind w:left="57" w:right="57"/>
              <w:jc w:val="both"/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t>з урахуванням одноразових витрат:</w:t>
            </w:r>
          </w:p>
          <w:p w14:paraId="5CCF3E56" w14:textId="1D64AB37" w:rsidR="00EC007D" w:rsidRDefault="0055304C" w:rsidP="008B65A3">
            <w:pPr>
              <w:pStyle w:val="a7"/>
              <w:widowControl w:val="0"/>
              <w:spacing w:before="0" w:after="0"/>
              <w:ind w:left="57" w:right="57"/>
              <w:jc w:val="both"/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bCs/>
                <w:color w:val="000000"/>
                <w:spacing w:val="-6"/>
                <w:sz w:val="27"/>
                <w:szCs w:val="27"/>
                <w:shd w:val="clear" w:color="auto" w:fill="FFFFFF"/>
              </w:rPr>
              <w:t xml:space="preserve">170 570,40 </w:t>
            </w:r>
            <w:r w:rsidR="00B668AF"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t xml:space="preserve">– </w:t>
            </w:r>
            <w:r>
              <w:rPr>
                <w:bCs/>
                <w:color w:val="000000"/>
                <w:spacing w:val="-6"/>
                <w:sz w:val="27"/>
                <w:szCs w:val="27"/>
                <w:shd w:val="clear" w:color="auto" w:fill="FFFFFF"/>
              </w:rPr>
              <w:t>28 428,40</w:t>
            </w:r>
            <w:r w:rsidR="00B668AF"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t xml:space="preserve"> = </w:t>
            </w:r>
            <w:r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t>142 142,</w:t>
            </w:r>
            <w:proofErr w:type="gramStart"/>
            <w:r w:rsidR="00A476B3"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t>00  гривні</w:t>
            </w:r>
            <w:proofErr w:type="gramEnd"/>
            <w:r w:rsidR="00B668AF"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t>;</w:t>
            </w:r>
          </w:p>
          <w:p w14:paraId="1597536B" w14:textId="4882FB6A" w:rsidR="00EC007D" w:rsidRDefault="00B668AF" w:rsidP="008B65A3">
            <w:pPr>
              <w:pStyle w:val="a7"/>
              <w:widowControl w:val="0"/>
              <w:spacing w:before="0" w:after="0"/>
              <w:ind w:left="57" w:right="57"/>
              <w:jc w:val="both"/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t xml:space="preserve">надалі </w:t>
            </w:r>
            <w:r w:rsidR="00A476B3"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t xml:space="preserve">– </w:t>
            </w:r>
            <w:r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t>щокварталу:</w:t>
            </w:r>
          </w:p>
          <w:p w14:paraId="6967F21B" w14:textId="3BB54F11" w:rsidR="00EC007D" w:rsidRDefault="0055304C" w:rsidP="008B65A3">
            <w:pPr>
              <w:pStyle w:val="a7"/>
              <w:widowControl w:val="0"/>
              <w:spacing w:before="0" w:after="0"/>
              <w:ind w:left="57" w:right="57"/>
              <w:jc w:val="both"/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t>129 958,40</w:t>
            </w:r>
            <w:r w:rsidR="00B668AF"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t xml:space="preserve"> – </w:t>
            </w:r>
            <w:r w:rsidR="00A476B3" w:rsidRPr="0055304C"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t>28</w:t>
            </w:r>
            <w:r w:rsidR="00A476B3"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Pr="0055304C"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t>428,40</w:t>
            </w:r>
            <w:r w:rsidR="00B668AF"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t xml:space="preserve"> = </w:t>
            </w:r>
            <w:r w:rsidR="00A476B3"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t>101 </w:t>
            </w:r>
            <w:r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t>530</w:t>
            </w:r>
            <w:r w:rsidR="00B668AF"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t>,</w:t>
            </w:r>
            <w:r w:rsidR="00A476B3">
              <w:rPr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t>00  гривні</w:t>
            </w:r>
          </w:p>
        </w:tc>
      </w:tr>
      <w:tr w:rsidR="00EC007D" w14:paraId="13AE46F9" w14:textId="77777777">
        <w:trPr>
          <w:trHeight w:val="1225"/>
        </w:trPr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3D53F38" w14:textId="77777777" w:rsidR="00EC007D" w:rsidRDefault="00B668AF">
            <w:pPr>
              <w:pStyle w:val="a7"/>
              <w:widowControl w:val="0"/>
              <w:spacing w:before="0" w:after="0"/>
              <w:ind w:left="57" w:righ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Альтернатива 2. </w:t>
            </w:r>
          </w:p>
          <w:p w14:paraId="26E6EC49" w14:textId="4DA2F8FE" w:rsidR="00EC007D" w:rsidRDefault="00B668AF">
            <w:pPr>
              <w:pStyle w:val="a7"/>
              <w:widowControl w:val="0"/>
              <w:spacing w:before="0" w:after="0"/>
              <w:ind w:left="57" w:righ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Сумарні витрати для суб’єктів господарювання великого і середнього підприємництва </w:t>
            </w:r>
          </w:p>
        </w:tc>
        <w:tc>
          <w:tcPr>
            <w:tcW w:w="6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403750E" w14:textId="77777777" w:rsidR="00EC007D" w:rsidRDefault="00B668AF" w:rsidP="008B65A3">
            <w:pPr>
              <w:spacing w:after="0" w:line="240" w:lineRule="auto"/>
              <w:ind w:right="57"/>
              <w:jc w:val="both"/>
            </w:pPr>
            <w:r>
              <w:rPr>
                <w:rStyle w:val="1"/>
                <w:rFonts w:ascii="Times New Roman" w:eastAsia="Times New Roman" w:hAnsi="Times New Roman"/>
                <w:sz w:val="28"/>
                <w:szCs w:val="28"/>
                <w:lang w:eastAsia="ru-RU"/>
              </w:rPr>
              <w:t>Додаткові витрати для суб’єктів господарювання великого і середнього підприємництва не виникатимуть</w:t>
            </w:r>
          </w:p>
        </w:tc>
      </w:tr>
      <w:tr w:rsidR="00EC007D" w14:paraId="70A1AD91" w14:textId="77777777">
        <w:trPr>
          <w:trHeight w:val="712"/>
        </w:trPr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FE56A5E" w14:textId="77777777" w:rsidR="00EC007D" w:rsidRDefault="00B668AF">
            <w:pPr>
              <w:pStyle w:val="a7"/>
              <w:widowControl w:val="0"/>
              <w:spacing w:before="0" w:after="0"/>
              <w:ind w:left="57" w:righ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Висновок</w:t>
            </w:r>
          </w:p>
        </w:tc>
        <w:tc>
          <w:tcPr>
            <w:tcW w:w="63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2E5C8F" w14:textId="72D3D2F2" w:rsidR="00EC007D" w:rsidRDefault="00B668AF" w:rsidP="008B65A3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Збільшення витрат становитиме </w:t>
            </w:r>
            <w:r w:rsidR="00A476B3" w:rsidRPr="0055304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142</w:t>
            </w:r>
            <w:r w:rsidR="00A476B3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5304C" w:rsidRPr="0055304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142,</w:t>
            </w:r>
            <w:r w:rsidR="00A476B3" w:rsidRPr="0055304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00</w:t>
            </w:r>
            <w:r w:rsidR="00A476B3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гривн</w:t>
            </w:r>
            <w:r w:rsidR="00A476B3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і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(</w:t>
            </w:r>
            <w:r w:rsidR="00A476B3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з 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урахуванням одноразових витрат), щокварталу – </w:t>
            </w:r>
            <w:r w:rsidR="0055304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br w:type="textWrapping" w:clear="all"/>
            </w:r>
            <w:r w:rsidR="00A476B3" w:rsidRPr="0055304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101</w:t>
            </w:r>
            <w:r w:rsidR="00A476B3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5304C" w:rsidRPr="0055304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530,</w:t>
            </w:r>
            <w:r w:rsidR="00A476B3" w:rsidRPr="0055304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00</w:t>
            </w:r>
            <w:r w:rsidR="00A476B3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 гривні</w:t>
            </w:r>
          </w:p>
        </w:tc>
      </w:tr>
    </w:tbl>
    <w:p w14:paraId="058C88CB" w14:textId="77777777" w:rsidR="00EC007D" w:rsidRPr="008B65A3" w:rsidRDefault="00EC007D">
      <w:pPr>
        <w:pStyle w:val="3"/>
        <w:widowControl w:val="0"/>
        <w:spacing w:before="0" w:after="0"/>
        <w:jc w:val="center"/>
        <w:rPr>
          <w:b w:val="0"/>
          <w:sz w:val="28"/>
          <w:szCs w:val="28"/>
          <w:lang w:val="uk-UA"/>
        </w:rPr>
      </w:pPr>
    </w:p>
    <w:p w14:paraId="7B68839F" w14:textId="77777777" w:rsidR="00EC007D" w:rsidRDefault="00B668AF">
      <w:pPr>
        <w:pStyle w:val="3"/>
        <w:widowControl w:val="0"/>
        <w:spacing w:before="0" w:after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IV. Вибір найбільш оптимального альтернативного способу досягнення цілей</w:t>
      </w:r>
    </w:p>
    <w:p w14:paraId="738E6D95" w14:textId="77777777" w:rsidR="00EC007D" w:rsidRPr="008B65A3" w:rsidRDefault="00EC007D">
      <w:pPr>
        <w:pStyle w:val="3"/>
        <w:widowControl w:val="0"/>
        <w:spacing w:before="0" w:after="0"/>
        <w:jc w:val="center"/>
        <w:rPr>
          <w:b w:val="0"/>
          <w:sz w:val="28"/>
          <w:szCs w:val="28"/>
          <w:lang w:val="uk-UA"/>
        </w:rPr>
      </w:pPr>
    </w:p>
    <w:tbl>
      <w:tblPr>
        <w:tblW w:w="5035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9"/>
        <w:gridCol w:w="3008"/>
        <w:gridCol w:w="4315"/>
      </w:tblGrid>
      <w:tr w:rsidR="00EC007D" w14:paraId="502D8457" w14:textId="77777777">
        <w:tc>
          <w:tcPr>
            <w:tcW w:w="2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0EF307" w14:textId="77777777" w:rsidR="00EC007D" w:rsidRDefault="00B668AF" w:rsidP="008B65A3">
            <w:pPr>
              <w:pStyle w:val="a7"/>
              <w:widowControl w:val="0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Рейтинг результативності (досягнення цілей під час вирішення проблеми)</w:t>
            </w:r>
          </w:p>
        </w:tc>
        <w:tc>
          <w:tcPr>
            <w:tcW w:w="3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8E1DCB" w14:textId="77777777" w:rsidR="00EC007D" w:rsidRDefault="00B668AF">
            <w:pPr>
              <w:pStyle w:val="a7"/>
              <w:widowControl w:val="0"/>
              <w:spacing w:before="0" w:after="0"/>
              <w:ind w:left="-45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Бал результативності</w:t>
            </w:r>
          </w:p>
          <w:p w14:paraId="6919F52C" w14:textId="77777777" w:rsidR="00EC007D" w:rsidRDefault="00B668AF">
            <w:pPr>
              <w:pStyle w:val="a7"/>
              <w:widowControl w:val="0"/>
              <w:spacing w:before="0" w:after="0"/>
              <w:ind w:left="-45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(за чотирибальною системою оцінки)</w:t>
            </w:r>
          </w:p>
        </w:tc>
        <w:tc>
          <w:tcPr>
            <w:tcW w:w="4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DF7F90" w14:textId="77777777" w:rsidR="00EC007D" w:rsidRDefault="00B668AF" w:rsidP="008B65A3">
            <w:pPr>
              <w:pStyle w:val="a7"/>
              <w:widowControl w:val="0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Коментарі щодо присвоєння відповідного </w:t>
            </w:r>
            <w:proofErr w:type="spellStart"/>
            <w:r>
              <w:rPr>
                <w:sz w:val="28"/>
                <w:szCs w:val="28"/>
                <w:lang w:val="uk-UA"/>
              </w:rPr>
              <w:t>бала</w:t>
            </w:r>
            <w:proofErr w:type="spellEnd"/>
          </w:p>
        </w:tc>
      </w:tr>
      <w:tr w:rsidR="00EC007D" w14:paraId="7813CA8C" w14:textId="77777777">
        <w:trPr>
          <w:trHeight w:val="1623"/>
        </w:trPr>
        <w:tc>
          <w:tcPr>
            <w:tcW w:w="2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3ACCF3" w14:textId="77777777" w:rsidR="00EC007D" w:rsidRDefault="00B668AF" w:rsidP="008B65A3">
            <w:pPr>
              <w:pStyle w:val="a7"/>
              <w:widowControl w:val="0"/>
              <w:spacing w:before="0" w:after="0"/>
              <w:ind w:left="57" w:right="57"/>
              <w:rPr>
                <w:sz w:val="28"/>
                <w:szCs w:val="28"/>
                <w:lang w:val="uk-UA"/>
              </w:rPr>
            </w:pPr>
            <w:bookmarkStart w:id="7" w:name="_Hlk223963314"/>
            <w:r>
              <w:rPr>
                <w:sz w:val="28"/>
                <w:szCs w:val="28"/>
                <w:lang w:val="uk-UA"/>
              </w:rPr>
              <w:t>Альтернатива 1</w:t>
            </w:r>
          </w:p>
        </w:tc>
        <w:tc>
          <w:tcPr>
            <w:tcW w:w="3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D59431" w14:textId="77777777" w:rsidR="00EC007D" w:rsidRDefault="00B668AF" w:rsidP="008B65A3">
            <w:pPr>
              <w:pStyle w:val="a7"/>
              <w:widowControl w:val="0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A2F6D7" w14:textId="77777777" w:rsidR="00EC007D" w:rsidRDefault="00B668AF">
            <w:pPr>
              <w:pStyle w:val="a7"/>
              <w:spacing w:before="0" w:after="0"/>
              <w:ind w:righ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Альтернатива 1 дає змогу:</w:t>
            </w:r>
          </w:p>
          <w:p w14:paraId="5DE4642E" w14:textId="2673CF27" w:rsidR="00F97D9E" w:rsidRDefault="00B668AF" w:rsidP="008B65A3">
            <w:pPr>
              <w:pStyle w:val="a7"/>
              <w:spacing w:before="0" w:after="0"/>
              <w:ind w:right="57"/>
              <w:jc w:val="both"/>
              <w:rPr>
                <w:rStyle w:val="1"/>
                <w:sz w:val="28"/>
                <w:szCs w:val="28"/>
                <w:lang w:val="uk-UA"/>
              </w:rPr>
            </w:pPr>
            <w:r>
              <w:rPr>
                <w:rStyle w:val="1"/>
                <w:sz w:val="28"/>
                <w:szCs w:val="28"/>
                <w:lang w:val="uk-UA"/>
              </w:rPr>
              <w:t>1) </w:t>
            </w:r>
            <w:r w:rsidR="00A476B3">
              <w:rPr>
                <w:rStyle w:val="1"/>
                <w:sz w:val="28"/>
                <w:szCs w:val="28"/>
                <w:lang w:val="uk-UA"/>
              </w:rPr>
              <w:t> </w:t>
            </w:r>
            <w:r>
              <w:rPr>
                <w:rStyle w:val="1"/>
                <w:sz w:val="28"/>
                <w:szCs w:val="28"/>
                <w:lang w:val="uk-UA"/>
              </w:rPr>
              <w:t>узгодити форму Декларації відповідно до норм</w:t>
            </w:r>
            <w:r w:rsidR="00F97D9E">
              <w:rPr>
                <w:rStyle w:val="1"/>
                <w:sz w:val="28"/>
                <w:szCs w:val="28"/>
                <w:lang w:val="uk-UA"/>
              </w:rPr>
              <w:t>:</w:t>
            </w:r>
          </w:p>
          <w:p w14:paraId="1DE41CE4" w14:textId="6748C69A" w:rsidR="00F25E9D" w:rsidRDefault="00B668AF" w:rsidP="008B65A3">
            <w:pPr>
              <w:pStyle w:val="a7"/>
              <w:spacing w:before="0" w:after="0"/>
              <w:ind w:right="57"/>
              <w:jc w:val="both"/>
              <w:rPr>
                <w:rStyle w:val="1"/>
                <w:sz w:val="28"/>
                <w:szCs w:val="28"/>
                <w:lang w:val="uk-UA"/>
              </w:rPr>
            </w:pPr>
            <w:r>
              <w:rPr>
                <w:rStyle w:val="1"/>
                <w:sz w:val="28"/>
                <w:szCs w:val="28"/>
                <w:lang w:val="uk-UA"/>
              </w:rPr>
              <w:t xml:space="preserve">Закону </w:t>
            </w:r>
            <w:r w:rsidR="00F97D9E">
              <w:rPr>
                <w:rStyle w:val="1"/>
                <w:sz w:val="28"/>
                <w:szCs w:val="28"/>
                <w:lang w:val="uk-UA"/>
              </w:rPr>
              <w:t>№</w:t>
            </w:r>
            <w:r w:rsidR="00A476B3">
              <w:rPr>
                <w:rStyle w:val="1"/>
                <w:sz w:val="28"/>
                <w:szCs w:val="28"/>
                <w:lang w:val="uk-UA"/>
              </w:rPr>
              <w:t> </w:t>
            </w:r>
            <w:r w:rsidR="00F97D9E">
              <w:rPr>
                <w:rStyle w:val="1"/>
                <w:sz w:val="28"/>
                <w:szCs w:val="28"/>
                <w:lang w:val="uk-UA"/>
              </w:rPr>
              <w:t xml:space="preserve"> 3721 </w:t>
            </w:r>
            <w:r w:rsidR="00A476B3">
              <w:rPr>
                <w:rStyle w:val="1"/>
                <w:sz w:val="28"/>
                <w:szCs w:val="28"/>
                <w:lang w:val="uk-UA"/>
              </w:rPr>
              <w:t xml:space="preserve">у </w:t>
            </w:r>
            <w:r>
              <w:rPr>
                <w:rStyle w:val="1"/>
                <w:sz w:val="28"/>
                <w:szCs w:val="28"/>
                <w:lang w:val="uk-UA"/>
              </w:rPr>
              <w:t>частині розрахунку за користування радіочастотним спектром (радіочастотним ресурсом) України (додаток</w:t>
            </w:r>
            <w:r w:rsidR="00F25E9D">
              <w:rPr>
                <w:rStyle w:val="1"/>
                <w:sz w:val="28"/>
                <w:szCs w:val="28"/>
                <w:lang w:val="uk-UA"/>
              </w:rPr>
              <w:t> </w:t>
            </w:r>
            <w:r w:rsidR="00A476B3">
              <w:rPr>
                <w:rStyle w:val="1"/>
                <w:sz w:val="28"/>
                <w:szCs w:val="28"/>
                <w:lang w:val="uk-UA"/>
              </w:rPr>
              <w:t> </w:t>
            </w:r>
            <w:r>
              <w:rPr>
                <w:rStyle w:val="1"/>
                <w:sz w:val="28"/>
                <w:szCs w:val="28"/>
                <w:lang w:val="uk-UA"/>
              </w:rPr>
              <w:t>4</w:t>
            </w:r>
            <w:r>
              <w:rPr>
                <w:rStyle w:val="1"/>
                <w:sz w:val="28"/>
                <w:szCs w:val="28"/>
                <w:vertAlign w:val="superscript"/>
                <w:lang w:val="uk-UA"/>
              </w:rPr>
              <w:t>1</w:t>
            </w:r>
            <w:r>
              <w:rPr>
                <w:rStyle w:val="1"/>
                <w:sz w:val="28"/>
                <w:szCs w:val="28"/>
                <w:lang w:val="uk-UA"/>
              </w:rPr>
              <w:t xml:space="preserve"> до Декларації)</w:t>
            </w:r>
            <w:r w:rsidR="00A476B3">
              <w:rPr>
                <w:rStyle w:val="1"/>
                <w:sz w:val="28"/>
                <w:szCs w:val="28"/>
                <w:lang w:val="uk-UA"/>
              </w:rPr>
              <w:t>,</w:t>
            </w:r>
            <w:r w:rsidR="0059411E">
              <w:rPr>
                <w:rStyle w:val="1"/>
                <w:sz w:val="28"/>
                <w:szCs w:val="28"/>
                <w:lang w:val="uk-UA"/>
              </w:rPr>
              <w:t xml:space="preserve"> на виконання Доручення від</w:t>
            </w:r>
            <w:r w:rsidR="00A476B3">
              <w:rPr>
                <w:rStyle w:val="1"/>
                <w:sz w:val="28"/>
                <w:szCs w:val="28"/>
                <w:lang w:val="uk-UA"/>
              </w:rPr>
              <w:t> </w:t>
            </w:r>
            <w:r w:rsidR="0059411E">
              <w:rPr>
                <w:rStyle w:val="1"/>
                <w:sz w:val="28"/>
                <w:szCs w:val="28"/>
                <w:lang w:val="uk-UA"/>
              </w:rPr>
              <w:t> 08.07.2024</w:t>
            </w:r>
            <w:r w:rsidR="00F25E9D">
              <w:rPr>
                <w:rStyle w:val="1"/>
                <w:sz w:val="28"/>
                <w:szCs w:val="28"/>
                <w:lang w:val="uk-UA"/>
              </w:rPr>
              <w:t>;</w:t>
            </w:r>
          </w:p>
          <w:p w14:paraId="53352B0C" w14:textId="112F1747" w:rsidR="00F25E9D" w:rsidRDefault="00F25E9D" w:rsidP="008B65A3">
            <w:pPr>
              <w:pStyle w:val="a7"/>
              <w:spacing w:before="0" w:after="0"/>
              <w:ind w:right="57"/>
              <w:jc w:val="both"/>
              <w:rPr>
                <w:rStyle w:val="1"/>
                <w:sz w:val="28"/>
                <w:szCs w:val="28"/>
                <w:lang w:val="uk-UA"/>
              </w:rPr>
            </w:pPr>
            <w:r w:rsidRPr="00F25E9D">
              <w:rPr>
                <w:rStyle w:val="1"/>
                <w:sz w:val="28"/>
                <w:szCs w:val="28"/>
                <w:lang w:val="uk-UA"/>
              </w:rPr>
              <w:t xml:space="preserve">Закону </w:t>
            </w:r>
            <w:r w:rsidR="00A476B3" w:rsidRPr="00F25E9D">
              <w:rPr>
                <w:rStyle w:val="1"/>
                <w:sz w:val="28"/>
                <w:szCs w:val="28"/>
                <w:lang w:val="uk-UA"/>
              </w:rPr>
              <w:t>№</w:t>
            </w:r>
            <w:r w:rsidR="00A476B3">
              <w:rPr>
                <w:rStyle w:val="1"/>
                <w:sz w:val="28"/>
                <w:szCs w:val="28"/>
                <w:lang w:val="uk-UA"/>
              </w:rPr>
              <w:t> </w:t>
            </w:r>
            <w:r w:rsidR="00A476B3" w:rsidRPr="008B65A3">
              <w:rPr>
                <w:rStyle w:val="1"/>
                <w:sz w:val="28"/>
                <w:szCs w:val="28"/>
                <w:lang w:val="uk-UA"/>
              </w:rPr>
              <w:t> </w:t>
            </w:r>
            <w:r w:rsidRPr="00F25E9D">
              <w:rPr>
                <w:rStyle w:val="1"/>
                <w:sz w:val="28"/>
                <w:szCs w:val="28"/>
                <w:lang w:val="uk-UA"/>
              </w:rPr>
              <w:t xml:space="preserve">4536 </w:t>
            </w:r>
            <w:r w:rsidR="00A476B3">
              <w:rPr>
                <w:rStyle w:val="1"/>
                <w:sz w:val="28"/>
                <w:szCs w:val="28"/>
                <w:lang w:val="uk-UA"/>
              </w:rPr>
              <w:t>у</w:t>
            </w:r>
            <w:r w:rsidR="00A476B3" w:rsidRPr="00F25E9D">
              <w:rPr>
                <w:rStyle w:val="1"/>
                <w:sz w:val="28"/>
                <w:szCs w:val="28"/>
                <w:lang w:val="uk-UA"/>
              </w:rPr>
              <w:t xml:space="preserve"> </w:t>
            </w:r>
            <w:r w:rsidRPr="00F25E9D">
              <w:rPr>
                <w:rStyle w:val="1"/>
                <w:sz w:val="28"/>
                <w:szCs w:val="28"/>
                <w:lang w:val="uk-UA"/>
              </w:rPr>
              <w:t xml:space="preserve">частині забезпечення для платників рентної плати за спеціальне використання води </w:t>
            </w:r>
            <w:r w:rsidR="009B743E" w:rsidRPr="009B743E">
              <w:rPr>
                <w:rStyle w:val="1"/>
                <w:sz w:val="28"/>
                <w:szCs w:val="28"/>
                <w:lang w:val="uk-UA"/>
              </w:rPr>
              <w:t>(</w:t>
            </w:r>
            <w:r w:rsidR="00A476B3" w:rsidRPr="009B743E">
              <w:rPr>
                <w:rStyle w:val="1"/>
                <w:sz w:val="28"/>
                <w:szCs w:val="28"/>
                <w:lang w:val="uk-UA"/>
              </w:rPr>
              <w:t>додат</w:t>
            </w:r>
            <w:r w:rsidR="00A476B3">
              <w:rPr>
                <w:rStyle w:val="1"/>
                <w:sz w:val="28"/>
                <w:szCs w:val="28"/>
                <w:lang w:val="uk-UA"/>
              </w:rPr>
              <w:t>ки </w:t>
            </w:r>
            <w:r w:rsidR="00A476B3">
              <w:rPr>
                <w:rStyle w:val="1"/>
                <w:lang w:val="uk-UA"/>
              </w:rPr>
              <w:t> </w:t>
            </w:r>
            <w:r w:rsidR="009B743E">
              <w:rPr>
                <w:rStyle w:val="1"/>
                <w:sz w:val="28"/>
                <w:szCs w:val="28"/>
                <w:lang w:val="uk-UA"/>
              </w:rPr>
              <w:t>5</w:t>
            </w:r>
            <w:r w:rsidR="00A476B3">
              <w:rPr>
                <w:rStyle w:val="1"/>
                <w:sz w:val="28"/>
                <w:szCs w:val="28"/>
                <w:lang w:val="uk-UA"/>
              </w:rPr>
              <w:t>, </w:t>
            </w:r>
            <w:r w:rsidR="00A476B3">
              <w:rPr>
                <w:rStyle w:val="1"/>
                <w:lang w:val="uk-UA"/>
              </w:rPr>
              <w:t> </w:t>
            </w:r>
            <w:r w:rsidR="009B743E">
              <w:rPr>
                <w:rStyle w:val="1"/>
                <w:sz w:val="28"/>
                <w:szCs w:val="28"/>
                <w:lang w:val="uk-UA"/>
              </w:rPr>
              <w:t>7</w:t>
            </w:r>
            <w:r w:rsidR="009B743E" w:rsidRPr="009B743E">
              <w:rPr>
                <w:rStyle w:val="1"/>
                <w:sz w:val="28"/>
                <w:szCs w:val="28"/>
                <w:lang w:val="uk-UA"/>
              </w:rPr>
              <w:t xml:space="preserve"> до Декларації)</w:t>
            </w:r>
            <w:r w:rsidR="009B743E">
              <w:rPr>
                <w:rStyle w:val="1"/>
                <w:sz w:val="28"/>
                <w:szCs w:val="28"/>
                <w:lang w:val="uk-UA"/>
              </w:rPr>
              <w:t xml:space="preserve"> </w:t>
            </w:r>
            <w:r w:rsidR="00A476B3">
              <w:rPr>
                <w:rStyle w:val="1"/>
                <w:sz w:val="28"/>
                <w:szCs w:val="28"/>
                <w:lang w:val="uk-UA"/>
              </w:rPr>
              <w:t>і  </w:t>
            </w:r>
            <w:r w:rsidRPr="00F25E9D">
              <w:rPr>
                <w:rStyle w:val="1"/>
                <w:sz w:val="28"/>
                <w:szCs w:val="28"/>
                <w:lang w:val="uk-UA"/>
              </w:rPr>
              <w:t xml:space="preserve">користування надрами </w:t>
            </w:r>
            <w:r w:rsidR="009B743E" w:rsidRPr="009B743E">
              <w:rPr>
                <w:rStyle w:val="1"/>
                <w:sz w:val="28"/>
                <w:szCs w:val="28"/>
                <w:lang w:val="uk-UA"/>
              </w:rPr>
              <w:t>(</w:t>
            </w:r>
            <w:r w:rsidR="00A476B3" w:rsidRPr="009B743E">
              <w:rPr>
                <w:rStyle w:val="1"/>
                <w:sz w:val="28"/>
                <w:szCs w:val="28"/>
                <w:lang w:val="uk-UA"/>
              </w:rPr>
              <w:t>додатк</w:t>
            </w:r>
            <w:r w:rsidR="00A476B3">
              <w:rPr>
                <w:rStyle w:val="1"/>
                <w:sz w:val="28"/>
                <w:szCs w:val="28"/>
                <w:lang w:val="uk-UA"/>
              </w:rPr>
              <w:t>и</w:t>
            </w:r>
            <w:r w:rsidR="00A476B3" w:rsidRPr="008B65A3">
              <w:rPr>
                <w:rStyle w:val="1"/>
                <w:sz w:val="28"/>
                <w:szCs w:val="28"/>
                <w:lang w:val="uk-UA"/>
              </w:rPr>
              <w:t>  </w:t>
            </w:r>
            <w:r w:rsidR="009B743E" w:rsidRPr="009B743E">
              <w:rPr>
                <w:rStyle w:val="1"/>
                <w:sz w:val="28"/>
                <w:szCs w:val="28"/>
                <w:lang w:val="uk-UA"/>
              </w:rPr>
              <w:t>1</w:t>
            </w:r>
            <w:r w:rsidR="00A476B3">
              <w:rPr>
                <w:rStyle w:val="1"/>
                <w:sz w:val="28"/>
                <w:szCs w:val="28"/>
                <w:lang w:val="uk-UA"/>
              </w:rPr>
              <w:t>,  </w:t>
            </w:r>
            <w:r w:rsidR="009B743E" w:rsidRPr="009B743E">
              <w:rPr>
                <w:rStyle w:val="1"/>
                <w:sz w:val="28"/>
                <w:szCs w:val="28"/>
                <w:lang w:val="uk-UA"/>
              </w:rPr>
              <w:t>2</w:t>
            </w:r>
            <w:r w:rsidR="009B743E" w:rsidRPr="009B743E">
              <w:rPr>
                <w:rStyle w:val="1"/>
                <w:sz w:val="28"/>
                <w:szCs w:val="28"/>
                <w:vertAlign w:val="superscript"/>
                <w:lang w:val="uk-UA"/>
              </w:rPr>
              <w:t>1</w:t>
            </w:r>
            <w:r w:rsidR="00A476B3">
              <w:rPr>
                <w:rStyle w:val="1"/>
                <w:sz w:val="28"/>
                <w:szCs w:val="28"/>
                <w:lang w:val="uk-UA"/>
              </w:rPr>
              <w:t>,  </w:t>
            </w:r>
            <w:r w:rsidR="009B743E">
              <w:rPr>
                <w:rStyle w:val="1"/>
                <w:sz w:val="28"/>
                <w:szCs w:val="28"/>
                <w:lang w:val="uk-UA"/>
              </w:rPr>
              <w:t>2</w:t>
            </w:r>
            <w:r w:rsidR="009B743E" w:rsidRPr="009B743E">
              <w:rPr>
                <w:rStyle w:val="1"/>
                <w:sz w:val="28"/>
                <w:szCs w:val="28"/>
                <w:vertAlign w:val="superscript"/>
                <w:lang w:val="uk-UA"/>
              </w:rPr>
              <w:t>2</w:t>
            </w:r>
            <w:r w:rsidR="009B743E" w:rsidRPr="009B743E">
              <w:rPr>
                <w:rStyle w:val="1"/>
                <w:sz w:val="28"/>
                <w:szCs w:val="28"/>
                <w:lang w:val="uk-UA"/>
              </w:rPr>
              <w:t xml:space="preserve"> до Декларації)</w:t>
            </w:r>
            <w:r w:rsidR="009B743E">
              <w:rPr>
                <w:rStyle w:val="1"/>
                <w:sz w:val="28"/>
                <w:szCs w:val="28"/>
                <w:lang w:val="uk-UA"/>
              </w:rPr>
              <w:t xml:space="preserve"> </w:t>
            </w:r>
            <w:r w:rsidR="00A476B3" w:rsidRPr="00F25E9D">
              <w:rPr>
                <w:rStyle w:val="1"/>
                <w:sz w:val="28"/>
                <w:szCs w:val="28"/>
                <w:lang w:val="uk-UA"/>
              </w:rPr>
              <w:t xml:space="preserve">можливості </w:t>
            </w:r>
            <w:r w:rsidRPr="00F25E9D">
              <w:rPr>
                <w:rStyle w:val="1"/>
                <w:sz w:val="28"/>
                <w:szCs w:val="28"/>
                <w:lang w:val="uk-UA"/>
              </w:rPr>
              <w:t xml:space="preserve">зазначати </w:t>
            </w:r>
            <w:r w:rsidR="00A476B3">
              <w:rPr>
                <w:rStyle w:val="1"/>
                <w:sz w:val="28"/>
                <w:szCs w:val="28"/>
                <w:lang w:val="uk-UA"/>
              </w:rPr>
              <w:t>в</w:t>
            </w:r>
            <w:r w:rsidR="00A476B3" w:rsidRPr="00F25E9D">
              <w:rPr>
                <w:rStyle w:val="1"/>
                <w:sz w:val="28"/>
                <w:szCs w:val="28"/>
                <w:lang w:val="uk-UA"/>
              </w:rPr>
              <w:t xml:space="preserve"> </w:t>
            </w:r>
            <w:r w:rsidRPr="00F25E9D">
              <w:rPr>
                <w:rStyle w:val="1"/>
                <w:sz w:val="28"/>
                <w:szCs w:val="28"/>
                <w:lang w:val="uk-UA"/>
              </w:rPr>
              <w:t xml:space="preserve">Декларації інформацію щодо отриманого дозвільного документа, у тому числі </w:t>
            </w:r>
            <w:r w:rsidR="00A476B3">
              <w:rPr>
                <w:rStyle w:val="1"/>
                <w:sz w:val="28"/>
                <w:szCs w:val="28"/>
                <w:lang w:val="uk-UA"/>
              </w:rPr>
              <w:t xml:space="preserve">щодо </w:t>
            </w:r>
            <w:r w:rsidRPr="00F25E9D">
              <w:rPr>
                <w:rStyle w:val="1"/>
                <w:sz w:val="28"/>
                <w:szCs w:val="28"/>
                <w:lang w:val="uk-UA"/>
              </w:rPr>
              <w:t xml:space="preserve">інтегрованого </w:t>
            </w:r>
            <w:proofErr w:type="spellStart"/>
            <w:r w:rsidRPr="00F25E9D">
              <w:rPr>
                <w:rStyle w:val="1"/>
                <w:sz w:val="28"/>
                <w:szCs w:val="28"/>
                <w:lang w:val="uk-UA"/>
              </w:rPr>
              <w:t>довкіллєвого</w:t>
            </w:r>
            <w:proofErr w:type="spellEnd"/>
            <w:r w:rsidRPr="00F25E9D">
              <w:rPr>
                <w:rStyle w:val="1"/>
                <w:sz w:val="28"/>
                <w:szCs w:val="28"/>
                <w:lang w:val="uk-UA"/>
              </w:rPr>
              <w:t xml:space="preserve"> дозволу</w:t>
            </w:r>
            <w:r w:rsidR="00A476B3">
              <w:rPr>
                <w:rStyle w:val="1"/>
                <w:sz w:val="28"/>
                <w:szCs w:val="28"/>
                <w:lang w:val="uk-UA"/>
              </w:rPr>
              <w:t>,</w:t>
            </w:r>
            <w:r w:rsidR="0059411E">
              <w:rPr>
                <w:rStyle w:val="1"/>
                <w:sz w:val="28"/>
                <w:szCs w:val="28"/>
                <w:lang w:val="uk-UA"/>
              </w:rPr>
              <w:t xml:space="preserve"> на виконання Доручення </w:t>
            </w:r>
            <w:r w:rsidR="00A476B3">
              <w:rPr>
                <w:rStyle w:val="1"/>
                <w:sz w:val="28"/>
                <w:szCs w:val="28"/>
                <w:lang w:val="uk-UA"/>
              </w:rPr>
              <w:t>від  16</w:t>
            </w:r>
            <w:r w:rsidR="0059411E">
              <w:rPr>
                <w:rStyle w:val="1"/>
                <w:sz w:val="28"/>
                <w:szCs w:val="28"/>
                <w:lang w:val="uk-UA"/>
              </w:rPr>
              <w:t>.09.2025</w:t>
            </w:r>
            <w:r w:rsidRPr="00F25E9D">
              <w:rPr>
                <w:rStyle w:val="1"/>
                <w:sz w:val="28"/>
                <w:szCs w:val="28"/>
                <w:lang w:val="uk-UA"/>
              </w:rPr>
              <w:t>;</w:t>
            </w:r>
          </w:p>
          <w:p w14:paraId="39C14B7E" w14:textId="77777777" w:rsidR="00EC007D" w:rsidRDefault="00B668AF" w:rsidP="008B65A3">
            <w:pPr>
              <w:pStyle w:val="a7"/>
              <w:spacing w:before="0" w:after="0"/>
              <w:ind w:right="57"/>
              <w:jc w:val="both"/>
            </w:pPr>
            <w:r>
              <w:rPr>
                <w:rStyle w:val="1"/>
                <w:sz w:val="28"/>
                <w:szCs w:val="28"/>
                <w:lang w:val="uk-UA"/>
              </w:rPr>
              <w:t xml:space="preserve">Кодексу </w:t>
            </w:r>
            <w:r w:rsidR="009B743E">
              <w:rPr>
                <w:rStyle w:val="1"/>
                <w:sz w:val="28"/>
                <w:szCs w:val="28"/>
                <w:lang w:val="uk-UA"/>
              </w:rPr>
              <w:t>в</w:t>
            </w:r>
            <w:r>
              <w:rPr>
                <w:rStyle w:val="1"/>
                <w:sz w:val="28"/>
                <w:szCs w:val="28"/>
                <w:lang w:val="uk-UA"/>
              </w:rPr>
              <w:t xml:space="preserve"> частині:</w:t>
            </w:r>
          </w:p>
          <w:p w14:paraId="4779FC56" w14:textId="569CC8AC" w:rsidR="00F25E9D" w:rsidRDefault="00B668AF" w:rsidP="008B65A3">
            <w:pPr>
              <w:pStyle w:val="a7"/>
              <w:spacing w:before="0" w:after="0"/>
              <w:ind w:right="57"/>
              <w:jc w:val="both"/>
              <w:rPr>
                <w:rStyle w:val="1"/>
                <w:sz w:val="28"/>
                <w:szCs w:val="28"/>
                <w:lang w:val="uk-UA"/>
              </w:rPr>
            </w:pPr>
            <w:r>
              <w:rPr>
                <w:rStyle w:val="1"/>
                <w:sz w:val="28"/>
                <w:szCs w:val="28"/>
                <w:lang w:val="uk-UA"/>
              </w:rPr>
              <w:t>переліку категорій запасів видобутих корисних копалин ділянок надр, що визначають об’єкт оподаткування рентною платою за користування надрами для видобування корисних копалин (</w:t>
            </w:r>
            <w:r w:rsidR="00A476B3">
              <w:rPr>
                <w:rStyle w:val="1"/>
                <w:sz w:val="28"/>
                <w:szCs w:val="28"/>
                <w:lang w:val="uk-UA"/>
              </w:rPr>
              <w:t>додаток  </w:t>
            </w:r>
            <w:r>
              <w:rPr>
                <w:rStyle w:val="1"/>
                <w:sz w:val="28"/>
                <w:szCs w:val="28"/>
                <w:lang w:val="uk-UA"/>
              </w:rPr>
              <w:t>12 до Декларації),</w:t>
            </w:r>
          </w:p>
          <w:p w14:paraId="2DD247BC" w14:textId="57CB4C12" w:rsidR="00F25E9D" w:rsidRDefault="00B668AF" w:rsidP="008B65A3">
            <w:pPr>
              <w:pStyle w:val="a7"/>
              <w:spacing w:before="0" w:after="0"/>
              <w:ind w:right="57"/>
              <w:jc w:val="both"/>
              <w:rPr>
                <w:rStyle w:val="1"/>
                <w:sz w:val="28"/>
                <w:szCs w:val="28"/>
                <w:lang w:val="uk-UA"/>
              </w:rPr>
            </w:pPr>
            <w:r>
              <w:rPr>
                <w:rStyle w:val="1"/>
                <w:sz w:val="28"/>
                <w:szCs w:val="28"/>
                <w:lang w:val="uk-UA"/>
              </w:rPr>
              <w:lastRenderedPageBreak/>
              <w:t>переліку кодів видів радіозв’язку (</w:t>
            </w:r>
            <w:r w:rsidR="00A476B3">
              <w:rPr>
                <w:rStyle w:val="1"/>
                <w:sz w:val="28"/>
                <w:szCs w:val="28"/>
                <w:lang w:val="uk-UA"/>
              </w:rPr>
              <w:t>додаток  </w:t>
            </w:r>
            <w:r>
              <w:rPr>
                <w:rStyle w:val="1"/>
                <w:sz w:val="28"/>
                <w:szCs w:val="28"/>
                <w:lang w:val="uk-UA"/>
              </w:rPr>
              <w:t>15 до Декларації)</w:t>
            </w:r>
            <w:r w:rsidR="00F25E9D">
              <w:rPr>
                <w:rStyle w:val="1"/>
                <w:sz w:val="28"/>
                <w:szCs w:val="28"/>
                <w:lang w:val="uk-UA"/>
              </w:rPr>
              <w:t>,</w:t>
            </w:r>
          </w:p>
          <w:p w14:paraId="7716BEA0" w14:textId="5EADD00F" w:rsidR="00EC007D" w:rsidRDefault="00A476B3" w:rsidP="008B65A3">
            <w:pPr>
              <w:pStyle w:val="a7"/>
              <w:spacing w:before="0" w:after="0"/>
              <w:ind w:right="57"/>
              <w:jc w:val="both"/>
            </w:pPr>
            <w:r>
              <w:rPr>
                <w:rStyle w:val="1"/>
                <w:sz w:val="28"/>
                <w:szCs w:val="28"/>
                <w:lang w:val="uk-UA"/>
              </w:rPr>
              <w:t xml:space="preserve">кодифікації </w:t>
            </w:r>
            <w:r w:rsidR="00B668AF">
              <w:rPr>
                <w:rStyle w:val="1"/>
                <w:sz w:val="28"/>
                <w:szCs w:val="28"/>
                <w:lang w:val="uk-UA"/>
              </w:rPr>
              <w:t xml:space="preserve">водних об’єктів за типом водного об’єкта та напрямом використання води згідно з </w:t>
            </w:r>
            <w:r>
              <w:rPr>
                <w:rStyle w:val="1"/>
                <w:sz w:val="28"/>
                <w:szCs w:val="28"/>
                <w:lang w:val="uk-UA"/>
              </w:rPr>
              <w:t>розділом  </w:t>
            </w:r>
            <w:r w:rsidR="00B668AF">
              <w:rPr>
                <w:rStyle w:val="1"/>
                <w:sz w:val="28"/>
                <w:szCs w:val="28"/>
                <w:lang w:val="uk-UA"/>
              </w:rPr>
              <w:t>ІХ Кодексу (</w:t>
            </w:r>
            <w:r>
              <w:rPr>
                <w:rStyle w:val="1"/>
                <w:sz w:val="28"/>
                <w:szCs w:val="28"/>
                <w:lang w:val="uk-UA"/>
              </w:rPr>
              <w:t>додаток  </w:t>
            </w:r>
            <w:r w:rsidR="00B668AF">
              <w:rPr>
                <w:rStyle w:val="1"/>
                <w:sz w:val="28"/>
                <w:szCs w:val="28"/>
                <w:lang w:val="uk-UA"/>
              </w:rPr>
              <w:t>16 до Декларації);</w:t>
            </w:r>
          </w:p>
          <w:p w14:paraId="3E9BFD55" w14:textId="699BD5AF" w:rsidR="00EC007D" w:rsidRDefault="00B668AF" w:rsidP="008B65A3">
            <w:pPr>
              <w:pStyle w:val="a7"/>
              <w:spacing w:before="0" w:after="0"/>
              <w:ind w:right="57"/>
              <w:jc w:val="both"/>
            </w:pPr>
            <w:r>
              <w:rPr>
                <w:rStyle w:val="1"/>
                <w:sz w:val="28"/>
                <w:szCs w:val="28"/>
                <w:lang w:val="uk-UA"/>
              </w:rPr>
              <w:t>2)</w:t>
            </w:r>
            <w:r w:rsidR="00A903D8">
              <w:rPr>
                <w:rStyle w:val="1"/>
                <w:sz w:val="28"/>
                <w:szCs w:val="28"/>
                <w:lang w:val="uk-UA"/>
              </w:rPr>
              <w:t> </w:t>
            </w:r>
            <w:r>
              <w:rPr>
                <w:rStyle w:val="1"/>
                <w:sz w:val="28"/>
                <w:szCs w:val="28"/>
                <w:lang w:val="uk-UA"/>
              </w:rPr>
              <w:t> </w:t>
            </w:r>
            <w:r w:rsidR="009B743E">
              <w:rPr>
                <w:rStyle w:val="1"/>
                <w:sz w:val="28"/>
                <w:szCs w:val="28"/>
                <w:lang w:val="uk-UA"/>
              </w:rPr>
              <w:t xml:space="preserve">адаптувати </w:t>
            </w:r>
            <w:r w:rsidR="00A903D8">
              <w:rPr>
                <w:rStyle w:val="1"/>
                <w:sz w:val="28"/>
                <w:szCs w:val="28"/>
                <w:lang w:val="uk-UA"/>
              </w:rPr>
              <w:t>додатки  </w:t>
            </w:r>
            <w:r>
              <w:rPr>
                <w:rStyle w:val="1"/>
                <w:sz w:val="28"/>
                <w:szCs w:val="28"/>
                <w:lang w:val="uk-UA"/>
              </w:rPr>
              <w:t>1</w:t>
            </w:r>
            <w:r w:rsidR="00A903D8">
              <w:rPr>
                <w:rStyle w:val="1"/>
                <w:sz w:val="28"/>
                <w:szCs w:val="28"/>
                <w:lang w:val="uk-UA"/>
              </w:rPr>
              <w:t>,  </w:t>
            </w:r>
            <w:r>
              <w:rPr>
                <w:rStyle w:val="1"/>
                <w:sz w:val="28"/>
                <w:szCs w:val="28"/>
                <w:lang w:val="uk-UA"/>
              </w:rPr>
              <w:t>2</w:t>
            </w:r>
            <w:r>
              <w:rPr>
                <w:rStyle w:val="1"/>
                <w:sz w:val="28"/>
                <w:szCs w:val="28"/>
                <w:vertAlign w:val="superscript"/>
                <w:lang w:val="uk-UA"/>
              </w:rPr>
              <w:t>1</w:t>
            </w:r>
            <w:r w:rsidR="00A903D8">
              <w:rPr>
                <w:rStyle w:val="1"/>
                <w:sz w:val="28"/>
                <w:szCs w:val="28"/>
                <w:lang w:val="uk-UA"/>
              </w:rPr>
              <w:t>,  </w:t>
            </w:r>
            <w:r>
              <w:rPr>
                <w:rStyle w:val="1"/>
                <w:sz w:val="28"/>
                <w:szCs w:val="28"/>
                <w:lang w:val="uk-UA"/>
              </w:rPr>
              <w:t>2</w:t>
            </w:r>
            <w:r>
              <w:rPr>
                <w:rStyle w:val="1"/>
                <w:sz w:val="28"/>
                <w:szCs w:val="28"/>
                <w:vertAlign w:val="superscript"/>
                <w:lang w:val="uk-UA"/>
              </w:rPr>
              <w:t>2</w:t>
            </w:r>
            <w:r>
              <w:rPr>
                <w:rStyle w:val="1"/>
                <w:sz w:val="28"/>
                <w:szCs w:val="28"/>
                <w:lang w:val="uk-UA"/>
              </w:rPr>
              <w:t xml:space="preserve"> </w:t>
            </w:r>
            <w:r>
              <w:rPr>
                <w:rStyle w:val="1"/>
                <w:sz w:val="28"/>
                <w:szCs w:val="28"/>
                <w:lang w:val="uk-UA"/>
              </w:rPr>
              <w:br/>
              <w:t>до Декларації до вертикально інтегрованої дозвільної системи використання надр</w:t>
            </w:r>
            <w:r w:rsidR="00A903D8">
              <w:rPr>
                <w:rStyle w:val="1"/>
                <w:sz w:val="28"/>
                <w:szCs w:val="28"/>
                <w:lang w:val="uk-UA"/>
              </w:rPr>
              <w:t>, зокрема адаптувати</w:t>
            </w:r>
            <w:r>
              <w:rPr>
                <w:rStyle w:val="1"/>
                <w:sz w:val="28"/>
                <w:szCs w:val="28"/>
                <w:lang w:val="uk-UA"/>
              </w:rPr>
              <w:t xml:space="preserve"> </w:t>
            </w:r>
            <w:r w:rsidR="00A903D8">
              <w:rPr>
                <w:rStyle w:val="1"/>
                <w:sz w:val="28"/>
                <w:szCs w:val="28"/>
                <w:lang w:val="uk-UA"/>
              </w:rPr>
              <w:t xml:space="preserve">в </w:t>
            </w:r>
            <w:r>
              <w:rPr>
                <w:rStyle w:val="1"/>
                <w:sz w:val="28"/>
                <w:szCs w:val="28"/>
                <w:lang w:val="uk-UA"/>
              </w:rPr>
              <w:t>частині ідентифікації товарної продукції та одиниць її виміру;</w:t>
            </w:r>
          </w:p>
          <w:p w14:paraId="01526D71" w14:textId="5ADD9F88" w:rsidR="00EC007D" w:rsidRDefault="00B668AF" w:rsidP="008B65A3">
            <w:pPr>
              <w:pStyle w:val="a7"/>
              <w:spacing w:before="0" w:after="0"/>
              <w:ind w:righ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3) </w:t>
            </w:r>
            <w:r w:rsidR="00A903D8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 xml:space="preserve">реалізувати </w:t>
            </w:r>
            <w:r w:rsidR="00716741">
              <w:rPr>
                <w:sz w:val="28"/>
                <w:szCs w:val="28"/>
                <w:lang w:val="uk-UA"/>
              </w:rPr>
              <w:t xml:space="preserve">право </w:t>
            </w:r>
            <w:r>
              <w:rPr>
                <w:sz w:val="28"/>
                <w:szCs w:val="28"/>
                <w:lang w:val="uk-UA"/>
              </w:rPr>
              <w:t xml:space="preserve">платників рентної плати за спеціальне використання лісових ресурсів на внесення змін до </w:t>
            </w:r>
            <w:r w:rsidR="00A903D8">
              <w:rPr>
                <w:sz w:val="28"/>
                <w:szCs w:val="28"/>
                <w:lang w:val="uk-UA"/>
              </w:rPr>
              <w:t>додатків </w:t>
            </w:r>
            <w:r w:rsidR="00A903D8">
              <w:rPr>
                <w:lang w:val="uk-UA"/>
              </w:rPr>
              <w:t> </w:t>
            </w:r>
            <w:r w:rsidR="00A903D8">
              <w:rPr>
                <w:sz w:val="28"/>
                <w:szCs w:val="28"/>
                <w:lang w:val="uk-UA"/>
              </w:rPr>
              <w:t>8 </w:t>
            </w:r>
            <w:r w:rsidR="00A903D8">
              <w:rPr>
                <w:lang w:val="uk-UA"/>
              </w:rPr>
              <w:t> </w:t>
            </w:r>
            <w:r w:rsidR="00A903D8">
              <w:rPr>
                <w:sz w:val="28"/>
                <w:szCs w:val="28"/>
                <w:lang w:val="uk-UA"/>
              </w:rPr>
              <w:t>та </w:t>
            </w:r>
            <w:r w:rsidR="00A903D8">
              <w:rPr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 xml:space="preserve">9 </w:t>
            </w:r>
            <w:r>
              <w:rPr>
                <w:sz w:val="28"/>
                <w:szCs w:val="28"/>
                <w:lang w:val="uk-UA"/>
              </w:rPr>
              <w:br/>
              <w:t>до Декларації в разі перерахування суб’єктом лісових відносин, який видає спеціальні дозволи, суми рентної плати за звітний (податковий) період</w:t>
            </w:r>
            <w:r w:rsidR="00A903D8">
              <w:rPr>
                <w:sz w:val="28"/>
                <w:szCs w:val="28"/>
                <w:lang w:val="uk-UA"/>
              </w:rPr>
              <w:t>,</w:t>
            </w:r>
            <w:r w:rsidR="0059411E">
              <w:rPr>
                <w:sz w:val="28"/>
                <w:szCs w:val="28"/>
                <w:lang w:val="uk-UA"/>
              </w:rPr>
              <w:t xml:space="preserve"> </w:t>
            </w:r>
            <w:r w:rsidR="0059411E" w:rsidRPr="0059411E">
              <w:rPr>
                <w:sz w:val="28"/>
                <w:szCs w:val="28"/>
                <w:lang w:val="uk-UA"/>
              </w:rPr>
              <w:t>на виконання рішення Рахункової палати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14:paraId="523D2712" w14:textId="001FC1EA" w:rsidR="009B743E" w:rsidRPr="009B743E" w:rsidRDefault="00B668AF" w:rsidP="008B65A3">
            <w:pPr>
              <w:pStyle w:val="a7"/>
              <w:spacing w:before="0" w:after="0"/>
              <w:ind w:right="57"/>
              <w:jc w:val="both"/>
              <w:rPr>
                <w:sz w:val="28"/>
                <w:szCs w:val="28"/>
                <w:lang w:val="uk-UA"/>
              </w:rPr>
            </w:pPr>
            <w:r w:rsidRPr="0059411E">
              <w:rPr>
                <w:sz w:val="28"/>
                <w:szCs w:val="28"/>
                <w:lang w:val="uk-UA"/>
              </w:rPr>
              <w:t>4)</w:t>
            </w:r>
            <w:r w:rsidR="00A903D8">
              <w:rPr>
                <w:sz w:val="28"/>
                <w:szCs w:val="28"/>
                <w:lang w:val="uk-UA"/>
              </w:rPr>
              <w:t> </w:t>
            </w:r>
            <w:r w:rsidRPr="0059411E">
              <w:rPr>
                <w:sz w:val="28"/>
                <w:szCs w:val="28"/>
                <w:lang w:val="uk-UA"/>
              </w:rPr>
              <w:t> </w:t>
            </w:r>
            <w:r w:rsidR="00A903D8" w:rsidRPr="009B743E">
              <w:rPr>
                <w:sz w:val="28"/>
                <w:szCs w:val="28"/>
                <w:lang w:val="uk-UA"/>
              </w:rPr>
              <w:t>забезпеч</w:t>
            </w:r>
            <w:r w:rsidR="00A903D8">
              <w:rPr>
                <w:sz w:val="28"/>
                <w:szCs w:val="28"/>
                <w:lang w:val="uk-UA"/>
              </w:rPr>
              <w:t>и</w:t>
            </w:r>
            <w:r w:rsidR="00A903D8" w:rsidRPr="008B65A3">
              <w:rPr>
                <w:sz w:val="28"/>
                <w:szCs w:val="28"/>
                <w:lang w:val="uk-UA"/>
              </w:rPr>
              <w:t>ти</w:t>
            </w:r>
            <w:r w:rsidR="00A903D8" w:rsidRPr="009B743E">
              <w:rPr>
                <w:sz w:val="28"/>
                <w:szCs w:val="28"/>
                <w:lang w:val="uk-UA"/>
              </w:rPr>
              <w:t xml:space="preserve"> контролююч</w:t>
            </w:r>
            <w:r w:rsidR="00A903D8">
              <w:rPr>
                <w:sz w:val="28"/>
                <w:szCs w:val="28"/>
                <w:lang w:val="uk-UA"/>
              </w:rPr>
              <w:t>и</w:t>
            </w:r>
            <w:r w:rsidR="00A903D8" w:rsidRPr="008B65A3">
              <w:rPr>
                <w:sz w:val="28"/>
                <w:szCs w:val="28"/>
                <w:lang w:val="uk-UA"/>
              </w:rPr>
              <w:t>й</w:t>
            </w:r>
            <w:r w:rsidR="00A903D8" w:rsidRPr="009B743E">
              <w:rPr>
                <w:sz w:val="28"/>
                <w:szCs w:val="28"/>
                <w:lang w:val="uk-UA"/>
              </w:rPr>
              <w:t xml:space="preserve"> </w:t>
            </w:r>
            <w:r w:rsidR="009B743E" w:rsidRPr="009B743E">
              <w:rPr>
                <w:sz w:val="28"/>
                <w:szCs w:val="28"/>
                <w:lang w:val="uk-UA"/>
              </w:rPr>
              <w:t>орган необхідними даними щодо ідентифікації:</w:t>
            </w:r>
          </w:p>
          <w:p w14:paraId="0F10BF06" w14:textId="5D5EE993" w:rsidR="009B743E" w:rsidRPr="009B743E" w:rsidRDefault="009B743E" w:rsidP="008B65A3">
            <w:pPr>
              <w:pStyle w:val="a7"/>
              <w:spacing w:before="0" w:after="0"/>
              <w:ind w:right="57"/>
              <w:jc w:val="both"/>
              <w:rPr>
                <w:sz w:val="28"/>
                <w:szCs w:val="28"/>
                <w:lang w:val="uk-UA"/>
              </w:rPr>
            </w:pPr>
            <w:r w:rsidRPr="009B743E">
              <w:rPr>
                <w:sz w:val="28"/>
                <w:szCs w:val="28"/>
                <w:lang w:val="uk-UA"/>
              </w:rPr>
              <w:t xml:space="preserve">об’єкта оподаткування рентною платою </w:t>
            </w:r>
            <w:r w:rsidR="00A903D8">
              <w:rPr>
                <w:sz w:val="28"/>
                <w:szCs w:val="28"/>
                <w:lang w:val="uk-UA"/>
              </w:rPr>
              <w:t>і</w:t>
            </w:r>
            <w:r w:rsidR="00A903D8" w:rsidRPr="009B743E">
              <w:rPr>
                <w:sz w:val="28"/>
                <w:szCs w:val="28"/>
                <w:lang w:val="uk-UA"/>
              </w:rPr>
              <w:t xml:space="preserve"> </w:t>
            </w:r>
            <w:r w:rsidRPr="009B743E">
              <w:rPr>
                <w:sz w:val="28"/>
                <w:szCs w:val="28"/>
                <w:lang w:val="uk-UA"/>
              </w:rPr>
              <w:t>показників, що визначають розмір ставки рентної плати за користування надрами для видобування корисних копалин, спеціальне використання лісових ресурсів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14:paraId="107D1430" w14:textId="1D3395C1" w:rsidR="00EC007D" w:rsidRDefault="009B743E" w:rsidP="008B65A3">
            <w:pPr>
              <w:pStyle w:val="a7"/>
              <w:spacing w:before="0" w:after="0"/>
              <w:ind w:right="57"/>
              <w:jc w:val="both"/>
              <w:rPr>
                <w:sz w:val="28"/>
                <w:szCs w:val="28"/>
                <w:lang w:val="uk-UA"/>
              </w:rPr>
            </w:pPr>
            <w:r w:rsidRPr="009B743E">
              <w:rPr>
                <w:sz w:val="28"/>
                <w:szCs w:val="28"/>
                <w:lang w:val="uk-UA"/>
              </w:rPr>
              <w:t xml:space="preserve">дозвільного документа, що надає </w:t>
            </w:r>
            <w:r w:rsidR="00A903D8" w:rsidRPr="009B743E">
              <w:rPr>
                <w:sz w:val="28"/>
                <w:szCs w:val="28"/>
                <w:lang w:val="uk-UA"/>
              </w:rPr>
              <w:t>прав</w:t>
            </w:r>
            <w:r w:rsidR="00A903D8">
              <w:rPr>
                <w:sz w:val="28"/>
                <w:szCs w:val="28"/>
                <w:lang w:val="uk-UA"/>
              </w:rPr>
              <w:t>о</w:t>
            </w:r>
            <w:r w:rsidR="00A903D8" w:rsidRPr="009B743E">
              <w:rPr>
                <w:sz w:val="28"/>
                <w:szCs w:val="28"/>
                <w:lang w:val="uk-UA"/>
              </w:rPr>
              <w:t xml:space="preserve"> </w:t>
            </w:r>
            <w:r w:rsidRPr="009B743E">
              <w:rPr>
                <w:sz w:val="28"/>
                <w:szCs w:val="28"/>
                <w:lang w:val="uk-UA"/>
              </w:rPr>
              <w:t>на провадження дозвільної діяльності</w:t>
            </w:r>
            <w:r w:rsidR="00B668AF">
              <w:rPr>
                <w:sz w:val="28"/>
                <w:szCs w:val="28"/>
                <w:lang w:val="uk-UA"/>
              </w:rPr>
              <w:t>;</w:t>
            </w:r>
          </w:p>
          <w:p w14:paraId="297C2219" w14:textId="3E7225A1" w:rsidR="00BE125A" w:rsidRDefault="00B668AF" w:rsidP="008B65A3">
            <w:pPr>
              <w:pStyle w:val="a7"/>
              <w:spacing w:before="0" w:after="0"/>
              <w:ind w:righ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5) </w:t>
            </w:r>
            <w:r w:rsidR="00A903D8">
              <w:rPr>
                <w:sz w:val="28"/>
                <w:szCs w:val="28"/>
                <w:lang w:val="uk-UA"/>
              </w:rPr>
              <w:t> </w:t>
            </w:r>
            <w:r w:rsidR="00BE125A">
              <w:rPr>
                <w:sz w:val="28"/>
                <w:szCs w:val="28"/>
                <w:lang w:val="uk-UA"/>
              </w:rPr>
              <w:t xml:space="preserve">забезпечити </w:t>
            </w:r>
            <w:r w:rsidR="00A903D8" w:rsidRPr="00A903D8">
              <w:rPr>
                <w:sz w:val="28"/>
                <w:szCs w:val="28"/>
                <w:lang w:val="uk-UA"/>
              </w:rPr>
              <w:t>пі</w:t>
            </w:r>
            <w:r w:rsidR="00A903D8" w:rsidRPr="008B65A3">
              <w:rPr>
                <w:sz w:val="28"/>
                <w:szCs w:val="28"/>
                <w:lang w:val="uk-UA"/>
              </w:rPr>
              <w:t>д час</w:t>
            </w:r>
            <w:r w:rsidR="00A903D8">
              <w:rPr>
                <w:sz w:val="28"/>
                <w:szCs w:val="28"/>
                <w:lang w:val="uk-UA"/>
              </w:rPr>
              <w:t xml:space="preserve"> виконання Угоди </w:t>
            </w:r>
            <w:r w:rsidR="00BE125A">
              <w:rPr>
                <w:sz w:val="28"/>
                <w:szCs w:val="28"/>
                <w:lang w:val="uk-UA"/>
              </w:rPr>
              <w:t xml:space="preserve">умов для </w:t>
            </w:r>
            <w:r w:rsidR="00492C68">
              <w:rPr>
                <w:sz w:val="28"/>
                <w:szCs w:val="28"/>
                <w:lang w:val="uk-UA"/>
              </w:rPr>
              <w:t>платник</w:t>
            </w:r>
            <w:r w:rsidR="00A903D8">
              <w:rPr>
                <w:sz w:val="28"/>
                <w:szCs w:val="28"/>
                <w:lang w:val="uk-UA"/>
              </w:rPr>
              <w:t>і</w:t>
            </w:r>
            <w:r w:rsidR="00A903D8" w:rsidRPr="008B65A3">
              <w:rPr>
                <w:sz w:val="28"/>
                <w:szCs w:val="28"/>
                <w:lang w:val="uk-UA"/>
              </w:rPr>
              <w:t>в</w:t>
            </w:r>
            <w:r w:rsidR="00492C68">
              <w:rPr>
                <w:sz w:val="28"/>
                <w:szCs w:val="28"/>
                <w:lang w:val="uk-UA"/>
              </w:rPr>
              <w:t xml:space="preserve"> </w:t>
            </w:r>
            <w:r w:rsidR="00A903D8">
              <w:rPr>
                <w:sz w:val="28"/>
                <w:szCs w:val="28"/>
                <w:lang w:val="uk-UA"/>
              </w:rPr>
              <w:t>щ</w:t>
            </w:r>
            <w:r w:rsidR="00A903D8" w:rsidRPr="008B65A3">
              <w:rPr>
                <w:sz w:val="28"/>
                <w:szCs w:val="28"/>
                <w:lang w:val="uk-UA"/>
              </w:rPr>
              <w:t xml:space="preserve">одо </w:t>
            </w:r>
            <w:r w:rsidR="00A903D8">
              <w:rPr>
                <w:sz w:val="28"/>
                <w:szCs w:val="28"/>
                <w:lang w:val="uk-UA"/>
              </w:rPr>
              <w:t xml:space="preserve">спрямування </w:t>
            </w:r>
            <w:r w:rsidR="00492C68">
              <w:rPr>
                <w:sz w:val="28"/>
                <w:szCs w:val="28"/>
                <w:lang w:val="uk-UA"/>
              </w:rPr>
              <w:t>рентної плати до відповідних бюджетів України;</w:t>
            </w:r>
          </w:p>
          <w:p w14:paraId="1A34D673" w14:textId="5B9D124F" w:rsidR="00EC007D" w:rsidRDefault="00492C68" w:rsidP="008B65A3">
            <w:pPr>
              <w:pStyle w:val="a7"/>
              <w:spacing w:before="0" w:after="0"/>
              <w:ind w:righ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6)</w:t>
            </w:r>
            <w:r w:rsidR="00A903D8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 </w:t>
            </w:r>
            <w:r w:rsidR="00B668AF">
              <w:rPr>
                <w:sz w:val="28"/>
                <w:szCs w:val="28"/>
                <w:lang w:val="uk-UA"/>
              </w:rPr>
              <w:t xml:space="preserve">створити умови для впровадження автоматизованої </w:t>
            </w:r>
            <w:r w:rsidR="00B668AF">
              <w:rPr>
                <w:sz w:val="28"/>
                <w:szCs w:val="28"/>
                <w:lang w:val="uk-UA"/>
              </w:rPr>
              <w:lastRenderedPageBreak/>
              <w:t xml:space="preserve">камеральної перевірки Декларації </w:t>
            </w:r>
            <w:r w:rsidR="00A903D8">
              <w:rPr>
                <w:sz w:val="28"/>
                <w:szCs w:val="28"/>
                <w:lang w:val="uk-UA"/>
              </w:rPr>
              <w:t xml:space="preserve">і </w:t>
            </w:r>
            <w:r w:rsidR="00B668AF">
              <w:rPr>
                <w:sz w:val="28"/>
                <w:szCs w:val="28"/>
                <w:lang w:val="uk-UA"/>
              </w:rPr>
              <w:t xml:space="preserve">додатків до </w:t>
            </w:r>
            <w:r w:rsidR="00A903D8">
              <w:rPr>
                <w:sz w:val="28"/>
                <w:szCs w:val="28"/>
                <w:lang w:val="uk-UA"/>
              </w:rPr>
              <w:t>Декларації</w:t>
            </w:r>
          </w:p>
        </w:tc>
      </w:tr>
      <w:bookmarkEnd w:id="7"/>
      <w:tr w:rsidR="00EC007D" w14:paraId="589EA0DD" w14:textId="77777777">
        <w:tc>
          <w:tcPr>
            <w:tcW w:w="2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A4E55B8" w14:textId="77777777" w:rsidR="00EC007D" w:rsidRDefault="00B668AF" w:rsidP="008B65A3">
            <w:pPr>
              <w:pStyle w:val="a7"/>
              <w:widowControl w:val="0"/>
              <w:spacing w:before="0" w:after="0"/>
              <w:ind w:left="57"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Альтернатива 2</w:t>
            </w:r>
          </w:p>
        </w:tc>
        <w:tc>
          <w:tcPr>
            <w:tcW w:w="3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3B4D3C" w14:textId="77777777" w:rsidR="00EC007D" w:rsidRDefault="00B668AF" w:rsidP="008B65A3">
            <w:pPr>
              <w:pStyle w:val="a7"/>
              <w:widowControl w:val="0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4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0EC505" w14:textId="5D6087E4" w:rsidR="00EC007D" w:rsidRDefault="00A903D8">
            <w:pPr>
              <w:pStyle w:val="a7"/>
              <w:spacing w:before="0" w:after="0"/>
              <w:ind w:righ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Альтернатива</w:t>
            </w:r>
            <w:r w:rsidRPr="00A903D8">
              <w:rPr>
                <w:sz w:val="28"/>
                <w:szCs w:val="28"/>
                <w:lang w:val="uk-UA"/>
              </w:rPr>
              <w:t> </w:t>
            </w:r>
            <w:r w:rsidRPr="008B65A3">
              <w:rPr>
                <w:sz w:val="28"/>
                <w:szCs w:val="28"/>
                <w:lang w:val="uk-UA"/>
              </w:rPr>
              <w:t> </w:t>
            </w:r>
            <w:r w:rsidR="00B668AF">
              <w:rPr>
                <w:sz w:val="28"/>
                <w:szCs w:val="28"/>
                <w:lang w:val="uk-UA"/>
              </w:rPr>
              <w:t>2 не дає можливості:</w:t>
            </w:r>
          </w:p>
          <w:p w14:paraId="01A942F0" w14:textId="0124C32E" w:rsidR="00EC007D" w:rsidRDefault="00B668AF" w:rsidP="008B65A3">
            <w:pPr>
              <w:pStyle w:val="a7"/>
              <w:spacing w:before="0" w:after="0"/>
              <w:ind w:left="57" w:right="57"/>
              <w:jc w:val="both"/>
            </w:pPr>
            <w:r>
              <w:t>1</w:t>
            </w:r>
            <w:r>
              <w:rPr>
                <w:rStyle w:val="1"/>
                <w:sz w:val="28"/>
                <w:szCs w:val="28"/>
                <w:lang w:val="uk-UA"/>
              </w:rPr>
              <w:t>) </w:t>
            </w:r>
            <w:r w:rsidR="00A903D8">
              <w:rPr>
                <w:rStyle w:val="1"/>
                <w:sz w:val="28"/>
                <w:szCs w:val="28"/>
                <w:lang w:val="uk-UA"/>
              </w:rPr>
              <w:t> </w:t>
            </w:r>
            <w:r>
              <w:rPr>
                <w:rStyle w:val="1"/>
                <w:sz w:val="28"/>
                <w:szCs w:val="28"/>
                <w:lang w:val="uk-UA"/>
              </w:rPr>
              <w:t xml:space="preserve">дотримання вимог </w:t>
            </w:r>
            <w:r w:rsidR="007C6608">
              <w:rPr>
                <w:rStyle w:val="1"/>
                <w:sz w:val="28"/>
                <w:szCs w:val="28"/>
                <w:lang w:val="uk-UA"/>
              </w:rPr>
              <w:t>З</w:t>
            </w:r>
            <w:r w:rsidR="00A903D8">
              <w:rPr>
                <w:rStyle w:val="1"/>
                <w:sz w:val="28"/>
                <w:szCs w:val="28"/>
                <w:lang w:val="uk-UA"/>
              </w:rPr>
              <w:t>акон</w:t>
            </w:r>
            <w:r w:rsidR="007C6608">
              <w:rPr>
                <w:rStyle w:val="1"/>
                <w:sz w:val="28"/>
                <w:szCs w:val="28"/>
                <w:lang w:val="uk-UA"/>
              </w:rPr>
              <w:t>у</w:t>
            </w:r>
            <w:r w:rsidR="00A903D8">
              <w:rPr>
                <w:rStyle w:val="1"/>
                <w:sz w:val="28"/>
                <w:szCs w:val="28"/>
                <w:lang w:val="uk-UA"/>
              </w:rPr>
              <w:t xml:space="preserve"> </w:t>
            </w:r>
            <w:proofErr w:type="gramStart"/>
            <w:r w:rsidR="0016495F">
              <w:rPr>
                <w:rStyle w:val="1"/>
                <w:sz w:val="28"/>
                <w:szCs w:val="28"/>
                <w:lang w:val="uk-UA"/>
              </w:rPr>
              <w:t>№ </w:t>
            </w:r>
            <w:r w:rsidR="00A903D8">
              <w:rPr>
                <w:rStyle w:val="1"/>
                <w:sz w:val="28"/>
                <w:szCs w:val="28"/>
                <w:lang w:val="uk-UA"/>
              </w:rPr>
              <w:t> </w:t>
            </w:r>
            <w:r w:rsidR="0016495F">
              <w:rPr>
                <w:rStyle w:val="1"/>
                <w:sz w:val="28"/>
                <w:szCs w:val="28"/>
                <w:lang w:val="uk-UA"/>
              </w:rPr>
              <w:t>3721</w:t>
            </w:r>
            <w:proofErr w:type="gramEnd"/>
            <w:r w:rsidR="0016495F">
              <w:rPr>
                <w:rStyle w:val="1"/>
                <w:sz w:val="28"/>
                <w:szCs w:val="28"/>
                <w:lang w:val="uk-UA"/>
              </w:rPr>
              <w:t>,</w:t>
            </w:r>
            <w:r w:rsidR="0016495F" w:rsidRPr="00AC2605">
              <w:rPr>
                <w:rStyle w:val="1"/>
                <w:sz w:val="28"/>
                <w:szCs w:val="28"/>
                <w:lang w:val="uk-UA"/>
              </w:rPr>
              <w:t xml:space="preserve"> </w:t>
            </w:r>
            <w:r w:rsidR="007C6608">
              <w:rPr>
                <w:rStyle w:val="1"/>
                <w:sz w:val="28"/>
                <w:szCs w:val="28"/>
                <w:lang w:val="uk-UA"/>
              </w:rPr>
              <w:t xml:space="preserve">Закону </w:t>
            </w:r>
            <w:r w:rsidR="00A903D8" w:rsidRPr="00F25E9D">
              <w:rPr>
                <w:rStyle w:val="1"/>
                <w:sz w:val="28"/>
                <w:szCs w:val="28"/>
                <w:lang w:val="uk-UA"/>
              </w:rPr>
              <w:t>№</w:t>
            </w:r>
            <w:r w:rsidR="00A903D8">
              <w:rPr>
                <w:rStyle w:val="1"/>
                <w:sz w:val="28"/>
                <w:szCs w:val="28"/>
                <w:lang w:val="uk-UA"/>
              </w:rPr>
              <w:t>  </w:t>
            </w:r>
            <w:r w:rsidR="0016495F" w:rsidRPr="00F25E9D">
              <w:rPr>
                <w:rStyle w:val="1"/>
                <w:sz w:val="28"/>
                <w:szCs w:val="28"/>
                <w:lang w:val="uk-UA"/>
              </w:rPr>
              <w:t>4536</w:t>
            </w:r>
            <w:r w:rsidR="007C6608">
              <w:rPr>
                <w:rStyle w:val="1"/>
                <w:sz w:val="28"/>
                <w:szCs w:val="28"/>
                <w:lang w:val="uk-UA"/>
              </w:rPr>
              <w:t>,</w:t>
            </w:r>
            <w:r w:rsidR="0016495F">
              <w:rPr>
                <w:rStyle w:val="1"/>
                <w:sz w:val="28"/>
                <w:szCs w:val="28"/>
                <w:lang w:val="uk-UA"/>
              </w:rPr>
              <w:t xml:space="preserve">  </w:t>
            </w:r>
            <w:r>
              <w:rPr>
                <w:rStyle w:val="1"/>
                <w:sz w:val="28"/>
                <w:szCs w:val="28"/>
                <w:lang w:val="uk-UA"/>
              </w:rPr>
              <w:t>Кодексу</w:t>
            </w:r>
            <w:r w:rsidR="0016495F">
              <w:rPr>
                <w:rStyle w:val="1"/>
                <w:sz w:val="28"/>
                <w:szCs w:val="28"/>
                <w:lang w:val="uk-UA"/>
              </w:rPr>
              <w:t xml:space="preserve">, а також виконання відповідних доручень Кабінету Міністрів України </w:t>
            </w:r>
            <w:r w:rsidR="007C6608">
              <w:rPr>
                <w:rStyle w:val="1"/>
                <w:sz w:val="28"/>
                <w:szCs w:val="28"/>
                <w:lang w:val="uk-UA"/>
              </w:rPr>
              <w:t xml:space="preserve">і </w:t>
            </w:r>
            <w:r w:rsidR="0016495F">
              <w:rPr>
                <w:rStyle w:val="1"/>
                <w:sz w:val="28"/>
                <w:szCs w:val="28"/>
                <w:lang w:val="uk-UA"/>
              </w:rPr>
              <w:t>рішення Рахункової палати</w:t>
            </w:r>
            <w:r>
              <w:rPr>
                <w:rStyle w:val="1"/>
                <w:sz w:val="28"/>
                <w:szCs w:val="28"/>
                <w:lang w:val="uk-UA"/>
              </w:rPr>
              <w:t>;</w:t>
            </w:r>
          </w:p>
          <w:p w14:paraId="557996E0" w14:textId="782F7123" w:rsidR="00EC007D" w:rsidRDefault="00B668AF" w:rsidP="008B65A3">
            <w:pPr>
              <w:pStyle w:val="a7"/>
              <w:spacing w:before="0" w:after="0"/>
              <w:ind w:left="57" w:righ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2)</w:t>
            </w:r>
            <w:r w:rsidR="007C6608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 покращення ефективності адміністрування рентної плати</w:t>
            </w:r>
            <w:r w:rsidR="007C6608">
              <w:rPr>
                <w:sz w:val="28"/>
                <w:szCs w:val="28"/>
                <w:lang w:val="uk-UA"/>
              </w:rPr>
              <w:t>,</w:t>
            </w:r>
            <w:r w:rsidR="007C6608">
              <w:rPr>
                <w:lang w:val="uk-UA"/>
              </w:rPr>
              <w:t xml:space="preserve"> </w:t>
            </w:r>
            <w:r w:rsidR="007C6608" w:rsidRPr="008B65A3">
              <w:rPr>
                <w:sz w:val="28"/>
                <w:szCs w:val="28"/>
                <w:lang w:val="uk-UA"/>
              </w:rPr>
              <w:t>оскільки</w:t>
            </w:r>
            <w:r w:rsidRPr="007C660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відсутні </w:t>
            </w:r>
            <w:r w:rsidR="007C6608">
              <w:rPr>
                <w:sz w:val="28"/>
                <w:szCs w:val="28"/>
                <w:lang w:val="uk-UA"/>
              </w:rPr>
              <w:t xml:space="preserve">дані </w:t>
            </w:r>
            <w:r>
              <w:rPr>
                <w:sz w:val="28"/>
                <w:szCs w:val="28"/>
                <w:lang w:val="uk-UA"/>
              </w:rPr>
              <w:t xml:space="preserve">ідентифікації об’єкта оподаткування рентною платою </w:t>
            </w:r>
            <w:r w:rsidR="007C6608">
              <w:rPr>
                <w:sz w:val="28"/>
                <w:szCs w:val="28"/>
                <w:lang w:val="uk-UA"/>
              </w:rPr>
              <w:t>і</w:t>
            </w:r>
            <w:r w:rsidR="007C6608" w:rsidRPr="0016495F">
              <w:rPr>
                <w:sz w:val="28"/>
                <w:szCs w:val="28"/>
                <w:lang w:val="uk-UA"/>
              </w:rPr>
              <w:t xml:space="preserve"> дозвільн</w:t>
            </w:r>
            <w:r w:rsidR="007C6608">
              <w:rPr>
                <w:sz w:val="28"/>
                <w:szCs w:val="28"/>
                <w:lang w:val="uk-UA"/>
              </w:rPr>
              <w:t>і</w:t>
            </w:r>
            <w:r w:rsidR="007C6608" w:rsidRPr="0016495F">
              <w:rPr>
                <w:sz w:val="28"/>
                <w:szCs w:val="28"/>
                <w:lang w:val="uk-UA"/>
              </w:rPr>
              <w:t xml:space="preserve"> документ</w:t>
            </w:r>
            <w:r w:rsidR="007C6608">
              <w:rPr>
                <w:sz w:val="28"/>
                <w:szCs w:val="28"/>
                <w:lang w:val="uk-UA"/>
              </w:rPr>
              <w:t>и</w:t>
            </w:r>
            <w:r w:rsidR="0016495F" w:rsidRPr="0016495F">
              <w:rPr>
                <w:sz w:val="28"/>
                <w:szCs w:val="28"/>
                <w:lang w:val="uk-UA"/>
              </w:rPr>
              <w:t xml:space="preserve">, у тому числі </w:t>
            </w:r>
            <w:r w:rsidR="007C6608" w:rsidRPr="0016495F">
              <w:rPr>
                <w:sz w:val="28"/>
                <w:szCs w:val="28"/>
                <w:lang w:val="uk-UA"/>
              </w:rPr>
              <w:t>інтегрован</w:t>
            </w:r>
            <w:r w:rsidR="007C6608">
              <w:rPr>
                <w:sz w:val="28"/>
                <w:szCs w:val="28"/>
                <w:lang w:val="uk-UA"/>
              </w:rPr>
              <w:t>і</w:t>
            </w:r>
            <w:r w:rsidR="007C6608" w:rsidRPr="0016495F">
              <w:rPr>
                <w:sz w:val="28"/>
                <w:szCs w:val="28"/>
                <w:lang w:val="uk-UA"/>
              </w:rPr>
              <w:t xml:space="preserve"> дозвільн</w:t>
            </w:r>
            <w:r w:rsidR="007C6608">
              <w:rPr>
                <w:sz w:val="28"/>
                <w:szCs w:val="28"/>
                <w:lang w:val="uk-UA"/>
              </w:rPr>
              <w:t>і</w:t>
            </w:r>
            <w:r w:rsidR="007C6608" w:rsidRPr="0016495F">
              <w:rPr>
                <w:sz w:val="28"/>
                <w:szCs w:val="28"/>
                <w:lang w:val="uk-UA"/>
              </w:rPr>
              <w:t xml:space="preserve"> документ</w:t>
            </w:r>
            <w:r w:rsidR="007C6608">
              <w:rPr>
                <w:sz w:val="28"/>
                <w:szCs w:val="28"/>
                <w:lang w:val="uk-UA"/>
              </w:rPr>
              <w:t>и</w:t>
            </w:r>
            <w:r w:rsidRPr="0016495F">
              <w:rPr>
                <w:sz w:val="28"/>
                <w:szCs w:val="28"/>
                <w:lang w:val="uk-UA"/>
              </w:rPr>
              <w:t>;</w:t>
            </w:r>
          </w:p>
          <w:p w14:paraId="349DF73A" w14:textId="70AE93DE" w:rsidR="00EC007D" w:rsidRPr="00AC2605" w:rsidRDefault="00B668AF" w:rsidP="008B65A3">
            <w:pPr>
              <w:pStyle w:val="a7"/>
              <w:spacing w:before="0" w:after="0"/>
              <w:ind w:left="57" w:right="57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3)</w:t>
            </w:r>
            <w:r w:rsidR="007C6608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 xml:space="preserve"> реалізувати </w:t>
            </w:r>
            <w:r w:rsidR="00716741">
              <w:rPr>
                <w:sz w:val="28"/>
                <w:szCs w:val="28"/>
                <w:lang w:val="uk-UA"/>
              </w:rPr>
              <w:t xml:space="preserve">право </w:t>
            </w:r>
            <w:r>
              <w:rPr>
                <w:sz w:val="28"/>
                <w:szCs w:val="28"/>
                <w:lang w:val="uk-UA"/>
              </w:rPr>
              <w:t xml:space="preserve">платників рентної плати за спеціальне використання лісових ресурсів на внесення змін до </w:t>
            </w:r>
            <w:r w:rsidR="00716741">
              <w:rPr>
                <w:sz w:val="28"/>
                <w:szCs w:val="28"/>
                <w:lang w:val="uk-UA"/>
              </w:rPr>
              <w:t>додатків</w:t>
            </w:r>
            <w:r w:rsidR="00716741" w:rsidRPr="008B65A3">
              <w:rPr>
                <w:sz w:val="28"/>
                <w:szCs w:val="28"/>
                <w:lang w:val="uk-UA"/>
              </w:rPr>
              <w:t>  </w:t>
            </w:r>
            <w:r>
              <w:rPr>
                <w:sz w:val="28"/>
                <w:szCs w:val="28"/>
                <w:lang w:val="uk-UA"/>
              </w:rPr>
              <w:t>8</w:t>
            </w:r>
            <w:r w:rsidR="00716741">
              <w:rPr>
                <w:sz w:val="28"/>
                <w:szCs w:val="28"/>
                <w:lang w:val="uk-UA"/>
              </w:rPr>
              <w:t>  </w:t>
            </w:r>
            <w:r>
              <w:rPr>
                <w:sz w:val="28"/>
                <w:szCs w:val="28"/>
                <w:lang w:val="uk-UA"/>
              </w:rPr>
              <w:t>та</w:t>
            </w:r>
            <w:r w:rsidR="00716741">
              <w:rPr>
                <w:sz w:val="28"/>
                <w:szCs w:val="28"/>
                <w:lang w:val="uk-UA"/>
              </w:rPr>
              <w:t>  </w:t>
            </w:r>
            <w:r>
              <w:rPr>
                <w:sz w:val="28"/>
                <w:szCs w:val="28"/>
                <w:lang w:val="uk-UA"/>
              </w:rPr>
              <w:t xml:space="preserve">9 </w:t>
            </w:r>
            <w:r>
              <w:rPr>
                <w:sz w:val="28"/>
                <w:szCs w:val="28"/>
                <w:lang w:val="uk-UA"/>
              </w:rPr>
              <w:br/>
              <w:t>до Декларації в разі перерахування суб’єктом лісових відносин, який видає спеціальні дозволи, суми рентної плати за звітний (податковий) період;</w:t>
            </w:r>
          </w:p>
          <w:p w14:paraId="2B2247EF" w14:textId="0CFDAECA" w:rsidR="00492C68" w:rsidRDefault="00492C68">
            <w:pPr>
              <w:pStyle w:val="a7"/>
              <w:spacing w:before="0" w:after="0"/>
              <w:ind w:left="57" w:righ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4) </w:t>
            </w:r>
            <w:r w:rsidR="00716741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 xml:space="preserve">забезпечити </w:t>
            </w:r>
            <w:r w:rsidR="00716741">
              <w:rPr>
                <w:sz w:val="28"/>
                <w:szCs w:val="28"/>
                <w:lang w:val="uk-UA"/>
              </w:rPr>
              <w:t xml:space="preserve">під час виконання Угоди </w:t>
            </w:r>
            <w:r>
              <w:rPr>
                <w:sz w:val="28"/>
                <w:szCs w:val="28"/>
                <w:lang w:val="uk-UA"/>
              </w:rPr>
              <w:t xml:space="preserve">умов для </w:t>
            </w:r>
            <w:r w:rsidR="00716741">
              <w:rPr>
                <w:sz w:val="28"/>
                <w:szCs w:val="28"/>
                <w:lang w:val="uk-UA"/>
              </w:rPr>
              <w:t xml:space="preserve">платників щодо </w:t>
            </w:r>
            <w:r>
              <w:rPr>
                <w:sz w:val="28"/>
                <w:szCs w:val="28"/>
                <w:lang w:val="uk-UA"/>
              </w:rPr>
              <w:t>спрямування рентної плати до відповідних бюджетів України;</w:t>
            </w:r>
          </w:p>
          <w:p w14:paraId="5D2E69D3" w14:textId="2BEC80B0" w:rsidR="00EC007D" w:rsidRDefault="00492C68">
            <w:pPr>
              <w:pStyle w:val="a7"/>
              <w:spacing w:before="0" w:after="0"/>
              <w:ind w:left="57" w:right="57"/>
              <w:jc w:val="both"/>
            </w:pPr>
            <w:r>
              <w:rPr>
                <w:rStyle w:val="1"/>
                <w:sz w:val="28"/>
                <w:szCs w:val="28"/>
                <w:lang w:val="uk-UA"/>
              </w:rPr>
              <w:t>5</w:t>
            </w:r>
            <w:r w:rsidR="00B668AF">
              <w:rPr>
                <w:rStyle w:val="1"/>
                <w:sz w:val="28"/>
                <w:szCs w:val="28"/>
                <w:lang w:val="uk-UA"/>
              </w:rPr>
              <w:t>)</w:t>
            </w:r>
            <w:r w:rsidR="00716741">
              <w:rPr>
                <w:rStyle w:val="1"/>
                <w:sz w:val="28"/>
                <w:szCs w:val="28"/>
                <w:lang w:val="uk-UA"/>
              </w:rPr>
              <w:t> </w:t>
            </w:r>
            <w:r w:rsidR="00B668AF">
              <w:rPr>
                <w:rStyle w:val="1"/>
                <w:sz w:val="28"/>
                <w:szCs w:val="28"/>
                <w:lang w:val="uk-UA"/>
              </w:rPr>
              <w:t xml:space="preserve"> створити умови для впровадження автоматизованої камеральної перевірки Декларації </w:t>
            </w:r>
            <w:r w:rsidR="00716741">
              <w:rPr>
                <w:rStyle w:val="1"/>
                <w:sz w:val="28"/>
                <w:szCs w:val="28"/>
                <w:lang w:val="uk-UA"/>
              </w:rPr>
              <w:t xml:space="preserve">і </w:t>
            </w:r>
            <w:r w:rsidR="00B668AF">
              <w:rPr>
                <w:rStyle w:val="1"/>
                <w:sz w:val="28"/>
                <w:szCs w:val="28"/>
                <w:lang w:val="uk-UA"/>
              </w:rPr>
              <w:t xml:space="preserve">додатків до </w:t>
            </w:r>
            <w:r w:rsidR="00716741">
              <w:rPr>
                <w:rStyle w:val="1"/>
                <w:sz w:val="28"/>
                <w:szCs w:val="28"/>
                <w:lang w:val="uk-UA"/>
              </w:rPr>
              <w:t>Декларації</w:t>
            </w:r>
          </w:p>
        </w:tc>
      </w:tr>
    </w:tbl>
    <w:p w14:paraId="588E16A0" w14:textId="19307F4B" w:rsidR="00EC007D" w:rsidRDefault="00EC007D">
      <w:pPr>
        <w:pStyle w:val="a7"/>
        <w:widowControl w:val="0"/>
        <w:spacing w:before="0" w:after="0"/>
        <w:jc w:val="both"/>
        <w:rPr>
          <w:sz w:val="28"/>
          <w:szCs w:val="28"/>
          <w:shd w:val="clear" w:color="auto" w:fill="FFFF00"/>
          <w:lang w:val="uk-UA"/>
        </w:rPr>
      </w:pPr>
    </w:p>
    <w:p w14:paraId="74902879" w14:textId="596DAE0E" w:rsidR="001569AB" w:rsidRDefault="001569AB">
      <w:pPr>
        <w:pStyle w:val="a7"/>
        <w:widowControl w:val="0"/>
        <w:spacing w:before="0" w:after="0"/>
        <w:jc w:val="both"/>
        <w:rPr>
          <w:sz w:val="28"/>
          <w:szCs w:val="28"/>
          <w:shd w:val="clear" w:color="auto" w:fill="FFFF00"/>
          <w:lang w:val="uk-UA"/>
        </w:rPr>
      </w:pPr>
    </w:p>
    <w:p w14:paraId="5FBB31EA" w14:textId="2B76CE41" w:rsidR="001569AB" w:rsidRDefault="001569AB">
      <w:pPr>
        <w:pStyle w:val="a7"/>
        <w:widowControl w:val="0"/>
        <w:spacing w:before="0" w:after="0"/>
        <w:jc w:val="both"/>
        <w:rPr>
          <w:sz w:val="28"/>
          <w:szCs w:val="28"/>
          <w:shd w:val="clear" w:color="auto" w:fill="FFFF00"/>
          <w:lang w:val="uk-UA"/>
        </w:rPr>
      </w:pPr>
    </w:p>
    <w:p w14:paraId="07D34AD7" w14:textId="4FEAC88F" w:rsidR="001569AB" w:rsidRDefault="001569AB">
      <w:pPr>
        <w:pStyle w:val="a7"/>
        <w:widowControl w:val="0"/>
        <w:spacing w:before="0" w:after="0"/>
        <w:jc w:val="both"/>
        <w:rPr>
          <w:sz w:val="28"/>
          <w:szCs w:val="28"/>
          <w:shd w:val="clear" w:color="auto" w:fill="FFFF00"/>
          <w:lang w:val="uk-UA"/>
        </w:rPr>
      </w:pPr>
    </w:p>
    <w:p w14:paraId="7D1D0776" w14:textId="5DB44130" w:rsidR="001569AB" w:rsidRDefault="001569AB">
      <w:pPr>
        <w:pStyle w:val="a7"/>
        <w:widowControl w:val="0"/>
        <w:spacing w:before="0" w:after="0"/>
        <w:jc w:val="both"/>
        <w:rPr>
          <w:sz w:val="28"/>
          <w:szCs w:val="28"/>
          <w:shd w:val="clear" w:color="auto" w:fill="FFFF00"/>
          <w:lang w:val="uk-UA"/>
        </w:rPr>
      </w:pPr>
    </w:p>
    <w:p w14:paraId="6735AA13" w14:textId="10CA7A5D" w:rsidR="001569AB" w:rsidRDefault="001569AB">
      <w:pPr>
        <w:pStyle w:val="a7"/>
        <w:widowControl w:val="0"/>
        <w:spacing w:before="0" w:after="0"/>
        <w:jc w:val="both"/>
        <w:rPr>
          <w:sz w:val="28"/>
          <w:szCs w:val="28"/>
          <w:shd w:val="clear" w:color="auto" w:fill="FFFF00"/>
          <w:lang w:val="uk-UA"/>
        </w:rPr>
      </w:pPr>
    </w:p>
    <w:p w14:paraId="42C504FF" w14:textId="77777777" w:rsidR="001569AB" w:rsidRPr="008B65A3" w:rsidRDefault="001569AB" w:rsidP="008B65A3">
      <w:pPr>
        <w:pStyle w:val="a7"/>
        <w:widowControl w:val="0"/>
        <w:spacing w:before="0" w:after="0"/>
        <w:jc w:val="both"/>
        <w:rPr>
          <w:sz w:val="28"/>
          <w:szCs w:val="28"/>
          <w:shd w:val="clear" w:color="auto" w:fill="FFFF00"/>
          <w:lang w:val="uk-UA"/>
        </w:rPr>
      </w:pPr>
    </w:p>
    <w:tbl>
      <w:tblPr>
        <w:tblW w:w="5035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40"/>
        <w:gridCol w:w="2491"/>
        <w:gridCol w:w="2449"/>
        <w:gridCol w:w="2552"/>
      </w:tblGrid>
      <w:tr w:rsidR="00EC007D" w14:paraId="10629081" w14:textId="77777777">
        <w:tc>
          <w:tcPr>
            <w:tcW w:w="2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E06D7E2" w14:textId="77777777" w:rsidR="00EC007D" w:rsidRDefault="00B668AF" w:rsidP="008B65A3">
            <w:pPr>
              <w:pStyle w:val="a7"/>
              <w:widowControl w:val="0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Рейтинг результативності</w:t>
            </w:r>
          </w:p>
        </w:tc>
        <w:tc>
          <w:tcPr>
            <w:tcW w:w="24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794D82F" w14:textId="77777777" w:rsidR="00EC007D" w:rsidRDefault="00B668AF" w:rsidP="008B65A3">
            <w:pPr>
              <w:pStyle w:val="a7"/>
              <w:widowControl w:val="0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Вигоди (підсумок)</w:t>
            </w:r>
          </w:p>
        </w:tc>
        <w:tc>
          <w:tcPr>
            <w:tcW w:w="24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436702C" w14:textId="77777777" w:rsidR="00EC007D" w:rsidRDefault="00B668AF" w:rsidP="008B65A3">
            <w:pPr>
              <w:pStyle w:val="a7"/>
              <w:widowControl w:val="0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Витрати (підсумок)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7A0D72" w14:textId="77777777" w:rsidR="00EC007D" w:rsidRDefault="00B668AF" w:rsidP="008B65A3">
            <w:pPr>
              <w:pStyle w:val="a7"/>
              <w:widowControl w:val="0"/>
              <w:spacing w:before="0" w:after="0"/>
              <w:jc w:val="center"/>
            </w:pPr>
            <w:r>
              <w:rPr>
                <w:sz w:val="28"/>
                <w:szCs w:val="28"/>
                <w:lang w:val="uk-UA"/>
              </w:rPr>
              <w:t>Обґрунтування відповідного місця альтернативи в рейтингу</w:t>
            </w:r>
          </w:p>
        </w:tc>
      </w:tr>
      <w:tr w:rsidR="00EC007D" w14:paraId="27E99EED" w14:textId="77777777">
        <w:trPr>
          <w:trHeight w:val="240"/>
        </w:trPr>
        <w:tc>
          <w:tcPr>
            <w:tcW w:w="2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4E6048" w14:textId="77777777" w:rsidR="00EC007D" w:rsidRDefault="00B668AF" w:rsidP="008B65A3">
            <w:pPr>
              <w:pStyle w:val="a7"/>
              <w:widowControl w:val="0"/>
              <w:spacing w:before="0" w:after="0"/>
              <w:ind w:left="57"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Альтернатива 1</w:t>
            </w:r>
          </w:p>
        </w:tc>
        <w:tc>
          <w:tcPr>
            <w:tcW w:w="24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D08592" w14:textId="2B119F8E" w:rsidR="00EC007D" w:rsidRDefault="00B668AF">
            <w:pPr>
              <w:pStyle w:val="a7"/>
              <w:spacing w:before="0" w:after="0"/>
              <w:ind w:righ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Дає змогу повністю досягнути поставлених цілей державного регулювання</w:t>
            </w:r>
          </w:p>
          <w:p w14:paraId="5FA0FC97" w14:textId="77777777" w:rsidR="00EC007D" w:rsidRDefault="00EC007D">
            <w:pPr>
              <w:pStyle w:val="a7"/>
              <w:widowControl w:val="0"/>
              <w:spacing w:before="0" w:after="0"/>
              <w:ind w:right="57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4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0722CB" w14:textId="5E22C63A" w:rsidR="00EC007D" w:rsidRPr="008B65A3" w:rsidRDefault="00B668AF">
            <w:pPr>
              <w:pStyle w:val="a7"/>
              <w:spacing w:before="0" w:after="0"/>
              <w:ind w:right="57"/>
              <w:rPr>
                <w:sz w:val="28"/>
                <w:szCs w:val="28"/>
                <w:lang w:val="uk-UA"/>
              </w:rPr>
            </w:pPr>
            <w:r w:rsidRPr="008B65A3">
              <w:rPr>
                <w:sz w:val="28"/>
                <w:szCs w:val="28"/>
                <w:lang w:val="uk-UA"/>
              </w:rPr>
              <w:t xml:space="preserve">Основні витрати держави </w:t>
            </w:r>
            <w:r w:rsidR="00716741" w:rsidRPr="008B65A3">
              <w:rPr>
                <w:sz w:val="28"/>
                <w:szCs w:val="28"/>
                <w:lang w:val="uk-UA"/>
              </w:rPr>
              <w:t>пов’язан</w:t>
            </w:r>
            <w:r w:rsidR="00716741">
              <w:rPr>
                <w:sz w:val="28"/>
                <w:szCs w:val="28"/>
                <w:lang w:val="uk-UA"/>
              </w:rPr>
              <w:t>о</w:t>
            </w:r>
            <w:r w:rsidR="00716741" w:rsidRPr="008B65A3">
              <w:rPr>
                <w:sz w:val="28"/>
                <w:szCs w:val="28"/>
                <w:lang w:val="uk-UA"/>
              </w:rPr>
              <w:t xml:space="preserve"> </w:t>
            </w:r>
            <w:r w:rsidRPr="008B65A3">
              <w:rPr>
                <w:sz w:val="28"/>
                <w:szCs w:val="28"/>
                <w:lang w:val="uk-UA"/>
              </w:rPr>
              <w:t>з:</w:t>
            </w:r>
          </w:p>
          <w:p w14:paraId="32CE9BD7" w14:textId="11AB5CCD" w:rsidR="00EC007D" w:rsidRDefault="00B668AF">
            <w:pPr>
              <w:pStyle w:val="a7"/>
              <w:spacing w:before="0" w:after="0"/>
              <w:ind w:left="8" w:righ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адмініструванням </w:t>
            </w:r>
            <w:r w:rsidR="00716741">
              <w:rPr>
                <w:sz w:val="28"/>
                <w:szCs w:val="28"/>
                <w:lang w:val="uk-UA"/>
              </w:rPr>
              <w:t xml:space="preserve">і </w:t>
            </w:r>
            <w:r>
              <w:rPr>
                <w:sz w:val="28"/>
                <w:szCs w:val="28"/>
                <w:lang w:val="uk-UA"/>
              </w:rPr>
              <w:t>оброб</w:t>
            </w:r>
            <w:r w:rsidR="00716741">
              <w:rPr>
                <w:sz w:val="28"/>
                <w:szCs w:val="28"/>
                <w:lang w:val="uk-UA"/>
              </w:rPr>
              <w:t>ленням</w:t>
            </w:r>
            <w:r>
              <w:rPr>
                <w:sz w:val="28"/>
                <w:szCs w:val="28"/>
                <w:lang w:val="uk-UA"/>
              </w:rPr>
              <w:t xml:space="preserve"> Декларації </w:t>
            </w:r>
            <w:r w:rsidR="00716741">
              <w:rPr>
                <w:sz w:val="28"/>
                <w:szCs w:val="28"/>
                <w:lang w:val="uk-UA"/>
              </w:rPr>
              <w:t xml:space="preserve">і </w:t>
            </w:r>
            <w:r>
              <w:rPr>
                <w:sz w:val="28"/>
                <w:szCs w:val="28"/>
                <w:lang w:val="uk-UA"/>
              </w:rPr>
              <w:t xml:space="preserve">додатків до </w:t>
            </w:r>
            <w:r w:rsidR="00716741">
              <w:rPr>
                <w:sz w:val="28"/>
                <w:szCs w:val="28"/>
                <w:lang w:val="uk-UA"/>
              </w:rPr>
              <w:t>Декларації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3B3D55A2" w14:textId="72A972F0" w:rsidR="00EC007D" w:rsidRPr="008B65A3" w:rsidRDefault="00B668AF">
            <w:pPr>
              <w:pStyle w:val="a7"/>
              <w:spacing w:before="0" w:after="0"/>
              <w:ind w:right="57"/>
              <w:jc w:val="both"/>
              <w:rPr>
                <w:sz w:val="28"/>
                <w:szCs w:val="28"/>
                <w:lang w:val="uk-UA"/>
              </w:rPr>
            </w:pPr>
            <w:r w:rsidRPr="008B65A3">
              <w:rPr>
                <w:sz w:val="28"/>
                <w:szCs w:val="28"/>
                <w:lang w:val="uk-UA"/>
              </w:rPr>
              <w:t xml:space="preserve">Основні витрати суб’єктів господарювання </w:t>
            </w:r>
            <w:r w:rsidR="00716741" w:rsidRPr="008B65A3">
              <w:rPr>
                <w:sz w:val="28"/>
                <w:szCs w:val="28"/>
                <w:lang w:val="uk-UA"/>
              </w:rPr>
              <w:t>пов’язан</w:t>
            </w:r>
            <w:r w:rsidR="00716741">
              <w:rPr>
                <w:sz w:val="28"/>
                <w:szCs w:val="28"/>
                <w:lang w:val="uk-UA"/>
              </w:rPr>
              <w:t>о</w:t>
            </w:r>
            <w:r w:rsidR="00716741" w:rsidRPr="008B65A3">
              <w:rPr>
                <w:sz w:val="28"/>
                <w:szCs w:val="28"/>
                <w:lang w:val="uk-UA"/>
              </w:rPr>
              <w:t xml:space="preserve"> </w:t>
            </w:r>
            <w:r w:rsidR="00716741">
              <w:rPr>
                <w:sz w:val="28"/>
                <w:szCs w:val="28"/>
                <w:lang w:val="uk-UA"/>
              </w:rPr>
              <w:t>і</w:t>
            </w:r>
            <w:r w:rsidRPr="008B65A3">
              <w:rPr>
                <w:sz w:val="28"/>
                <w:szCs w:val="28"/>
                <w:lang w:val="uk-UA"/>
              </w:rPr>
              <w:t>з:</w:t>
            </w:r>
          </w:p>
          <w:p w14:paraId="3B0AE91D" w14:textId="6CCFE193" w:rsidR="00EC007D" w:rsidRDefault="00B668AF">
            <w:pPr>
              <w:pStyle w:val="a7"/>
              <w:spacing w:before="0" w:after="0"/>
              <w:ind w:left="8" w:righ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заповненням Декларації </w:t>
            </w:r>
            <w:r w:rsidR="00716741">
              <w:rPr>
                <w:sz w:val="28"/>
                <w:szCs w:val="28"/>
                <w:lang w:val="uk-UA"/>
              </w:rPr>
              <w:t xml:space="preserve">і </w:t>
            </w:r>
            <w:r>
              <w:rPr>
                <w:sz w:val="28"/>
                <w:szCs w:val="28"/>
                <w:lang w:val="uk-UA"/>
              </w:rPr>
              <w:t xml:space="preserve">додатків до </w:t>
            </w:r>
            <w:r w:rsidR="00716741">
              <w:rPr>
                <w:sz w:val="28"/>
                <w:szCs w:val="28"/>
                <w:lang w:val="uk-UA"/>
              </w:rPr>
              <w:t>Декларації</w:t>
            </w:r>
          </w:p>
          <w:p w14:paraId="2C9DDF65" w14:textId="77777777" w:rsidR="00EC007D" w:rsidRDefault="00EC007D">
            <w:pPr>
              <w:pStyle w:val="a7"/>
              <w:spacing w:before="0" w:after="0"/>
              <w:ind w:left="8" w:right="57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8FE1B6" w14:textId="77777777" w:rsidR="00EC007D" w:rsidRDefault="00B668AF">
            <w:pPr>
              <w:pStyle w:val="a7"/>
              <w:spacing w:before="0" w:after="0"/>
              <w:ind w:left="57" w:righ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Найоптимальніша серед запропонованих альтернатив.</w:t>
            </w:r>
          </w:p>
          <w:p w14:paraId="0DD2C98E" w14:textId="70702929" w:rsidR="00EC007D" w:rsidRDefault="00B668AF">
            <w:pPr>
              <w:pStyle w:val="a7"/>
              <w:spacing w:before="0" w:after="0"/>
              <w:ind w:left="57" w:right="57"/>
              <w:jc w:val="both"/>
            </w:pPr>
            <w:r>
              <w:rPr>
                <w:rStyle w:val="1"/>
                <w:sz w:val="28"/>
                <w:szCs w:val="28"/>
                <w:lang w:val="uk-UA"/>
              </w:rPr>
              <w:t xml:space="preserve">Згідно з </w:t>
            </w:r>
            <w:proofErr w:type="spellStart"/>
            <w:r>
              <w:rPr>
                <w:rStyle w:val="1"/>
                <w:sz w:val="28"/>
                <w:szCs w:val="28"/>
                <w:lang w:val="uk-UA"/>
              </w:rPr>
              <w:t>Проєктом</w:t>
            </w:r>
            <w:proofErr w:type="spellEnd"/>
            <w:r>
              <w:rPr>
                <w:rStyle w:val="1"/>
                <w:sz w:val="28"/>
                <w:szCs w:val="28"/>
                <w:lang w:val="uk-UA"/>
              </w:rPr>
              <w:t xml:space="preserve"> наказу затверджуються зміни до форми Декларації, відповідно до яких буде </w:t>
            </w:r>
            <w:r>
              <w:rPr>
                <w:sz w:val="28"/>
                <w:szCs w:val="28"/>
                <w:lang w:val="uk-UA"/>
              </w:rPr>
              <w:t xml:space="preserve">забезпечено потребу </w:t>
            </w:r>
            <w:r w:rsidR="00716741">
              <w:rPr>
                <w:sz w:val="28"/>
                <w:szCs w:val="28"/>
                <w:lang w:val="uk-UA"/>
              </w:rPr>
              <w:t xml:space="preserve">стосовно врегулювання </w:t>
            </w:r>
            <w:r>
              <w:rPr>
                <w:sz w:val="28"/>
                <w:szCs w:val="28"/>
                <w:lang w:val="uk-UA"/>
              </w:rPr>
              <w:t>питань щодо:</w:t>
            </w:r>
          </w:p>
          <w:p w14:paraId="6A8AF62B" w14:textId="569187E0" w:rsidR="00EC007D" w:rsidRDefault="00B668AF">
            <w:pPr>
              <w:pStyle w:val="a7"/>
              <w:spacing w:before="0" w:after="0"/>
              <w:ind w:right="57"/>
              <w:jc w:val="both"/>
            </w:pPr>
            <w:r>
              <w:rPr>
                <w:sz w:val="28"/>
                <w:szCs w:val="28"/>
                <w:lang w:val="uk-UA"/>
              </w:rPr>
              <w:t>1) </w:t>
            </w:r>
            <w:bookmarkStart w:id="8" w:name="_Hlk191051180"/>
            <w:r w:rsidR="00716741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 xml:space="preserve">уточнення платниками податкових зобов’язань </w:t>
            </w:r>
            <w:r>
              <w:rPr>
                <w:rStyle w:val="1"/>
                <w:sz w:val="28"/>
                <w:szCs w:val="28"/>
                <w:lang w:val="uk-UA"/>
              </w:rPr>
              <w:t>за спеціальне використання лісових ресурсів у разі перерахування суб’єктом лісових відносин, який видає спеціальні дозволи, суми рентної плати за звітний (податковий) період;</w:t>
            </w:r>
          </w:p>
          <w:bookmarkEnd w:id="8"/>
          <w:p w14:paraId="7012C88E" w14:textId="32ECC26C" w:rsidR="00EC007D" w:rsidRDefault="00B668AF">
            <w:pPr>
              <w:pStyle w:val="a7"/>
              <w:spacing w:before="0" w:after="0"/>
              <w:ind w:right="57"/>
              <w:jc w:val="both"/>
            </w:pPr>
            <w:r>
              <w:rPr>
                <w:sz w:val="28"/>
                <w:szCs w:val="28"/>
                <w:lang w:val="uk-UA"/>
              </w:rPr>
              <w:t>2)</w:t>
            </w:r>
            <w:r w:rsidR="00716741">
              <w:rPr>
                <w:sz w:val="28"/>
                <w:szCs w:val="28"/>
                <w:lang w:val="uk-UA"/>
              </w:rPr>
              <w:t> </w:t>
            </w:r>
            <w:r w:rsidR="00492C68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узгодження Декларації відповідно до норм Кодексу</w:t>
            </w:r>
            <w:r w:rsidR="00716741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716741">
              <w:rPr>
                <w:sz w:val="28"/>
                <w:szCs w:val="28"/>
                <w:lang w:val="uk-UA"/>
              </w:rPr>
              <w:t>З</w:t>
            </w:r>
            <w:r>
              <w:rPr>
                <w:sz w:val="28"/>
                <w:szCs w:val="28"/>
                <w:lang w:val="uk-UA"/>
              </w:rPr>
              <w:t>акон</w:t>
            </w:r>
            <w:r w:rsidR="00716741">
              <w:rPr>
                <w:sz w:val="28"/>
                <w:szCs w:val="28"/>
                <w:lang w:val="uk-UA"/>
              </w:rPr>
              <w:t>у</w:t>
            </w:r>
            <w:r w:rsidR="00492C68">
              <w:rPr>
                <w:sz w:val="28"/>
                <w:szCs w:val="28"/>
                <w:lang w:val="uk-UA"/>
              </w:rPr>
              <w:t xml:space="preserve"> №</w:t>
            </w:r>
            <w:r w:rsidR="00716741">
              <w:rPr>
                <w:sz w:val="28"/>
                <w:szCs w:val="28"/>
                <w:lang w:val="uk-UA"/>
              </w:rPr>
              <w:t> </w:t>
            </w:r>
            <w:r w:rsidR="00492C68">
              <w:rPr>
                <w:sz w:val="28"/>
                <w:szCs w:val="28"/>
                <w:lang w:val="uk-UA"/>
              </w:rPr>
              <w:t> 3721</w:t>
            </w:r>
            <w:r w:rsidR="00716741">
              <w:rPr>
                <w:sz w:val="28"/>
                <w:szCs w:val="28"/>
                <w:lang w:val="uk-UA"/>
              </w:rPr>
              <w:t>,</w:t>
            </w:r>
            <w:r w:rsidR="00492C68">
              <w:rPr>
                <w:sz w:val="28"/>
                <w:szCs w:val="28"/>
                <w:lang w:val="uk-UA"/>
              </w:rPr>
              <w:t xml:space="preserve"> </w:t>
            </w:r>
            <w:r w:rsidR="00716741">
              <w:rPr>
                <w:sz w:val="28"/>
                <w:szCs w:val="28"/>
                <w:lang w:val="uk-UA"/>
              </w:rPr>
              <w:t xml:space="preserve">Закону </w:t>
            </w:r>
            <w:r w:rsidR="00492C68">
              <w:rPr>
                <w:sz w:val="28"/>
                <w:szCs w:val="28"/>
                <w:lang w:val="uk-UA"/>
              </w:rPr>
              <w:t>№ </w:t>
            </w:r>
            <w:r w:rsidR="00716741">
              <w:rPr>
                <w:sz w:val="28"/>
                <w:szCs w:val="28"/>
                <w:lang w:val="uk-UA"/>
              </w:rPr>
              <w:t> </w:t>
            </w:r>
            <w:r w:rsidR="00492C68">
              <w:rPr>
                <w:sz w:val="28"/>
                <w:szCs w:val="28"/>
                <w:lang w:val="uk-UA"/>
              </w:rPr>
              <w:t>4536</w:t>
            </w:r>
            <w:r w:rsidR="00716741">
              <w:rPr>
                <w:sz w:val="28"/>
                <w:szCs w:val="28"/>
                <w:lang w:val="uk-UA"/>
              </w:rPr>
              <w:t>, зокрема</w:t>
            </w:r>
            <w:r>
              <w:rPr>
                <w:sz w:val="28"/>
                <w:szCs w:val="28"/>
                <w:lang w:val="uk-UA"/>
              </w:rPr>
              <w:t xml:space="preserve"> в частині термінів, показників </w:t>
            </w:r>
            <w:r w:rsidR="00716741">
              <w:rPr>
                <w:sz w:val="28"/>
                <w:szCs w:val="28"/>
                <w:lang w:val="uk-UA"/>
              </w:rPr>
              <w:t xml:space="preserve">і </w:t>
            </w:r>
            <w:r>
              <w:rPr>
                <w:sz w:val="28"/>
                <w:szCs w:val="28"/>
                <w:lang w:val="uk-UA"/>
              </w:rPr>
              <w:t>назв елементів рентної плати;</w:t>
            </w:r>
          </w:p>
          <w:p w14:paraId="1BA4CFDF" w14:textId="477DD3AE" w:rsidR="00EC007D" w:rsidRDefault="00B668AF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3)</w:t>
            </w:r>
            <w:r w:rsidR="00492C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7167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покращення рівня адміністрування рентної плати за</w:t>
            </w:r>
            <w:r w:rsidR="007167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вдяки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підвищенн</w:t>
            </w:r>
            <w:r w:rsidR="007167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поінформованості щодо об’єкта оподаткування рентною платою</w:t>
            </w:r>
            <w:r w:rsidR="00492C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а також </w:t>
            </w:r>
            <w:r w:rsidR="007167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щодо </w:t>
            </w:r>
            <w:r w:rsidR="00492C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отриманих дозвільних документів, у тому числі </w:t>
            </w:r>
            <w:r w:rsidR="007167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щодо </w:t>
            </w:r>
            <w:r w:rsidR="00492C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інтегрованих </w:t>
            </w:r>
            <w:proofErr w:type="spellStart"/>
            <w:r w:rsidR="00492C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довкіллєвих</w:t>
            </w:r>
            <w:proofErr w:type="spellEnd"/>
            <w:r w:rsidR="00492C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дозволів на провадження дозвільної господарської діяльності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14:paraId="1CC7613A" w14:textId="331AC696" w:rsidR="00EC007D" w:rsidRDefault="00B668AF">
            <w:pPr>
              <w:spacing w:after="0" w:line="240" w:lineRule="auto"/>
              <w:ind w:right="57"/>
              <w:jc w:val="both"/>
            </w:pPr>
            <w:r>
              <w:rPr>
                <w:rStyle w:val="1"/>
                <w:rFonts w:ascii="Times New Roman" w:eastAsia="Times New Roman" w:hAnsi="Times New Roman"/>
                <w:sz w:val="28"/>
                <w:szCs w:val="28"/>
                <w:lang w:eastAsia="ru-RU"/>
              </w:rPr>
              <w:t>4)</w:t>
            </w:r>
            <w:r w:rsidR="00492C68">
              <w:rPr>
                <w:rStyle w:val="1"/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716741">
              <w:rPr>
                <w:rStyle w:val="1"/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Style w:val="1"/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створення умов для впровадження автоматизованої камеральної перевірки Декларації </w:t>
            </w:r>
            <w:r w:rsidR="00716741">
              <w:rPr>
                <w:rStyle w:val="1"/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і </w:t>
            </w:r>
            <w:r>
              <w:rPr>
                <w:rStyle w:val="1"/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додатків до </w:t>
            </w:r>
            <w:r w:rsidR="00716741">
              <w:rPr>
                <w:rStyle w:val="1"/>
                <w:rFonts w:ascii="Times New Roman" w:eastAsia="Times New Roman" w:hAnsi="Times New Roman"/>
                <w:sz w:val="28"/>
                <w:szCs w:val="28"/>
                <w:lang w:eastAsia="ru-RU"/>
              </w:rPr>
              <w:t>Декларації</w:t>
            </w:r>
          </w:p>
        </w:tc>
      </w:tr>
      <w:tr w:rsidR="00EC007D" w14:paraId="42146165" w14:textId="77777777">
        <w:trPr>
          <w:trHeight w:val="552"/>
        </w:trPr>
        <w:tc>
          <w:tcPr>
            <w:tcW w:w="2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882AE0F" w14:textId="77777777" w:rsidR="00EC007D" w:rsidRDefault="00B668AF" w:rsidP="008B65A3">
            <w:pPr>
              <w:pStyle w:val="a7"/>
              <w:widowControl w:val="0"/>
              <w:spacing w:before="0" w:after="0"/>
              <w:ind w:left="57"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Альтернатива 2</w:t>
            </w:r>
          </w:p>
        </w:tc>
        <w:tc>
          <w:tcPr>
            <w:tcW w:w="24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85C459F" w14:textId="77777777" w:rsidR="00EC007D" w:rsidRDefault="00B668AF" w:rsidP="008B65A3">
            <w:pPr>
              <w:pStyle w:val="a7"/>
              <w:widowControl w:val="0"/>
              <w:spacing w:before="0" w:after="0"/>
              <w:ind w:right="57"/>
              <w:jc w:val="both"/>
            </w:pPr>
            <w:r>
              <w:rPr>
                <w:sz w:val="28"/>
                <w:szCs w:val="28"/>
                <w:lang w:val="uk-UA"/>
              </w:rPr>
              <w:t>Відсутні</w:t>
            </w:r>
          </w:p>
        </w:tc>
        <w:tc>
          <w:tcPr>
            <w:tcW w:w="24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6E7CC3C" w14:textId="77777777" w:rsidR="00EC007D" w:rsidRDefault="00B668AF" w:rsidP="008B65A3">
            <w:pPr>
              <w:pStyle w:val="a7"/>
              <w:widowControl w:val="0"/>
              <w:tabs>
                <w:tab w:val="left" w:pos="227"/>
              </w:tabs>
              <w:spacing w:before="0" w:after="0"/>
              <w:ind w:right="57"/>
              <w:jc w:val="both"/>
            </w:pPr>
            <w:proofErr w:type="spellStart"/>
            <w:r>
              <w:rPr>
                <w:sz w:val="28"/>
                <w:szCs w:val="28"/>
              </w:rPr>
              <w:t>Відсутні</w:t>
            </w:r>
            <w:proofErr w:type="spellEnd"/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931414" w14:textId="77777777" w:rsidR="00EC007D" w:rsidRDefault="00B668AF" w:rsidP="008B65A3">
            <w:pPr>
              <w:pStyle w:val="a7"/>
              <w:spacing w:before="0" w:after="0"/>
              <w:ind w:right="57"/>
              <w:jc w:val="both"/>
            </w:pPr>
            <w:r>
              <w:rPr>
                <w:sz w:val="28"/>
                <w:szCs w:val="28"/>
                <w:lang w:val="uk-UA"/>
              </w:rPr>
              <w:t>Неприйняття змін до Декларації може призвести до:</w:t>
            </w:r>
          </w:p>
          <w:p w14:paraId="56762DE3" w14:textId="4DA239BB" w:rsidR="006C2CF6" w:rsidRDefault="00B668AF" w:rsidP="008B65A3">
            <w:pPr>
              <w:pStyle w:val="a7"/>
              <w:spacing w:before="0" w:after="0"/>
              <w:ind w:righ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1)</w:t>
            </w:r>
            <w:r w:rsidR="00492C68">
              <w:rPr>
                <w:sz w:val="28"/>
                <w:szCs w:val="28"/>
                <w:lang w:val="uk-UA"/>
              </w:rPr>
              <w:t> </w:t>
            </w:r>
            <w:r w:rsidR="00FF786F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 xml:space="preserve">невиконання рішення Рахункової палати </w:t>
            </w:r>
            <w:r w:rsidR="00FF786F">
              <w:rPr>
                <w:sz w:val="28"/>
                <w:szCs w:val="28"/>
                <w:lang w:val="uk-UA"/>
              </w:rPr>
              <w:t xml:space="preserve">і </w:t>
            </w:r>
            <w:r w:rsidR="006C2CF6" w:rsidRPr="006C2CF6">
              <w:rPr>
                <w:sz w:val="28"/>
                <w:szCs w:val="28"/>
                <w:lang w:val="uk-UA"/>
              </w:rPr>
              <w:t xml:space="preserve">відповідних доручень Кабінету Міністрів України </w:t>
            </w:r>
            <w:r w:rsidR="006C2CF6">
              <w:rPr>
                <w:sz w:val="28"/>
                <w:szCs w:val="28"/>
                <w:lang w:val="uk-UA"/>
              </w:rPr>
              <w:t xml:space="preserve">щодо приведення власних нормативно-правових актів до норм </w:t>
            </w:r>
            <w:r w:rsidR="00FF786F" w:rsidRPr="006C2CF6">
              <w:rPr>
                <w:sz w:val="28"/>
                <w:szCs w:val="28"/>
                <w:lang w:val="uk-UA"/>
              </w:rPr>
              <w:t>Закон</w:t>
            </w:r>
            <w:r w:rsidR="00FF786F">
              <w:rPr>
                <w:sz w:val="28"/>
                <w:szCs w:val="28"/>
                <w:lang w:val="uk-UA"/>
              </w:rPr>
              <w:t>у</w:t>
            </w:r>
            <w:r w:rsidR="00FF786F" w:rsidRPr="006C2CF6">
              <w:rPr>
                <w:sz w:val="28"/>
                <w:szCs w:val="28"/>
                <w:lang w:val="uk-UA"/>
              </w:rPr>
              <w:t xml:space="preserve"> </w:t>
            </w:r>
            <w:r w:rsidR="006C2CF6" w:rsidRPr="006C2CF6">
              <w:rPr>
                <w:sz w:val="28"/>
                <w:szCs w:val="28"/>
                <w:lang w:val="uk-UA"/>
              </w:rPr>
              <w:lastRenderedPageBreak/>
              <w:t>№</w:t>
            </w:r>
            <w:r w:rsidR="006C2CF6">
              <w:rPr>
                <w:sz w:val="28"/>
                <w:szCs w:val="28"/>
                <w:lang w:val="uk-UA"/>
              </w:rPr>
              <w:t> </w:t>
            </w:r>
            <w:r w:rsidR="00FF786F">
              <w:rPr>
                <w:sz w:val="28"/>
                <w:szCs w:val="28"/>
                <w:lang w:val="uk-UA"/>
              </w:rPr>
              <w:t> </w:t>
            </w:r>
            <w:r w:rsidR="006C2CF6" w:rsidRPr="006C2CF6">
              <w:rPr>
                <w:sz w:val="28"/>
                <w:szCs w:val="28"/>
                <w:lang w:val="uk-UA"/>
              </w:rPr>
              <w:t>3721</w:t>
            </w:r>
            <w:r w:rsidR="00FF786F">
              <w:rPr>
                <w:sz w:val="28"/>
                <w:szCs w:val="28"/>
                <w:lang w:val="uk-UA"/>
              </w:rPr>
              <w:t>,</w:t>
            </w:r>
            <w:r w:rsidR="006C2CF6">
              <w:rPr>
                <w:sz w:val="28"/>
                <w:szCs w:val="28"/>
                <w:lang w:val="uk-UA"/>
              </w:rPr>
              <w:t xml:space="preserve"> </w:t>
            </w:r>
            <w:r w:rsidR="00FF786F" w:rsidRPr="006C2CF6">
              <w:rPr>
                <w:sz w:val="28"/>
                <w:szCs w:val="28"/>
                <w:lang w:val="uk-UA"/>
              </w:rPr>
              <w:t>Закон</w:t>
            </w:r>
            <w:r w:rsidR="00FF786F">
              <w:rPr>
                <w:sz w:val="28"/>
                <w:szCs w:val="28"/>
                <w:lang w:val="uk-UA"/>
              </w:rPr>
              <w:t>у</w:t>
            </w:r>
            <w:r w:rsidR="006C2CF6" w:rsidRPr="006C2CF6">
              <w:rPr>
                <w:sz w:val="28"/>
                <w:szCs w:val="28"/>
                <w:lang w:val="uk-UA"/>
              </w:rPr>
              <w:t xml:space="preserve"> №</w:t>
            </w:r>
            <w:r w:rsidR="00FF786F">
              <w:rPr>
                <w:sz w:val="28"/>
                <w:szCs w:val="28"/>
                <w:lang w:val="uk-UA"/>
              </w:rPr>
              <w:t>  </w:t>
            </w:r>
            <w:r w:rsidR="006C2CF6" w:rsidRPr="006C2CF6">
              <w:rPr>
                <w:sz w:val="28"/>
                <w:szCs w:val="28"/>
                <w:lang w:val="uk-UA"/>
              </w:rPr>
              <w:t>4536</w:t>
            </w:r>
            <w:r w:rsidR="006C2CF6">
              <w:rPr>
                <w:sz w:val="28"/>
                <w:szCs w:val="28"/>
                <w:lang w:val="uk-UA"/>
              </w:rPr>
              <w:t>;</w:t>
            </w:r>
          </w:p>
          <w:p w14:paraId="0ECB4984" w14:textId="2A1A52BF" w:rsidR="00EC007D" w:rsidRDefault="00B668AF" w:rsidP="008B65A3">
            <w:pPr>
              <w:pStyle w:val="a7"/>
              <w:spacing w:before="0" w:after="0"/>
              <w:ind w:righ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2)</w:t>
            </w:r>
            <w:r w:rsidR="00492C68">
              <w:rPr>
                <w:sz w:val="28"/>
                <w:szCs w:val="28"/>
                <w:lang w:val="uk-UA"/>
              </w:rPr>
              <w:t> </w:t>
            </w:r>
            <w:r w:rsidR="00FF786F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неузгодження форми Декларації відповідно до положень Кодексу</w:t>
            </w:r>
            <w:r w:rsidR="00FF786F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6C2CF6" w:rsidRPr="006C2CF6">
              <w:rPr>
                <w:sz w:val="28"/>
                <w:szCs w:val="28"/>
                <w:lang w:val="uk-UA"/>
              </w:rPr>
              <w:t>Закон</w:t>
            </w:r>
            <w:r w:rsidR="00FF786F">
              <w:rPr>
                <w:sz w:val="28"/>
                <w:szCs w:val="28"/>
                <w:lang w:val="uk-UA"/>
              </w:rPr>
              <w:t>у</w:t>
            </w:r>
            <w:r w:rsidR="006C2CF6" w:rsidRPr="006C2CF6">
              <w:rPr>
                <w:sz w:val="28"/>
                <w:szCs w:val="28"/>
                <w:lang w:val="uk-UA"/>
              </w:rPr>
              <w:t xml:space="preserve"> №</w:t>
            </w:r>
            <w:r w:rsidR="006C2CF6">
              <w:rPr>
                <w:sz w:val="28"/>
                <w:szCs w:val="28"/>
                <w:lang w:val="uk-UA"/>
              </w:rPr>
              <w:t> </w:t>
            </w:r>
            <w:r w:rsidR="00FF786F">
              <w:rPr>
                <w:sz w:val="28"/>
                <w:szCs w:val="28"/>
                <w:lang w:val="uk-UA"/>
              </w:rPr>
              <w:t> </w:t>
            </w:r>
            <w:r w:rsidR="006C2CF6" w:rsidRPr="006C2CF6">
              <w:rPr>
                <w:sz w:val="28"/>
                <w:szCs w:val="28"/>
                <w:lang w:val="uk-UA"/>
              </w:rPr>
              <w:t>3721</w:t>
            </w:r>
            <w:r w:rsidR="00FF786F">
              <w:rPr>
                <w:sz w:val="28"/>
                <w:szCs w:val="28"/>
                <w:lang w:val="uk-UA"/>
              </w:rPr>
              <w:t xml:space="preserve">, </w:t>
            </w:r>
            <w:r w:rsidR="00FF786F" w:rsidRPr="006C2CF6">
              <w:rPr>
                <w:sz w:val="28"/>
                <w:szCs w:val="28"/>
                <w:lang w:val="uk-UA"/>
              </w:rPr>
              <w:t>Закон</w:t>
            </w:r>
            <w:r w:rsidR="00FF786F">
              <w:rPr>
                <w:sz w:val="28"/>
                <w:szCs w:val="28"/>
                <w:lang w:val="uk-UA"/>
              </w:rPr>
              <w:t>у</w:t>
            </w:r>
            <w:r w:rsidR="006C2CF6">
              <w:rPr>
                <w:sz w:val="28"/>
                <w:szCs w:val="28"/>
                <w:lang w:val="uk-UA"/>
              </w:rPr>
              <w:t xml:space="preserve"> </w:t>
            </w:r>
            <w:r w:rsidR="006C2CF6" w:rsidRPr="006C2CF6">
              <w:rPr>
                <w:sz w:val="28"/>
                <w:szCs w:val="28"/>
                <w:lang w:val="uk-UA"/>
              </w:rPr>
              <w:t>№</w:t>
            </w:r>
            <w:r w:rsidR="00FF786F">
              <w:rPr>
                <w:sz w:val="28"/>
                <w:szCs w:val="28"/>
                <w:lang w:val="uk-UA"/>
              </w:rPr>
              <w:t>  </w:t>
            </w:r>
            <w:r w:rsidR="006C2CF6" w:rsidRPr="006C2CF6">
              <w:rPr>
                <w:sz w:val="28"/>
                <w:szCs w:val="28"/>
                <w:lang w:val="uk-UA"/>
              </w:rPr>
              <w:t>4536</w:t>
            </w:r>
            <w:r w:rsidR="00FF786F">
              <w:rPr>
                <w:sz w:val="28"/>
                <w:szCs w:val="28"/>
                <w:lang w:val="uk-UA"/>
              </w:rPr>
              <w:t>;</w:t>
            </w:r>
          </w:p>
          <w:p w14:paraId="27CFFD95" w14:textId="4C92F6C4" w:rsidR="00492C68" w:rsidRDefault="00492C68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3) </w:t>
            </w:r>
            <w:r w:rsidR="00FF78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відсутності поінформованості контролюючого органу </w:t>
            </w:r>
            <w:r w:rsidR="00FF78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під час адміністрування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рентної плати щодо об’єкта оподаткування рентною платою, а також </w:t>
            </w:r>
            <w:r w:rsidR="00FF78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щодо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отриманих дозвільних документів, у тому числі </w:t>
            </w:r>
            <w:r w:rsidR="00FF78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щодо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інтегрованих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довкіллєвих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дозволів на провадження дозвільної господарської діяльності;</w:t>
            </w:r>
          </w:p>
          <w:p w14:paraId="7140128B" w14:textId="69D61065" w:rsidR="00492C68" w:rsidRDefault="00492C68" w:rsidP="008B65A3">
            <w:pPr>
              <w:pStyle w:val="a7"/>
              <w:spacing w:before="0" w:after="0"/>
              <w:ind w:right="57"/>
              <w:jc w:val="both"/>
              <w:rPr>
                <w:sz w:val="28"/>
                <w:szCs w:val="28"/>
                <w:lang w:val="uk-UA"/>
              </w:rPr>
            </w:pPr>
            <w:r w:rsidRPr="00492C68">
              <w:rPr>
                <w:sz w:val="28"/>
                <w:szCs w:val="28"/>
                <w:lang w:val="uk-UA"/>
              </w:rPr>
              <w:t>4)</w:t>
            </w:r>
            <w:r>
              <w:rPr>
                <w:sz w:val="28"/>
                <w:szCs w:val="28"/>
                <w:lang w:val="uk-UA"/>
              </w:rPr>
              <w:t> </w:t>
            </w:r>
            <w:r w:rsidR="00FF786F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 xml:space="preserve">відсутності </w:t>
            </w:r>
            <w:r w:rsidRPr="00492C68">
              <w:rPr>
                <w:sz w:val="28"/>
                <w:szCs w:val="28"/>
                <w:lang w:val="uk-UA"/>
              </w:rPr>
              <w:t xml:space="preserve">умов для впровадження автоматизованої камеральної перевірки Декларації </w:t>
            </w:r>
            <w:r w:rsidR="00B354A8">
              <w:rPr>
                <w:sz w:val="28"/>
                <w:szCs w:val="28"/>
                <w:lang w:val="uk-UA"/>
              </w:rPr>
              <w:t>і</w:t>
            </w:r>
            <w:r w:rsidR="00B354A8" w:rsidRPr="00492C68">
              <w:rPr>
                <w:sz w:val="28"/>
                <w:szCs w:val="28"/>
                <w:lang w:val="uk-UA"/>
              </w:rPr>
              <w:t xml:space="preserve"> </w:t>
            </w:r>
            <w:r w:rsidRPr="00492C68">
              <w:rPr>
                <w:sz w:val="28"/>
                <w:szCs w:val="28"/>
                <w:lang w:val="uk-UA"/>
              </w:rPr>
              <w:t xml:space="preserve">додатків до </w:t>
            </w:r>
            <w:r w:rsidR="00B354A8" w:rsidRPr="00492C68">
              <w:rPr>
                <w:sz w:val="28"/>
                <w:szCs w:val="28"/>
                <w:lang w:val="uk-UA"/>
              </w:rPr>
              <w:t>Декларації</w:t>
            </w:r>
          </w:p>
        </w:tc>
      </w:tr>
    </w:tbl>
    <w:p w14:paraId="22E9461F" w14:textId="77777777" w:rsidR="00EC007D" w:rsidRPr="008B65A3" w:rsidRDefault="00EC007D">
      <w:pPr>
        <w:pStyle w:val="3"/>
        <w:widowControl w:val="0"/>
        <w:spacing w:before="0" w:after="0"/>
        <w:jc w:val="center"/>
        <w:rPr>
          <w:b w:val="0"/>
          <w:sz w:val="28"/>
          <w:szCs w:val="28"/>
          <w:lang w:val="uk-UA"/>
        </w:rPr>
      </w:pPr>
    </w:p>
    <w:p w14:paraId="6A33D259" w14:textId="77777777" w:rsidR="00EC007D" w:rsidRDefault="00B668AF">
      <w:pPr>
        <w:pStyle w:val="3"/>
        <w:widowControl w:val="0"/>
        <w:spacing w:before="0" w:after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V. Механізми та заходи, які забезпечать розв’язання визначеної проблеми</w:t>
      </w:r>
    </w:p>
    <w:p w14:paraId="61199E49" w14:textId="77777777" w:rsidR="00EC007D" w:rsidRDefault="00EC007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EDA3D53" w14:textId="2725E177" w:rsidR="00D57C36" w:rsidRDefault="00D57C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7C36">
        <w:rPr>
          <w:rFonts w:ascii="Times New Roman" w:hAnsi="Times New Roman"/>
          <w:sz w:val="28"/>
          <w:szCs w:val="28"/>
        </w:rPr>
        <w:t xml:space="preserve">1. Механізм дії регуляторного </w:t>
      </w:r>
      <w:proofErr w:type="spellStart"/>
      <w:r w:rsidRPr="00D57C36">
        <w:rPr>
          <w:rFonts w:ascii="Times New Roman" w:hAnsi="Times New Roman"/>
          <w:sz w:val="28"/>
          <w:szCs w:val="28"/>
        </w:rPr>
        <w:t>акта</w:t>
      </w:r>
      <w:proofErr w:type="spellEnd"/>
    </w:p>
    <w:p w14:paraId="734754EA" w14:textId="77777777" w:rsidR="008A4A64" w:rsidRPr="00D57C36" w:rsidRDefault="008A4A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56F54B9" w14:textId="3195CC8D" w:rsidR="00D57C36" w:rsidRDefault="00D57C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7C36">
        <w:rPr>
          <w:rFonts w:ascii="Times New Roman" w:hAnsi="Times New Roman"/>
          <w:sz w:val="28"/>
          <w:szCs w:val="28"/>
        </w:rPr>
        <w:t xml:space="preserve">Основним механізмом для розв’язання визначеної проблеми є прийняття </w:t>
      </w:r>
      <w:proofErr w:type="spellStart"/>
      <w:r w:rsidRPr="00D57C36">
        <w:rPr>
          <w:rFonts w:ascii="Times New Roman" w:hAnsi="Times New Roman"/>
          <w:sz w:val="28"/>
          <w:szCs w:val="28"/>
        </w:rPr>
        <w:t>Проєкту</w:t>
      </w:r>
      <w:proofErr w:type="spellEnd"/>
      <w:r w:rsidRPr="00D57C36">
        <w:rPr>
          <w:rFonts w:ascii="Times New Roman" w:hAnsi="Times New Roman"/>
          <w:sz w:val="28"/>
          <w:szCs w:val="28"/>
        </w:rPr>
        <w:t xml:space="preserve"> наказу, </w:t>
      </w:r>
      <w:r w:rsidR="002B2B57">
        <w:rPr>
          <w:rFonts w:ascii="Times New Roman" w:hAnsi="Times New Roman"/>
          <w:sz w:val="28"/>
          <w:szCs w:val="28"/>
        </w:rPr>
        <w:t xml:space="preserve">згідно з </w:t>
      </w:r>
      <w:r w:rsidR="002B2B57" w:rsidRPr="00D57C36">
        <w:rPr>
          <w:rFonts w:ascii="Times New Roman" w:hAnsi="Times New Roman"/>
          <w:sz w:val="28"/>
          <w:szCs w:val="28"/>
        </w:rPr>
        <w:t>яки</w:t>
      </w:r>
      <w:r w:rsidR="002B2B57">
        <w:rPr>
          <w:rFonts w:ascii="Times New Roman" w:hAnsi="Times New Roman"/>
          <w:sz w:val="28"/>
          <w:szCs w:val="28"/>
        </w:rPr>
        <w:t>м буде</w:t>
      </w:r>
      <w:r w:rsidR="002B2B57" w:rsidRPr="00D57C36">
        <w:rPr>
          <w:rFonts w:ascii="Times New Roman" w:hAnsi="Times New Roman"/>
          <w:sz w:val="28"/>
          <w:szCs w:val="28"/>
        </w:rPr>
        <w:t xml:space="preserve"> забезпеч</w:t>
      </w:r>
      <w:r w:rsidR="002B2B57">
        <w:rPr>
          <w:rFonts w:ascii="Times New Roman" w:hAnsi="Times New Roman"/>
          <w:sz w:val="28"/>
          <w:szCs w:val="28"/>
        </w:rPr>
        <w:t>ено</w:t>
      </w:r>
      <w:r>
        <w:rPr>
          <w:rFonts w:ascii="Times New Roman" w:hAnsi="Times New Roman"/>
          <w:sz w:val="28"/>
          <w:szCs w:val="28"/>
        </w:rPr>
        <w:t>:</w:t>
      </w:r>
    </w:p>
    <w:p w14:paraId="1B120032" w14:textId="77777777" w:rsidR="00D57C36" w:rsidRPr="00D57C36" w:rsidRDefault="00D57C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7C36">
        <w:rPr>
          <w:rFonts w:ascii="Times New Roman" w:hAnsi="Times New Roman"/>
          <w:sz w:val="28"/>
          <w:szCs w:val="28"/>
        </w:rPr>
        <w:lastRenderedPageBreak/>
        <w:t>1) узгод</w:t>
      </w:r>
      <w:r>
        <w:rPr>
          <w:rFonts w:ascii="Times New Roman" w:hAnsi="Times New Roman"/>
          <w:sz w:val="28"/>
          <w:szCs w:val="28"/>
        </w:rPr>
        <w:t>ження</w:t>
      </w:r>
      <w:r w:rsidRPr="00D57C36">
        <w:rPr>
          <w:rFonts w:ascii="Times New Roman" w:hAnsi="Times New Roman"/>
          <w:sz w:val="28"/>
          <w:szCs w:val="28"/>
        </w:rPr>
        <w:t xml:space="preserve"> форм</w:t>
      </w:r>
      <w:r>
        <w:rPr>
          <w:rFonts w:ascii="Times New Roman" w:hAnsi="Times New Roman"/>
          <w:sz w:val="28"/>
          <w:szCs w:val="28"/>
        </w:rPr>
        <w:t>и</w:t>
      </w:r>
      <w:r w:rsidRPr="00D57C36">
        <w:rPr>
          <w:rFonts w:ascii="Times New Roman" w:hAnsi="Times New Roman"/>
          <w:sz w:val="28"/>
          <w:szCs w:val="28"/>
        </w:rPr>
        <w:t xml:space="preserve"> Декларації відповідно до норм:</w:t>
      </w:r>
    </w:p>
    <w:p w14:paraId="1C9E407A" w14:textId="1275A141" w:rsidR="00D57C36" w:rsidRPr="00D57C36" w:rsidRDefault="00D57C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7C36">
        <w:rPr>
          <w:rFonts w:ascii="Times New Roman" w:hAnsi="Times New Roman"/>
          <w:sz w:val="28"/>
          <w:szCs w:val="28"/>
        </w:rPr>
        <w:t xml:space="preserve">Закону </w:t>
      </w:r>
      <w:r w:rsidR="002B2B57" w:rsidRPr="00D57C36">
        <w:rPr>
          <w:rFonts w:ascii="Times New Roman" w:hAnsi="Times New Roman"/>
          <w:sz w:val="28"/>
          <w:szCs w:val="28"/>
        </w:rPr>
        <w:t>№</w:t>
      </w:r>
      <w:r w:rsidR="002B2B57">
        <w:rPr>
          <w:rFonts w:ascii="Times New Roman" w:hAnsi="Times New Roman"/>
          <w:sz w:val="28"/>
          <w:szCs w:val="28"/>
        </w:rPr>
        <w:t>  </w:t>
      </w:r>
      <w:r w:rsidRPr="00D57C36">
        <w:rPr>
          <w:rFonts w:ascii="Times New Roman" w:hAnsi="Times New Roman"/>
          <w:sz w:val="28"/>
          <w:szCs w:val="28"/>
        </w:rPr>
        <w:t xml:space="preserve">3721 </w:t>
      </w:r>
      <w:r w:rsidR="002B2B57">
        <w:rPr>
          <w:rFonts w:ascii="Times New Roman" w:hAnsi="Times New Roman"/>
          <w:sz w:val="28"/>
          <w:szCs w:val="28"/>
        </w:rPr>
        <w:t>у</w:t>
      </w:r>
      <w:r w:rsidR="002B2B57" w:rsidRPr="00D57C36">
        <w:rPr>
          <w:rFonts w:ascii="Times New Roman" w:hAnsi="Times New Roman"/>
          <w:sz w:val="28"/>
          <w:szCs w:val="28"/>
        </w:rPr>
        <w:t xml:space="preserve"> </w:t>
      </w:r>
      <w:r w:rsidRPr="00D57C36">
        <w:rPr>
          <w:rFonts w:ascii="Times New Roman" w:hAnsi="Times New Roman"/>
          <w:sz w:val="28"/>
          <w:szCs w:val="28"/>
        </w:rPr>
        <w:t>частині розрахунку за користування радіочастотним спектром (радіочастотним ресурсом) України (</w:t>
      </w:r>
      <w:r w:rsidR="002B2B57" w:rsidRPr="00D57C36">
        <w:rPr>
          <w:rFonts w:ascii="Times New Roman" w:hAnsi="Times New Roman"/>
          <w:sz w:val="28"/>
          <w:szCs w:val="28"/>
        </w:rPr>
        <w:t>додаток</w:t>
      </w:r>
      <w:r w:rsidR="002B2B57">
        <w:rPr>
          <w:rFonts w:ascii="Times New Roman" w:hAnsi="Times New Roman"/>
          <w:sz w:val="28"/>
          <w:szCs w:val="28"/>
        </w:rPr>
        <w:t>  </w:t>
      </w:r>
      <w:r w:rsidRPr="00D57C36">
        <w:rPr>
          <w:rFonts w:ascii="Times New Roman" w:hAnsi="Times New Roman"/>
          <w:sz w:val="28"/>
          <w:szCs w:val="28"/>
        </w:rPr>
        <w:t>4</w:t>
      </w:r>
      <w:r w:rsidRPr="00D57C36">
        <w:rPr>
          <w:rFonts w:ascii="Times New Roman" w:hAnsi="Times New Roman"/>
          <w:sz w:val="28"/>
          <w:szCs w:val="28"/>
          <w:vertAlign w:val="superscript"/>
        </w:rPr>
        <w:t>1</w:t>
      </w:r>
      <w:r w:rsidRPr="00D57C36">
        <w:rPr>
          <w:rFonts w:ascii="Times New Roman" w:hAnsi="Times New Roman"/>
          <w:sz w:val="28"/>
          <w:szCs w:val="28"/>
        </w:rPr>
        <w:t xml:space="preserve"> до Декларації);</w:t>
      </w:r>
    </w:p>
    <w:p w14:paraId="7E1C58A4" w14:textId="416BD508" w:rsidR="00D57C36" w:rsidRPr="00D57C36" w:rsidRDefault="00D57C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7C36">
        <w:rPr>
          <w:rFonts w:ascii="Times New Roman" w:hAnsi="Times New Roman"/>
          <w:sz w:val="28"/>
          <w:szCs w:val="28"/>
        </w:rPr>
        <w:t xml:space="preserve">Закону </w:t>
      </w:r>
      <w:r w:rsidR="002B2B57" w:rsidRPr="00D57C36">
        <w:rPr>
          <w:rFonts w:ascii="Times New Roman" w:hAnsi="Times New Roman"/>
          <w:sz w:val="28"/>
          <w:szCs w:val="28"/>
        </w:rPr>
        <w:t>№</w:t>
      </w:r>
      <w:r w:rsidR="002B2B57">
        <w:rPr>
          <w:rFonts w:ascii="Times New Roman" w:hAnsi="Times New Roman"/>
          <w:sz w:val="28"/>
          <w:szCs w:val="28"/>
        </w:rPr>
        <w:t>  </w:t>
      </w:r>
      <w:r w:rsidRPr="00D57C36">
        <w:rPr>
          <w:rFonts w:ascii="Times New Roman" w:hAnsi="Times New Roman"/>
          <w:sz w:val="28"/>
          <w:szCs w:val="28"/>
        </w:rPr>
        <w:t xml:space="preserve">4536 </w:t>
      </w:r>
      <w:r w:rsidR="002B2B57">
        <w:rPr>
          <w:rFonts w:ascii="Times New Roman" w:hAnsi="Times New Roman"/>
          <w:sz w:val="28"/>
          <w:szCs w:val="28"/>
        </w:rPr>
        <w:t>у</w:t>
      </w:r>
      <w:r w:rsidR="002B2B57" w:rsidRPr="00D57C36">
        <w:rPr>
          <w:rFonts w:ascii="Times New Roman" w:hAnsi="Times New Roman"/>
          <w:sz w:val="28"/>
          <w:szCs w:val="28"/>
        </w:rPr>
        <w:t xml:space="preserve"> </w:t>
      </w:r>
      <w:r w:rsidRPr="00D57C36">
        <w:rPr>
          <w:rFonts w:ascii="Times New Roman" w:hAnsi="Times New Roman"/>
          <w:sz w:val="28"/>
          <w:szCs w:val="28"/>
        </w:rPr>
        <w:t>частині забезпечення можливості для платників рентної плати за спеціальне використання води (</w:t>
      </w:r>
      <w:r w:rsidR="002B2B57" w:rsidRPr="00D57C36">
        <w:rPr>
          <w:rFonts w:ascii="Times New Roman" w:hAnsi="Times New Roman"/>
          <w:sz w:val="28"/>
          <w:szCs w:val="28"/>
        </w:rPr>
        <w:t>додатки</w:t>
      </w:r>
      <w:r w:rsidR="002B2B57">
        <w:rPr>
          <w:rFonts w:ascii="Times New Roman" w:hAnsi="Times New Roman"/>
          <w:sz w:val="28"/>
          <w:szCs w:val="28"/>
        </w:rPr>
        <w:t>  </w:t>
      </w:r>
      <w:r w:rsidRPr="00D57C36">
        <w:rPr>
          <w:rFonts w:ascii="Times New Roman" w:hAnsi="Times New Roman"/>
          <w:sz w:val="28"/>
          <w:szCs w:val="28"/>
        </w:rPr>
        <w:t>5</w:t>
      </w:r>
      <w:r w:rsidR="002B2B57" w:rsidRPr="00D57C36">
        <w:rPr>
          <w:rFonts w:ascii="Times New Roman" w:hAnsi="Times New Roman"/>
          <w:sz w:val="28"/>
          <w:szCs w:val="28"/>
        </w:rPr>
        <w:t>,</w:t>
      </w:r>
      <w:r w:rsidR="002B2B57">
        <w:rPr>
          <w:rFonts w:ascii="Times New Roman" w:hAnsi="Times New Roman"/>
          <w:sz w:val="28"/>
          <w:szCs w:val="28"/>
        </w:rPr>
        <w:t>  </w:t>
      </w:r>
      <w:r w:rsidRPr="00D57C36">
        <w:rPr>
          <w:rFonts w:ascii="Times New Roman" w:hAnsi="Times New Roman"/>
          <w:sz w:val="28"/>
          <w:szCs w:val="28"/>
        </w:rPr>
        <w:t xml:space="preserve">7 до Декларації) </w:t>
      </w:r>
      <w:r w:rsidR="002B2B57">
        <w:rPr>
          <w:rFonts w:ascii="Times New Roman" w:hAnsi="Times New Roman"/>
          <w:sz w:val="28"/>
          <w:szCs w:val="28"/>
        </w:rPr>
        <w:t>і</w:t>
      </w:r>
      <w:r w:rsidR="002B2B57" w:rsidRPr="00D57C36">
        <w:rPr>
          <w:rFonts w:ascii="Times New Roman" w:hAnsi="Times New Roman"/>
          <w:sz w:val="28"/>
          <w:szCs w:val="28"/>
        </w:rPr>
        <w:t xml:space="preserve"> </w:t>
      </w:r>
      <w:r w:rsidRPr="00D57C36">
        <w:rPr>
          <w:rFonts w:ascii="Times New Roman" w:hAnsi="Times New Roman"/>
          <w:sz w:val="28"/>
          <w:szCs w:val="28"/>
        </w:rPr>
        <w:t>користування надрами (</w:t>
      </w:r>
      <w:r w:rsidR="002B2B57" w:rsidRPr="00D57C36">
        <w:rPr>
          <w:rFonts w:ascii="Times New Roman" w:hAnsi="Times New Roman"/>
          <w:sz w:val="28"/>
          <w:szCs w:val="28"/>
        </w:rPr>
        <w:t>додатки</w:t>
      </w:r>
      <w:r w:rsidR="002B2B57">
        <w:rPr>
          <w:rFonts w:ascii="Times New Roman" w:hAnsi="Times New Roman"/>
          <w:sz w:val="28"/>
          <w:szCs w:val="28"/>
        </w:rPr>
        <w:t>  </w:t>
      </w:r>
      <w:r w:rsidRPr="00D57C36">
        <w:rPr>
          <w:rFonts w:ascii="Times New Roman" w:hAnsi="Times New Roman"/>
          <w:sz w:val="28"/>
          <w:szCs w:val="28"/>
        </w:rPr>
        <w:t>1</w:t>
      </w:r>
      <w:r w:rsidR="002B2B57" w:rsidRPr="00D57C36">
        <w:rPr>
          <w:rFonts w:ascii="Times New Roman" w:hAnsi="Times New Roman"/>
          <w:sz w:val="28"/>
          <w:szCs w:val="28"/>
        </w:rPr>
        <w:t>,</w:t>
      </w:r>
      <w:r w:rsidR="002B2B57">
        <w:rPr>
          <w:rFonts w:ascii="Times New Roman" w:hAnsi="Times New Roman"/>
          <w:sz w:val="28"/>
          <w:szCs w:val="28"/>
        </w:rPr>
        <w:t>  </w:t>
      </w:r>
      <w:r w:rsidRPr="00D57C36">
        <w:rPr>
          <w:rFonts w:ascii="Times New Roman" w:hAnsi="Times New Roman"/>
          <w:sz w:val="28"/>
          <w:szCs w:val="28"/>
        </w:rPr>
        <w:t>2</w:t>
      </w:r>
      <w:r w:rsidRPr="00D57C36">
        <w:rPr>
          <w:rFonts w:ascii="Times New Roman" w:hAnsi="Times New Roman"/>
          <w:sz w:val="28"/>
          <w:szCs w:val="28"/>
          <w:vertAlign w:val="superscript"/>
        </w:rPr>
        <w:t>1</w:t>
      </w:r>
      <w:r w:rsidR="002B2B57" w:rsidRPr="00D57C36">
        <w:rPr>
          <w:rFonts w:ascii="Times New Roman" w:hAnsi="Times New Roman"/>
          <w:sz w:val="28"/>
          <w:szCs w:val="28"/>
        </w:rPr>
        <w:t>,</w:t>
      </w:r>
      <w:r w:rsidR="002B2B57">
        <w:rPr>
          <w:rFonts w:ascii="Times New Roman" w:hAnsi="Times New Roman"/>
          <w:sz w:val="28"/>
          <w:szCs w:val="28"/>
        </w:rPr>
        <w:t>  </w:t>
      </w:r>
      <w:r w:rsidRPr="00D57C36">
        <w:rPr>
          <w:rFonts w:ascii="Times New Roman" w:hAnsi="Times New Roman"/>
          <w:sz w:val="28"/>
          <w:szCs w:val="28"/>
        </w:rPr>
        <w:t>2</w:t>
      </w:r>
      <w:r w:rsidRPr="00D57C36">
        <w:rPr>
          <w:rFonts w:ascii="Times New Roman" w:hAnsi="Times New Roman"/>
          <w:sz w:val="28"/>
          <w:szCs w:val="28"/>
          <w:vertAlign w:val="superscript"/>
        </w:rPr>
        <w:t>2</w:t>
      </w:r>
      <w:r w:rsidRPr="008B65A3">
        <w:rPr>
          <w:rFonts w:ascii="Times New Roman" w:hAnsi="Times New Roman"/>
          <w:sz w:val="28"/>
          <w:szCs w:val="28"/>
        </w:rPr>
        <w:t xml:space="preserve"> </w:t>
      </w:r>
      <w:r w:rsidRPr="00D57C36">
        <w:rPr>
          <w:rFonts w:ascii="Times New Roman" w:hAnsi="Times New Roman"/>
          <w:sz w:val="28"/>
          <w:szCs w:val="28"/>
        </w:rPr>
        <w:t xml:space="preserve">до Декларації) зазначати </w:t>
      </w:r>
      <w:r w:rsidR="002B2B57">
        <w:rPr>
          <w:rFonts w:ascii="Times New Roman" w:hAnsi="Times New Roman"/>
          <w:sz w:val="28"/>
          <w:szCs w:val="28"/>
        </w:rPr>
        <w:t>в</w:t>
      </w:r>
      <w:r w:rsidR="002B2B57" w:rsidRPr="00D57C36">
        <w:rPr>
          <w:rFonts w:ascii="Times New Roman" w:hAnsi="Times New Roman"/>
          <w:sz w:val="28"/>
          <w:szCs w:val="28"/>
        </w:rPr>
        <w:t xml:space="preserve"> </w:t>
      </w:r>
      <w:r w:rsidRPr="00D57C36">
        <w:rPr>
          <w:rFonts w:ascii="Times New Roman" w:hAnsi="Times New Roman"/>
          <w:sz w:val="28"/>
          <w:szCs w:val="28"/>
        </w:rPr>
        <w:t xml:space="preserve">Декларації інформацію щодо отриманого дозвільного документа, у тому числі </w:t>
      </w:r>
      <w:r w:rsidR="002B2B57">
        <w:rPr>
          <w:rFonts w:ascii="Times New Roman" w:hAnsi="Times New Roman"/>
          <w:sz w:val="28"/>
          <w:szCs w:val="28"/>
        </w:rPr>
        <w:t xml:space="preserve">щодо </w:t>
      </w:r>
      <w:r w:rsidRPr="00D57C36">
        <w:rPr>
          <w:rFonts w:ascii="Times New Roman" w:hAnsi="Times New Roman"/>
          <w:sz w:val="28"/>
          <w:szCs w:val="28"/>
        </w:rPr>
        <w:t xml:space="preserve">інтегрованого </w:t>
      </w:r>
      <w:proofErr w:type="spellStart"/>
      <w:r w:rsidRPr="00D57C36">
        <w:rPr>
          <w:rFonts w:ascii="Times New Roman" w:hAnsi="Times New Roman"/>
          <w:sz w:val="28"/>
          <w:szCs w:val="28"/>
        </w:rPr>
        <w:t>довкіллєвого</w:t>
      </w:r>
      <w:proofErr w:type="spellEnd"/>
      <w:r w:rsidRPr="00D57C36">
        <w:rPr>
          <w:rFonts w:ascii="Times New Roman" w:hAnsi="Times New Roman"/>
          <w:sz w:val="28"/>
          <w:szCs w:val="28"/>
        </w:rPr>
        <w:t xml:space="preserve"> дозволу;</w:t>
      </w:r>
    </w:p>
    <w:p w14:paraId="208180FE" w14:textId="77777777" w:rsidR="00D57C36" w:rsidRPr="00D57C36" w:rsidRDefault="00D57C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7C36">
        <w:rPr>
          <w:rFonts w:ascii="Times New Roman" w:hAnsi="Times New Roman"/>
          <w:sz w:val="28"/>
          <w:szCs w:val="28"/>
        </w:rPr>
        <w:t>Кодексу в частині:</w:t>
      </w:r>
    </w:p>
    <w:p w14:paraId="233E5C07" w14:textId="6C66CDFE" w:rsidR="00D57C36" w:rsidRPr="00D57C36" w:rsidRDefault="00D57C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7C36">
        <w:rPr>
          <w:rFonts w:ascii="Times New Roman" w:hAnsi="Times New Roman"/>
          <w:sz w:val="28"/>
          <w:szCs w:val="28"/>
        </w:rPr>
        <w:t>переліку категорій запасів видобутих корисних копалин ділянок надр, що визначають об’єкт оподаткування рентною платою за користування надрами для видобування корисних копалин (</w:t>
      </w:r>
      <w:r w:rsidR="002B2B57" w:rsidRPr="00D57C36">
        <w:rPr>
          <w:rFonts w:ascii="Times New Roman" w:hAnsi="Times New Roman"/>
          <w:sz w:val="28"/>
          <w:szCs w:val="28"/>
        </w:rPr>
        <w:t>додаток</w:t>
      </w:r>
      <w:r w:rsidR="002B2B57">
        <w:rPr>
          <w:rFonts w:ascii="Times New Roman" w:hAnsi="Times New Roman"/>
          <w:sz w:val="28"/>
          <w:szCs w:val="28"/>
        </w:rPr>
        <w:t>  </w:t>
      </w:r>
      <w:r w:rsidRPr="00D57C36">
        <w:rPr>
          <w:rFonts w:ascii="Times New Roman" w:hAnsi="Times New Roman"/>
          <w:sz w:val="28"/>
          <w:szCs w:val="28"/>
        </w:rPr>
        <w:t>12 до Декларації</w:t>
      </w:r>
      <w:r w:rsidR="002B2B57" w:rsidRPr="00D57C36">
        <w:rPr>
          <w:rFonts w:ascii="Times New Roman" w:hAnsi="Times New Roman"/>
          <w:sz w:val="28"/>
          <w:szCs w:val="28"/>
        </w:rPr>
        <w:t>)</w:t>
      </w:r>
      <w:r w:rsidR="002B2B57">
        <w:rPr>
          <w:rFonts w:ascii="Times New Roman" w:hAnsi="Times New Roman"/>
          <w:sz w:val="28"/>
          <w:szCs w:val="28"/>
        </w:rPr>
        <w:t>;</w:t>
      </w:r>
    </w:p>
    <w:p w14:paraId="2A5D4486" w14:textId="0441947C" w:rsidR="00D57C36" w:rsidRPr="00D57C36" w:rsidRDefault="00D57C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7C36">
        <w:rPr>
          <w:rFonts w:ascii="Times New Roman" w:hAnsi="Times New Roman"/>
          <w:sz w:val="28"/>
          <w:szCs w:val="28"/>
        </w:rPr>
        <w:t>переліку кодів видів радіозв’язку (</w:t>
      </w:r>
      <w:r w:rsidR="002B2B57" w:rsidRPr="00D57C36">
        <w:rPr>
          <w:rFonts w:ascii="Times New Roman" w:hAnsi="Times New Roman"/>
          <w:sz w:val="28"/>
          <w:szCs w:val="28"/>
        </w:rPr>
        <w:t>додаток</w:t>
      </w:r>
      <w:r w:rsidR="002B2B57">
        <w:rPr>
          <w:rFonts w:ascii="Times New Roman" w:hAnsi="Times New Roman"/>
          <w:sz w:val="28"/>
          <w:szCs w:val="28"/>
        </w:rPr>
        <w:t>  </w:t>
      </w:r>
      <w:r w:rsidRPr="00D57C36">
        <w:rPr>
          <w:rFonts w:ascii="Times New Roman" w:hAnsi="Times New Roman"/>
          <w:sz w:val="28"/>
          <w:szCs w:val="28"/>
        </w:rPr>
        <w:t>15 до Декларації</w:t>
      </w:r>
      <w:r w:rsidR="002B2B57" w:rsidRPr="00D57C36">
        <w:rPr>
          <w:rFonts w:ascii="Times New Roman" w:hAnsi="Times New Roman"/>
          <w:sz w:val="28"/>
          <w:szCs w:val="28"/>
        </w:rPr>
        <w:t>)</w:t>
      </w:r>
      <w:r w:rsidR="002B2B57">
        <w:rPr>
          <w:rFonts w:ascii="Times New Roman" w:hAnsi="Times New Roman"/>
          <w:sz w:val="28"/>
          <w:szCs w:val="28"/>
        </w:rPr>
        <w:t>;</w:t>
      </w:r>
    </w:p>
    <w:p w14:paraId="571A8333" w14:textId="0D8B71D3" w:rsidR="00D57C36" w:rsidRPr="00D57C36" w:rsidRDefault="002B2B5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D57C36">
        <w:rPr>
          <w:rFonts w:ascii="Times New Roman" w:hAnsi="Times New Roman"/>
          <w:sz w:val="28"/>
          <w:szCs w:val="28"/>
        </w:rPr>
        <w:t xml:space="preserve">одифікації </w:t>
      </w:r>
      <w:r w:rsidR="00D57C36" w:rsidRPr="00D57C36">
        <w:rPr>
          <w:rFonts w:ascii="Times New Roman" w:hAnsi="Times New Roman"/>
          <w:sz w:val="28"/>
          <w:szCs w:val="28"/>
        </w:rPr>
        <w:t xml:space="preserve">водних об’єктів за типом водного об’єкта та напрямом використання води згідно з </w:t>
      </w:r>
      <w:r w:rsidRPr="00D57C36">
        <w:rPr>
          <w:rFonts w:ascii="Times New Roman" w:hAnsi="Times New Roman"/>
          <w:sz w:val="28"/>
          <w:szCs w:val="28"/>
        </w:rPr>
        <w:t>розділом</w:t>
      </w:r>
      <w:r>
        <w:rPr>
          <w:rFonts w:ascii="Times New Roman" w:hAnsi="Times New Roman"/>
          <w:sz w:val="28"/>
          <w:szCs w:val="28"/>
        </w:rPr>
        <w:t>  </w:t>
      </w:r>
      <w:r w:rsidR="00D57C36" w:rsidRPr="00D57C36">
        <w:rPr>
          <w:rFonts w:ascii="Times New Roman" w:hAnsi="Times New Roman"/>
          <w:sz w:val="28"/>
          <w:szCs w:val="28"/>
        </w:rPr>
        <w:t>ІХ Кодексу (</w:t>
      </w:r>
      <w:r w:rsidRPr="00D57C36">
        <w:rPr>
          <w:rFonts w:ascii="Times New Roman" w:hAnsi="Times New Roman"/>
          <w:sz w:val="28"/>
          <w:szCs w:val="28"/>
        </w:rPr>
        <w:t>додаток</w:t>
      </w:r>
      <w:r>
        <w:rPr>
          <w:rFonts w:ascii="Times New Roman" w:hAnsi="Times New Roman"/>
          <w:sz w:val="28"/>
          <w:szCs w:val="28"/>
        </w:rPr>
        <w:t>  </w:t>
      </w:r>
      <w:r w:rsidR="00D57C36" w:rsidRPr="00D57C36">
        <w:rPr>
          <w:rFonts w:ascii="Times New Roman" w:hAnsi="Times New Roman"/>
          <w:sz w:val="28"/>
          <w:szCs w:val="28"/>
        </w:rPr>
        <w:t>16 до Декларації);</w:t>
      </w:r>
    </w:p>
    <w:p w14:paraId="2F28100C" w14:textId="08A2676F" w:rsidR="00D57C36" w:rsidRPr="00D57C36" w:rsidRDefault="00D57C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7C36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> </w:t>
      </w:r>
      <w:r w:rsidRPr="00D57C36">
        <w:rPr>
          <w:rFonts w:ascii="Times New Roman" w:hAnsi="Times New Roman"/>
          <w:sz w:val="28"/>
          <w:szCs w:val="28"/>
        </w:rPr>
        <w:t>адаптува</w:t>
      </w:r>
      <w:r>
        <w:rPr>
          <w:rFonts w:ascii="Times New Roman" w:hAnsi="Times New Roman"/>
          <w:sz w:val="28"/>
          <w:szCs w:val="28"/>
        </w:rPr>
        <w:t>ння</w:t>
      </w:r>
      <w:r w:rsidRPr="00D57C36">
        <w:rPr>
          <w:rFonts w:ascii="Times New Roman" w:hAnsi="Times New Roman"/>
          <w:sz w:val="28"/>
          <w:szCs w:val="28"/>
        </w:rPr>
        <w:t xml:space="preserve"> додатк</w:t>
      </w:r>
      <w:r>
        <w:rPr>
          <w:rFonts w:ascii="Times New Roman" w:hAnsi="Times New Roman"/>
          <w:sz w:val="28"/>
          <w:szCs w:val="28"/>
        </w:rPr>
        <w:t>ів</w:t>
      </w:r>
      <w:r w:rsidR="002B2B57">
        <w:rPr>
          <w:rFonts w:ascii="Times New Roman" w:hAnsi="Times New Roman"/>
          <w:sz w:val="28"/>
          <w:szCs w:val="28"/>
        </w:rPr>
        <w:t>  </w:t>
      </w:r>
      <w:r w:rsidRPr="00D57C36">
        <w:rPr>
          <w:rFonts w:ascii="Times New Roman" w:hAnsi="Times New Roman"/>
          <w:sz w:val="28"/>
          <w:szCs w:val="28"/>
        </w:rPr>
        <w:t>1</w:t>
      </w:r>
      <w:r w:rsidR="002B2B57" w:rsidRPr="00D57C36">
        <w:rPr>
          <w:rFonts w:ascii="Times New Roman" w:hAnsi="Times New Roman"/>
          <w:sz w:val="28"/>
          <w:szCs w:val="28"/>
        </w:rPr>
        <w:t>,</w:t>
      </w:r>
      <w:r w:rsidR="002B2B57">
        <w:rPr>
          <w:rFonts w:ascii="Times New Roman" w:hAnsi="Times New Roman"/>
          <w:sz w:val="28"/>
          <w:szCs w:val="28"/>
        </w:rPr>
        <w:t>  </w:t>
      </w:r>
      <w:r w:rsidRPr="00D57C36">
        <w:rPr>
          <w:rFonts w:ascii="Times New Roman" w:hAnsi="Times New Roman"/>
          <w:sz w:val="28"/>
          <w:szCs w:val="28"/>
        </w:rPr>
        <w:t>2</w:t>
      </w:r>
      <w:r w:rsidRPr="00D57C36">
        <w:rPr>
          <w:rFonts w:ascii="Times New Roman" w:hAnsi="Times New Roman"/>
          <w:sz w:val="28"/>
          <w:szCs w:val="28"/>
          <w:vertAlign w:val="superscript"/>
        </w:rPr>
        <w:t>1</w:t>
      </w:r>
      <w:r w:rsidR="002B2B57" w:rsidRPr="00D57C36">
        <w:rPr>
          <w:rFonts w:ascii="Times New Roman" w:hAnsi="Times New Roman"/>
          <w:sz w:val="28"/>
          <w:szCs w:val="28"/>
        </w:rPr>
        <w:t>,</w:t>
      </w:r>
      <w:r w:rsidR="002B2B57">
        <w:rPr>
          <w:rFonts w:ascii="Times New Roman" w:hAnsi="Times New Roman"/>
          <w:sz w:val="28"/>
          <w:szCs w:val="28"/>
        </w:rPr>
        <w:t>  </w:t>
      </w:r>
      <w:r w:rsidRPr="00D57C36">
        <w:rPr>
          <w:rFonts w:ascii="Times New Roman" w:hAnsi="Times New Roman"/>
          <w:sz w:val="28"/>
          <w:szCs w:val="28"/>
        </w:rPr>
        <w:t>2</w:t>
      </w:r>
      <w:r w:rsidRPr="00D57C36">
        <w:rPr>
          <w:rFonts w:ascii="Times New Roman" w:hAnsi="Times New Roman"/>
          <w:sz w:val="28"/>
          <w:szCs w:val="28"/>
          <w:vertAlign w:val="superscript"/>
        </w:rPr>
        <w:t>2</w:t>
      </w:r>
      <w:r w:rsidRPr="00D57C36">
        <w:rPr>
          <w:rFonts w:ascii="Times New Roman" w:hAnsi="Times New Roman"/>
          <w:sz w:val="28"/>
          <w:szCs w:val="28"/>
        </w:rPr>
        <w:t xml:space="preserve"> до Декларації до вертикально інтегрованої дозвільної системи використання надр</w:t>
      </w:r>
      <w:r w:rsidR="002B2B57">
        <w:rPr>
          <w:rFonts w:ascii="Times New Roman" w:hAnsi="Times New Roman"/>
          <w:sz w:val="28"/>
          <w:szCs w:val="28"/>
        </w:rPr>
        <w:t>, зокрема</w:t>
      </w:r>
      <w:r w:rsidRPr="00D57C36">
        <w:rPr>
          <w:rFonts w:ascii="Times New Roman" w:hAnsi="Times New Roman"/>
          <w:sz w:val="28"/>
          <w:szCs w:val="28"/>
        </w:rPr>
        <w:t xml:space="preserve"> </w:t>
      </w:r>
      <w:r w:rsidR="002B2B57" w:rsidRPr="00D57C36">
        <w:rPr>
          <w:rFonts w:ascii="Times New Roman" w:hAnsi="Times New Roman"/>
          <w:sz w:val="28"/>
          <w:szCs w:val="28"/>
        </w:rPr>
        <w:t>адаптува</w:t>
      </w:r>
      <w:r w:rsidR="002B2B57">
        <w:rPr>
          <w:rFonts w:ascii="Times New Roman" w:hAnsi="Times New Roman"/>
          <w:sz w:val="28"/>
          <w:szCs w:val="28"/>
        </w:rPr>
        <w:t>ння</w:t>
      </w:r>
      <w:r w:rsidR="002B2B57" w:rsidRPr="00D57C36">
        <w:rPr>
          <w:rFonts w:ascii="Times New Roman" w:hAnsi="Times New Roman"/>
          <w:sz w:val="28"/>
          <w:szCs w:val="28"/>
        </w:rPr>
        <w:t xml:space="preserve"> </w:t>
      </w:r>
      <w:r w:rsidR="002B2B57">
        <w:rPr>
          <w:rFonts w:ascii="Times New Roman" w:hAnsi="Times New Roman"/>
          <w:sz w:val="28"/>
          <w:szCs w:val="28"/>
        </w:rPr>
        <w:t>в</w:t>
      </w:r>
      <w:r w:rsidR="002B2B57" w:rsidRPr="00D57C36">
        <w:rPr>
          <w:rFonts w:ascii="Times New Roman" w:hAnsi="Times New Roman"/>
          <w:sz w:val="28"/>
          <w:szCs w:val="28"/>
        </w:rPr>
        <w:t xml:space="preserve"> </w:t>
      </w:r>
      <w:r w:rsidRPr="00D57C36">
        <w:rPr>
          <w:rFonts w:ascii="Times New Roman" w:hAnsi="Times New Roman"/>
          <w:sz w:val="28"/>
          <w:szCs w:val="28"/>
        </w:rPr>
        <w:t>частині ідентифікації товарної продукції та одиниць її виміру;</w:t>
      </w:r>
    </w:p>
    <w:p w14:paraId="2EFC7201" w14:textId="2FE078DA" w:rsidR="00D57C36" w:rsidRPr="00D57C36" w:rsidRDefault="00D57C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7C36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> </w:t>
      </w:r>
      <w:r w:rsidRPr="00D57C36">
        <w:rPr>
          <w:rFonts w:ascii="Times New Roman" w:hAnsi="Times New Roman"/>
          <w:sz w:val="28"/>
          <w:szCs w:val="28"/>
        </w:rPr>
        <w:t>реаліз</w:t>
      </w:r>
      <w:r>
        <w:rPr>
          <w:rFonts w:ascii="Times New Roman" w:hAnsi="Times New Roman"/>
          <w:sz w:val="28"/>
          <w:szCs w:val="28"/>
        </w:rPr>
        <w:t>ацію</w:t>
      </w:r>
      <w:r w:rsidRPr="00D57C36">
        <w:rPr>
          <w:rFonts w:ascii="Times New Roman" w:hAnsi="Times New Roman"/>
          <w:sz w:val="28"/>
          <w:szCs w:val="28"/>
        </w:rPr>
        <w:t xml:space="preserve"> права платників рентної плати за спеціальне використання лісових ресурсів на внесення змін до </w:t>
      </w:r>
      <w:r w:rsidR="002B2B57" w:rsidRPr="00D57C36">
        <w:rPr>
          <w:rFonts w:ascii="Times New Roman" w:hAnsi="Times New Roman"/>
          <w:sz w:val="28"/>
          <w:szCs w:val="28"/>
        </w:rPr>
        <w:t>додатків</w:t>
      </w:r>
      <w:r w:rsidR="002B2B57">
        <w:rPr>
          <w:rFonts w:ascii="Times New Roman" w:hAnsi="Times New Roman"/>
          <w:sz w:val="28"/>
          <w:szCs w:val="28"/>
        </w:rPr>
        <w:t>  </w:t>
      </w:r>
      <w:r w:rsidR="002B2B57" w:rsidRPr="00D57C36">
        <w:rPr>
          <w:rFonts w:ascii="Times New Roman" w:hAnsi="Times New Roman"/>
          <w:sz w:val="28"/>
          <w:szCs w:val="28"/>
        </w:rPr>
        <w:t>8</w:t>
      </w:r>
      <w:r w:rsidR="002B2B57">
        <w:rPr>
          <w:rFonts w:ascii="Times New Roman" w:hAnsi="Times New Roman"/>
          <w:sz w:val="28"/>
          <w:szCs w:val="28"/>
        </w:rPr>
        <w:t>  </w:t>
      </w:r>
      <w:r w:rsidR="002B2B57" w:rsidRPr="00D57C36">
        <w:rPr>
          <w:rFonts w:ascii="Times New Roman" w:hAnsi="Times New Roman"/>
          <w:sz w:val="28"/>
          <w:szCs w:val="28"/>
        </w:rPr>
        <w:t>та</w:t>
      </w:r>
      <w:r w:rsidR="002B2B57">
        <w:rPr>
          <w:rFonts w:ascii="Times New Roman" w:hAnsi="Times New Roman"/>
          <w:sz w:val="28"/>
          <w:szCs w:val="28"/>
        </w:rPr>
        <w:t>  </w:t>
      </w:r>
      <w:r w:rsidRPr="00D57C36">
        <w:rPr>
          <w:rFonts w:ascii="Times New Roman" w:hAnsi="Times New Roman"/>
          <w:sz w:val="28"/>
          <w:szCs w:val="28"/>
        </w:rPr>
        <w:t>9 до Декларації в разі перерахування суб’єктом лісових відносин, який видає спеціальні дозволи, суми рентної плати за звітний (податковий) період;</w:t>
      </w:r>
    </w:p>
    <w:p w14:paraId="25AE5B72" w14:textId="77777777" w:rsidR="00D57C36" w:rsidRPr="00D57C36" w:rsidRDefault="00D57C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7C36"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> </w:t>
      </w:r>
      <w:r w:rsidRPr="00D57C36">
        <w:rPr>
          <w:rFonts w:ascii="Times New Roman" w:hAnsi="Times New Roman"/>
          <w:sz w:val="28"/>
          <w:szCs w:val="28"/>
        </w:rPr>
        <w:t>забезпечення контролюючого органу необхідними даними щодо ідентифікації:</w:t>
      </w:r>
    </w:p>
    <w:p w14:paraId="2CF6D80B" w14:textId="10C79B00" w:rsidR="00D57C36" w:rsidRPr="00D57C36" w:rsidRDefault="00D57C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7C36">
        <w:rPr>
          <w:rFonts w:ascii="Times New Roman" w:hAnsi="Times New Roman"/>
          <w:sz w:val="28"/>
          <w:szCs w:val="28"/>
        </w:rPr>
        <w:t xml:space="preserve">об’єкта оподаткування рентною платою </w:t>
      </w:r>
      <w:r w:rsidR="002B2B57">
        <w:rPr>
          <w:rFonts w:ascii="Times New Roman" w:hAnsi="Times New Roman"/>
          <w:sz w:val="28"/>
          <w:szCs w:val="28"/>
        </w:rPr>
        <w:t>і</w:t>
      </w:r>
      <w:r w:rsidR="002B2B57" w:rsidRPr="00D57C36">
        <w:rPr>
          <w:rFonts w:ascii="Times New Roman" w:hAnsi="Times New Roman"/>
          <w:sz w:val="28"/>
          <w:szCs w:val="28"/>
        </w:rPr>
        <w:t xml:space="preserve"> </w:t>
      </w:r>
      <w:r w:rsidRPr="00D57C36">
        <w:rPr>
          <w:rFonts w:ascii="Times New Roman" w:hAnsi="Times New Roman"/>
          <w:sz w:val="28"/>
          <w:szCs w:val="28"/>
        </w:rPr>
        <w:t>показників, що визначають розмір ставки рентної плати за користування надрами для видобування корисних копалин, спеціальне використання лісових ресурсів</w:t>
      </w:r>
      <w:r w:rsidR="002B2B57">
        <w:rPr>
          <w:rFonts w:ascii="Times New Roman" w:hAnsi="Times New Roman"/>
          <w:sz w:val="28"/>
          <w:szCs w:val="28"/>
        </w:rPr>
        <w:t>;</w:t>
      </w:r>
    </w:p>
    <w:p w14:paraId="14CAD73F" w14:textId="77777777" w:rsidR="00D57C36" w:rsidRPr="00D57C36" w:rsidRDefault="00D57C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7C36">
        <w:rPr>
          <w:rFonts w:ascii="Times New Roman" w:hAnsi="Times New Roman"/>
          <w:sz w:val="28"/>
          <w:szCs w:val="28"/>
        </w:rPr>
        <w:t>дозвільного документа, що надає права на провадження дозвільної діяльності;</w:t>
      </w:r>
    </w:p>
    <w:p w14:paraId="44B036AC" w14:textId="02EE378B" w:rsidR="00D57C36" w:rsidRDefault="00D57C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7C36">
        <w:rPr>
          <w:rFonts w:ascii="Times New Roman" w:hAnsi="Times New Roman"/>
          <w:sz w:val="28"/>
          <w:szCs w:val="28"/>
        </w:rPr>
        <w:t>5)</w:t>
      </w:r>
      <w:r>
        <w:rPr>
          <w:rFonts w:ascii="Times New Roman" w:hAnsi="Times New Roman"/>
          <w:sz w:val="28"/>
          <w:szCs w:val="28"/>
        </w:rPr>
        <w:t> </w:t>
      </w:r>
      <w:r w:rsidRPr="00D57C36">
        <w:rPr>
          <w:rFonts w:ascii="Times New Roman" w:hAnsi="Times New Roman"/>
          <w:sz w:val="28"/>
          <w:szCs w:val="28"/>
        </w:rPr>
        <w:t>створ</w:t>
      </w:r>
      <w:r>
        <w:rPr>
          <w:rFonts w:ascii="Times New Roman" w:hAnsi="Times New Roman"/>
          <w:sz w:val="28"/>
          <w:szCs w:val="28"/>
        </w:rPr>
        <w:t>ення</w:t>
      </w:r>
      <w:r w:rsidRPr="00D57C36">
        <w:rPr>
          <w:rFonts w:ascii="Times New Roman" w:hAnsi="Times New Roman"/>
          <w:sz w:val="28"/>
          <w:szCs w:val="28"/>
        </w:rPr>
        <w:t xml:space="preserve"> умов для впровадження автоматизованої камеральної перевірки Декларації </w:t>
      </w:r>
      <w:r w:rsidR="002B2B57">
        <w:rPr>
          <w:rFonts w:ascii="Times New Roman" w:hAnsi="Times New Roman"/>
          <w:sz w:val="28"/>
          <w:szCs w:val="28"/>
        </w:rPr>
        <w:t>і</w:t>
      </w:r>
      <w:r w:rsidR="002B2B57" w:rsidRPr="00D57C36">
        <w:rPr>
          <w:rFonts w:ascii="Times New Roman" w:hAnsi="Times New Roman"/>
          <w:sz w:val="28"/>
          <w:szCs w:val="28"/>
        </w:rPr>
        <w:t xml:space="preserve"> </w:t>
      </w:r>
      <w:r w:rsidRPr="00D57C36">
        <w:rPr>
          <w:rFonts w:ascii="Times New Roman" w:hAnsi="Times New Roman"/>
          <w:sz w:val="28"/>
          <w:szCs w:val="28"/>
        </w:rPr>
        <w:t xml:space="preserve">додатків до </w:t>
      </w:r>
      <w:r w:rsidR="002B2B57" w:rsidRPr="00D57C36">
        <w:rPr>
          <w:rFonts w:ascii="Times New Roman" w:hAnsi="Times New Roman"/>
          <w:sz w:val="28"/>
          <w:szCs w:val="28"/>
        </w:rPr>
        <w:t>Декларації</w:t>
      </w:r>
      <w:r>
        <w:rPr>
          <w:rFonts w:ascii="Times New Roman" w:hAnsi="Times New Roman"/>
          <w:sz w:val="28"/>
          <w:szCs w:val="28"/>
        </w:rPr>
        <w:t>.</w:t>
      </w:r>
    </w:p>
    <w:p w14:paraId="372E3376" w14:textId="77777777" w:rsidR="00D57C36" w:rsidRDefault="00D57C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278FA95" w14:textId="77777777" w:rsidR="00D57C36" w:rsidRPr="00D57C36" w:rsidRDefault="00D57C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7C36">
        <w:rPr>
          <w:rFonts w:ascii="Times New Roman" w:hAnsi="Times New Roman"/>
          <w:sz w:val="28"/>
          <w:szCs w:val="28"/>
        </w:rPr>
        <w:t xml:space="preserve">2. Організаційні заходи впровадження регуляторного </w:t>
      </w:r>
      <w:proofErr w:type="spellStart"/>
      <w:r w:rsidRPr="00D57C36">
        <w:rPr>
          <w:rFonts w:ascii="Times New Roman" w:hAnsi="Times New Roman"/>
          <w:sz w:val="28"/>
          <w:szCs w:val="28"/>
        </w:rPr>
        <w:t>акта</w:t>
      </w:r>
      <w:proofErr w:type="spellEnd"/>
      <w:r w:rsidRPr="00D57C36">
        <w:rPr>
          <w:rFonts w:ascii="Times New Roman" w:hAnsi="Times New Roman"/>
          <w:sz w:val="28"/>
          <w:szCs w:val="28"/>
        </w:rPr>
        <w:t xml:space="preserve"> в дію</w:t>
      </w:r>
    </w:p>
    <w:p w14:paraId="11F9CC70" w14:textId="77777777" w:rsidR="008A4A64" w:rsidRDefault="008A4A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631C8E5" w14:textId="76D2D9C8" w:rsidR="00D57C36" w:rsidRPr="00D57C36" w:rsidRDefault="00D57C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7C36">
        <w:rPr>
          <w:rFonts w:ascii="Times New Roman" w:hAnsi="Times New Roman"/>
          <w:sz w:val="28"/>
          <w:szCs w:val="28"/>
        </w:rPr>
        <w:t xml:space="preserve">Для впровадження цього регуляторного </w:t>
      </w:r>
      <w:proofErr w:type="spellStart"/>
      <w:r w:rsidRPr="00D57C36">
        <w:rPr>
          <w:rFonts w:ascii="Times New Roman" w:hAnsi="Times New Roman"/>
          <w:sz w:val="28"/>
          <w:szCs w:val="28"/>
        </w:rPr>
        <w:t>акта</w:t>
      </w:r>
      <w:proofErr w:type="spellEnd"/>
      <w:r w:rsidRPr="00D57C36">
        <w:rPr>
          <w:rFonts w:ascii="Times New Roman" w:hAnsi="Times New Roman"/>
          <w:sz w:val="28"/>
          <w:szCs w:val="28"/>
        </w:rPr>
        <w:t xml:space="preserve"> слід забезпечити:</w:t>
      </w:r>
    </w:p>
    <w:p w14:paraId="6EF4DDD2" w14:textId="77777777" w:rsidR="00D57C36" w:rsidRPr="00D57C36" w:rsidRDefault="00D57C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7C36">
        <w:rPr>
          <w:rFonts w:ascii="Times New Roman" w:hAnsi="Times New Roman"/>
          <w:sz w:val="28"/>
          <w:szCs w:val="28"/>
        </w:rPr>
        <w:t xml:space="preserve">розроблення електронної форми </w:t>
      </w:r>
      <w:r w:rsidR="0087005F">
        <w:rPr>
          <w:rFonts w:ascii="Times New Roman" w:hAnsi="Times New Roman"/>
          <w:sz w:val="28"/>
          <w:szCs w:val="28"/>
        </w:rPr>
        <w:t>Д</w:t>
      </w:r>
      <w:r w:rsidRPr="00D57C36">
        <w:rPr>
          <w:rFonts w:ascii="Times New Roman" w:hAnsi="Times New Roman"/>
          <w:sz w:val="28"/>
          <w:szCs w:val="28"/>
        </w:rPr>
        <w:t>екларації;</w:t>
      </w:r>
    </w:p>
    <w:p w14:paraId="42EEAFF5" w14:textId="77777777" w:rsidR="00D57C36" w:rsidRPr="00D57C36" w:rsidRDefault="00D57C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7C36">
        <w:rPr>
          <w:rFonts w:ascii="Times New Roman" w:hAnsi="Times New Roman"/>
          <w:sz w:val="28"/>
          <w:szCs w:val="28"/>
        </w:rPr>
        <w:t xml:space="preserve">внесення змін до програмного забезпечення ДПС для можливості прийняття </w:t>
      </w:r>
      <w:r w:rsidR="0087005F">
        <w:rPr>
          <w:rFonts w:ascii="Times New Roman" w:hAnsi="Times New Roman"/>
          <w:sz w:val="28"/>
          <w:szCs w:val="28"/>
        </w:rPr>
        <w:t>Д</w:t>
      </w:r>
      <w:r w:rsidRPr="00D57C36">
        <w:rPr>
          <w:rFonts w:ascii="Times New Roman" w:hAnsi="Times New Roman"/>
          <w:sz w:val="28"/>
          <w:szCs w:val="28"/>
        </w:rPr>
        <w:t>екларації в електронному вигляді;</w:t>
      </w:r>
    </w:p>
    <w:p w14:paraId="59E12EC8" w14:textId="469973B0" w:rsidR="00D57C36" w:rsidRPr="00D57C36" w:rsidRDefault="00D57C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7C36">
        <w:rPr>
          <w:rFonts w:ascii="Times New Roman" w:hAnsi="Times New Roman"/>
          <w:sz w:val="28"/>
          <w:szCs w:val="28"/>
        </w:rPr>
        <w:t xml:space="preserve">інформування громадськості про запровадження нової форми </w:t>
      </w:r>
      <w:r w:rsidR="0087005F">
        <w:rPr>
          <w:rFonts w:ascii="Times New Roman" w:hAnsi="Times New Roman"/>
          <w:sz w:val="28"/>
          <w:szCs w:val="28"/>
        </w:rPr>
        <w:t>Д</w:t>
      </w:r>
      <w:r w:rsidRPr="00D57C36">
        <w:rPr>
          <w:rFonts w:ascii="Times New Roman" w:hAnsi="Times New Roman"/>
          <w:sz w:val="28"/>
          <w:szCs w:val="28"/>
        </w:rPr>
        <w:t>екларації</w:t>
      </w:r>
      <w:r w:rsidR="008F6B8F">
        <w:rPr>
          <w:rFonts w:ascii="Times New Roman" w:hAnsi="Times New Roman"/>
          <w:sz w:val="28"/>
          <w:szCs w:val="28"/>
        </w:rPr>
        <w:t>, зокрема</w:t>
      </w:r>
      <w:r w:rsidRPr="00D57C36">
        <w:rPr>
          <w:rFonts w:ascii="Times New Roman" w:hAnsi="Times New Roman"/>
          <w:sz w:val="28"/>
          <w:szCs w:val="28"/>
        </w:rPr>
        <w:t xml:space="preserve"> шляхом оприлюднення </w:t>
      </w:r>
      <w:proofErr w:type="spellStart"/>
      <w:r w:rsidR="008F6B8F">
        <w:rPr>
          <w:rFonts w:ascii="Times New Roman" w:hAnsi="Times New Roman"/>
          <w:sz w:val="28"/>
          <w:szCs w:val="28"/>
        </w:rPr>
        <w:t>Проєкту</w:t>
      </w:r>
      <w:proofErr w:type="spellEnd"/>
      <w:r w:rsidR="008F6B8F">
        <w:rPr>
          <w:rFonts w:ascii="Times New Roman" w:hAnsi="Times New Roman"/>
          <w:sz w:val="28"/>
          <w:szCs w:val="28"/>
        </w:rPr>
        <w:t xml:space="preserve"> наказу</w:t>
      </w:r>
      <w:r w:rsidR="008F6B8F" w:rsidRPr="00D57C36">
        <w:rPr>
          <w:rFonts w:ascii="Times New Roman" w:hAnsi="Times New Roman"/>
          <w:sz w:val="28"/>
          <w:szCs w:val="28"/>
        </w:rPr>
        <w:t xml:space="preserve"> </w:t>
      </w:r>
      <w:r w:rsidRPr="00D57C36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Pr="00D57C36">
        <w:rPr>
          <w:rFonts w:ascii="Times New Roman" w:hAnsi="Times New Roman"/>
          <w:sz w:val="28"/>
          <w:szCs w:val="28"/>
        </w:rPr>
        <w:t>вебпорталі</w:t>
      </w:r>
      <w:proofErr w:type="spellEnd"/>
      <w:r w:rsidRPr="00D57C36">
        <w:rPr>
          <w:rFonts w:ascii="Times New Roman" w:hAnsi="Times New Roman"/>
          <w:sz w:val="28"/>
          <w:szCs w:val="28"/>
        </w:rPr>
        <w:t xml:space="preserve"> Д</w:t>
      </w:r>
      <w:r w:rsidR="00F26223">
        <w:rPr>
          <w:rFonts w:ascii="Times New Roman" w:hAnsi="Times New Roman"/>
          <w:sz w:val="28"/>
          <w:szCs w:val="28"/>
        </w:rPr>
        <w:t>ПС</w:t>
      </w:r>
      <w:r w:rsidRPr="00D57C36">
        <w:rPr>
          <w:rFonts w:ascii="Times New Roman" w:hAnsi="Times New Roman"/>
          <w:sz w:val="28"/>
          <w:szCs w:val="28"/>
        </w:rPr>
        <w:t>;</w:t>
      </w:r>
    </w:p>
    <w:p w14:paraId="79608D80" w14:textId="24EEEA4D" w:rsidR="00D57C36" w:rsidRPr="00D57C36" w:rsidRDefault="00D57C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7C36">
        <w:rPr>
          <w:rFonts w:ascii="Times New Roman" w:hAnsi="Times New Roman"/>
          <w:sz w:val="28"/>
          <w:szCs w:val="28"/>
        </w:rPr>
        <w:t xml:space="preserve">проведення масово-роз’яснювальної роботи щодо порядку заповнення нової форми </w:t>
      </w:r>
      <w:r w:rsidR="0087005F">
        <w:rPr>
          <w:rFonts w:ascii="Times New Roman" w:hAnsi="Times New Roman"/>
          <w:sz w:val="28"/>
          <w:szCs w:val="28"/>
        </w:rPr>
        <w:t>Д</w:t>
      </w:r>
      <w:r w:rsidRPr="00D57C36">
        <w:rPr>
          <w:rFonts w:ascii="Times New Roman" w:hAnsi="Times New Roman"/>
          <w:sz w:val="28"/>
          <w:szCs w:val="28"/>
        </w:rPr>
        <w:t>екларації</w:t>
      </w:r>
      <w:r w:rsidR="005D7401">
        <w:rPr>
          <w:rFonts w:ascii="Times New Roman" w:hAnsi="Times New Roman"/>
          <w:sz w:val="28"/>
          <w:szCs w:val="28"/>
        </w:rPr>
        <w:t>.</w:t>
      </w:r>
    </w:p>
    <w:p w14:paraId="5DB1C3E4" w14:textId="77777777" w:rsidR="001569AB" w:rsidRPr="00D57C36" w:rsidRDefault="001569A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B354C7C" w14:textId="77777777" w:rsidR="00D57C36" w:rsidRPr="008B65A3" w:rsidRDefault="00D57C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6C4385E" w14:textId="77777777" w:rsidR="00EC007D" w:rsidRDefault="00B668AF" w:rsidP="008B65A3">
      <w:pPr>
        <w:pStyle w:val="3"/>
        <w:widowControl w:val="0"/>
        <w:spacing w:before="0" w:after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VI. Оцінка виконання вимог регуляторного </w:t>
      </w:r>
      <w:proofErr w:type="spellStart"/>
      <w:r>
        <w:rPr>
          <w:sz w:val="28"/>
          <w:szCs w:val="28"/>
          <w:lang w:val="uk-UA"/>
        </w:rPr>
        <w:t>акта</w:t>
      </w:r>
      <w:proofErr w:type="spellEnd"/>
      <w:r>
        <w:rPr>
          <w:sz w:val="28"/>
          <w:szCs w:val="28"/>
          <w:lang w:val="uk-UA"/>
        </w:rPr>
        <w:t xml:space="preserve"> залежно від ресурсів, якими розпоряджаються органи виконавчої влади чи органи місцевого самоврядування, фізичні та юридичні особи, які повинні впроваджувати або виконувати ці вимоги</w:t>
      </w:r>
    </w:p>
    <w:p w14:paraId="70B349C8" w14:textId="77777777" w:rsidR="00EC007D" w:rsidRPr="008B65A3" w:rsidRDefault="00EC007D" w:rsidP="008B65A3">
      <w:pPr>
        <w:pStyle w:val="3"/>
        <w:widowControl w:val="0"/>
        <w:spacing w:before="0" w:after="0"/>
        <w:jc w:val="center"/>
        <w:rPr>
          <w:b w:val="0"/>
          <w:sz w:val="28"/>
          <w:szCs w:val="28"/>
          <w:lang w:val="uk-UA"/>
        </w:rPr>
      </w:pPr>
    </w:p>
    <w:p w14:paraId="2922837B" w14:textId="665F9CAD" w:rsidR="00D57C36" w:rsidRPr="00D57C36" w:rsidRDefault="00D57C3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7C36">
        <w:rPr>
          <w:rFonts w:ascii="Times New Roman" w:hAnsi="Times New Roman"/>
          <w:sz w:val="28"/>
          <w:szCs w:val="28"/>
        </w:rPr>
        <w:t xml:space="preserve">Реалізація </w:t>
      </w:r>
      <w:proofErr w:type="spellStart"/>
      <w:r w:rsidRPr="00D57C36">
        <w:rPr>
          <w:rFonts w:ascii="Times New Roman" w:hAnsi="Times New Roman"/>
          <w:sz w:val="28"/>
          <w:szCs w:val="28"/>
        </w:rPr>
        <w:t>Проєкту</w:t>
      </w:r>
      <w:proofErr w:type="spellEnd"/>
      <w:r w:rsidRPr="00D57C36">
        <w:rPr>
          <w:rFonts w:ascii="Times New Roman" w:hAnsi="Times New Roman"/>
          <w:sz w:val="28"/>
          <w:szCs w:val="28"/>
        </w:rPr>
        <w:t xml:space="preserve"> наказу не передбачає фінансових витрат центральних органів виконавчої влади та органів місцевого самоврядування, а також додаткових витрат ДПС у частині впровадження змін до форми </w:t>
      </w:r>
      <w:r w:rsidR="0087005F">
        <w:rPr>
          <w:rFonts w:ascii="Times New Roman" w:hAnsi="Times New Roman"/>
          <w:sz w:val="28"/>
          <w:szCs w:val="28"/>
        </w:rPr>
        <w:t>Д</w:t>
      </w:r>
      <w:r w:rsidRPr="00D57C36">
        <w:rPr>
          <w:rFonts w:ascii="Times New Roman" w:hAnsi="Times New Roman"/>
          <w:sz w:val="28"/>
          <w:szCs w:val="28"/>
        </w:rPr>
        <w:t>екларації і подання до контролюючого органу</w:t>
      </w:r>
      <w:r w:rsidR="008F6B8F">
        <w:rPr>
          <w:rFonts w:ascii="Times New Roman" w:hAnsi="Times New Roman"/>
          <w:sz w:val="28"/>
          <w:szCs w:val="28"/>
        </w:rPr>
        <w:t>,</w:t>
      </w:r>
      <w:r w:rsidRPr="00D57C36">
        <w:rPr>
          <w:rFonts w:ascii="Times New Roman" w:hAnsi="Times New Roman"/>
          <w:sz w:val="28"/>
          <w:szCs w:val="28"/>
        </w:rPr>
        <w:t xml:space="preserve"> </w:t>
      </w:r>
      <w:r w:rsidR="008F6B8F">
        <w:rPr>
          <w:rFonts w:ascii="Times New Roman" w:hAnsi="Times New Roman"/>
          <w:sz w:val="28"/>
          <w:szCs w:val="28"/>
        </w:rPr>
        <w:t>це</w:t>
      </w:r>
      <w:r w:rsidR="008F6B8F" w:rsidRPr="00D57C36">
        <w:rPr>
          <w:rFonts w:ascii="Times New Roman" w:hAnsi="Times New Roman"/>
          <w:sz w:val="28"/>
          <w:szCs w:val="28"/>
        </w:rPr>
        <w:t xml:space="preserve"> </w:t>
      </w:r>
      <w:r w:rsidRPr="00D57C36">
        <w:rPr>
          <w:rFonts w:ascii="Times New Roman" w:hAnsi="Times New Roman"/>
          <w:sz w:val="28"/>
          <w:szCs w:val="28"/>
        </w:rPr>
        <w:t xml:space="preserve">відбуватиметься </w:t>
      </w:r>
      <w:r w:rsidR="008F6B8F">
        <w:rPr>
          <w:rFonts w:ascii="Times New Roman" w:hAnsi="Times New Roman"/>
          <w:sz w:val="28"/>
          <w:szCs w:val="28"/>
        </w:rPr>
        <w:t>в</w:t>
      </w:r>
      <w:r w:rsidR="008F6B8F" w:rsidRPr="00D57C36">
        <w:rPr>
          <w:rFonts w:ascii="Times New Roman" w:hAnsi="Times New Roman"/>
          <w:sz w:val="28"/>
          <w:szCs w:val="28"/>
        </w:rPr>
        <w:t xml:space="preserve"> </w:t>
      </w:r>
      <w:r w:rsidRPr="00D57C36">
        <w:rPr>
          <w:rFonts w:ascii="Times New Roman" w:hAnsi="Times New Roman"/>
          <w:sz w:val="28"/>
          <w:szCs w:val="28"/>
        </w:rPr>
        <w:t xml:space="preserve">межах фінансування ДПС. </w:t>
      </w:r>
    </w:p>
    <w:p w14:paraId="2C1AC90C" w14:textId="77777777" w:rsidR="00D57C36" w:rsidRPr="00D57C36" w:rsidRDefault="00D57C3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7C36">
        <w:rPr>
          <w:rFonts w:ascii="Times New Roman" w:hAnsi="Times New Roman"/>
          <w:sz w:val="28"/>
          <w:szCs w:val="28"/>
        </w:rPr>
        <w:t xml:space="preserve">Реалізація </w:t>
      </w:r>
      <w:proofErr w:type="spellStart"/>
      <w:r w:rsidRPr="00D57C36">
        <w:rPr>
          <w:rFonts w:ascii="Times New Roman" w:hAnsi="Times New Roman"/>
          <w:sz w:val="28"/>
          <w:szCs w:val="28"/>
        </w:rPr>
        <w:t>Проєкту</w:t>
      </w:r>
      <w:proofErr w:type="spellEnd"/>
      <w:r w:rsidRPr="00D57C36">
        <w:rPr>
          <w:rFonts w:ascii="Times New Roman" w:hAnsi="Times New Roman"/>
          <w:sz w:val="28"/>
          <w:szCs w:val="28"/>
        </w:rPr>
        <w:t xml:space="preserve"> наказу передбачає витрати держави, пов’язані з оприлюдненням нової форми </w:t>
      </w:r>
      <w:r w:rsidR="0087005F">
        <w:rPr>
          <w:rFonts w:ascii="Times New Roman" w:hAnsi="Times New Roman"/>
          <w:sz w:val="28"/>
          <w:szCs w:val="28"/>
        </w:rPr>
        <w:t>Д</w:t>
      </w:r>
      <w:r w:rsidRPr="00D57C36">
        <w:rPr>
          <w:rFonts w:ascii="Times New Roman" w:hAnsi="Times New Roman"/>
          <w:sz w:val="28"/>
          <w:szCs w:val="28"/>
        </w:rPr>
        <w:t xml:space="preserve">екларації, розробленням електронної форми </w:t>
      </w:r>
      <w:r w:rsidR="0087005F">
        <w:rPr>
          <w:rFonts w:ascii="Times New Roman" w:hAnsi="Times New Roman"/>
          <w:sz w:val="28"/>
          <w:szCs w:val="28"/>
        </w:rPr>
        <w:t>Д</w:t>
      </w:r>
      <w:r w:rsidRPr="00D57C36">
        <w:rPr>
          <w:rFonts w:ascii="Times New Roman" w:hAnsi="Times New Roman"/>
          <w:sz w:val="28"/>
          <w:szCs w:val="28"/>
        </w:rPr>
        <w:t xml:space="preserve">екларації, проведенням роз’яснювальної роботи з платниками </w:t>
      </w:r>
      <w:r w:rsidR="0087005F">
        <w:rPr>
          <w:rFonts w:ascii="Times New Roman" w:hAnsi="Times New Roman"/>
          <w:sz w:val="28"/>
          <w:szCs w:val="28"/>
        </w:rPr>
        <w:t>рентної плати</w:t>
      </w:r>
      <w:r w:rsidRPr="00D57C36">
        <w:rPr>
          <w:rFonts w:ascii="Times New Roman" w:hAnsi="Times New Roman"/>
          <w:sz w:val="28"/>
          <w:szCs w:val="28"/>
        </w:rPr>
        <w:t xml:space="preserve">, доопрацюванням програмного забезпечення ДПС у частині забезпечення прийняття </w:t>
      </w:r>
      <w:r w:rsidR="0087005F">
        <w:rPr>
          <w:rFonts w:ascii="Times New Roman" w:hAnsi="Times New Roman"/>
          <w:sz w:val="28"/>
          <w:szCs w:val="28"/>
        </w:rPr>
        <w:t>Д</w:t>
      </w:r>
      <w:r w:rsidRPr="00D57C36">
        <w:rPr>
          <w:rFonts w:ascii="Times New Roman" w:hAnsi="Times New Roman"/>
          <w:sz w:val="28"/>
          <w:szCs w:val="28"/>
        </w:rPr>
        <w:t>екларації в електронному вигляді.</w:t>
      </w:r>
    </w:p>
    <w:p w14:paraId="1A9F9027" w14:textId="384BAED5" w:rsidR="00D57C36" w:rsidRDefault="00D57C3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7C36">
        <w:rPr>
          <w:rFonts w:ascii="Times New Roman" w:hAnsi="Times New Roman"/>
          <w:sz w:val="28"/>
          <w:szCs w:val="28"/>
        </w:rPr>
        <w:t xml:space="preserve">Реалізація </w:t>
      </w:r>
      <w:proofErr w:type="spellStart"/>
      <w:r w:rsidRPr="00D57C36">
        <w:rPr>
          <w:rFonts w:ascii="Times New Roman" w:hAnsi="Times New Roman"/>
          <w:sz w:val="28"/>
          <w:szCs w:val="28"/>
        </w:rPr>
        <w:t>Проєкту</w:t>
      </w:r>
      <w:proofErr w:type="spellEnd"/>
      <w:r w:rsidRPr="00D57C36">
        <w:rPr>
          <w:rFonts w:ascii="Times New Roman" w:hAnsi="Times New Roman"/>
          <w:sz w:val="28"/>
          <w:szCs w:val="28"/>
        </w:rPr>
        <w:t xml:space="preserve"> наказу потребуватиме залучення одного податкового інспектора для оприлюднення нової форми </w:t>
      </w:r>
      <w:r w:rsidR="0087005F">
        <w:rPr>
          <w:rFonts w:ascii="Times New Roman" w:hAnsi="Times New Roman"/>
          <w:sz w:val="28"/>
          <w:szCs w:val="28"/>
        </w:rPr>
        <w:t>Д</w:t>
      </w:r>
      <w:r w:rsidRPr="00D57C36">
        <w:rPr>
          <w:rFonts w:ascii="Times New Roman" w:hAnsi="Times New Roman"/>
          <w:sz w:val="28"/>
          <w:szCs w:val="28"/>
        </w:rPr>
        <w:t>екларації, проведення масово-роз’яснювальної роботи (</w:t>
      </w:r>
      <w:r w:rsidR="008F6B8F" w:rsidRPr="00D57C36">
        <w:rPr>
          <w:rFonts w:ascii="Times New Roman" w:hAnsi="Times New Roman"/>
          <w:sz w:val="28"/>
          <w:szCs w:val="28"/>
        </w:rPr>
        <w:t>підготовк</w:t>
      </w:r>
      <w:r w:rsidR="008F6B8F">
        <w:rPr>
          <w:rFonts w:ascii="Times New Roman" w:hAnsi="Times New Roman"/>
          <w:sz w:val="28"/>
          <w:szCs w:val="28"/>
        </w:rPr>
        <w:t>а</w:t>
      </w:r>
      <w:r w:rsidR="008F6B8F" w:rsidRPr="00D57C36">
        <w:rPr>
          <w:rFonts w:ascii="Times New Roman" w:hAnsi="Times New Roman"/>
          <w:sz w:val="28"/>
          <w:szCs w:val="28"/>
        </w:rPr>
        <w:t xml:space="preserve"> </w:t>
      </w:r>
      <w:r w:rsidRPr="00D57C36">
        <w:rPr>
          <w:rFonts w:ascii="Times New Roman" w:hAnsi="Times New Roman"/>
          <w:sz w:val="28"/>
          <w:szCs w:val="28"/>
        </w:rPr>
        <w:t xml:space="preserve">та розміщення повідомлень і роз’яснень у медіа, </w:t>
      </w:r>
      <w:r w:rsidR="008F6B8F">
        <w:rPr>
          <w:rFonts w:ascii="Times New Roman" w:hAnsi="Times New Roman"/>
          <w:sz w:val="28"/>
          <w:szCs w:val="28"/>
        </w:rPr>
        <w:t xml:space="preserve">надання </w:t>
      </w:r>
      <w:r w:rsidR="008F6B8F" w:rsidRPr="00D57C36">
        <w:rPr>
          <w:rFonts w:ascii="Times New Roman" w:hAnsi="Times New Roman"/>
          <w:sz w:val="28"/>
          <w:szCs w:val="28"/>
        </w:rPr>
        <w:t>консультаці</w:t>
      </w:r>
      <w:r w:rsidR="008F6B8F">
        <w:rPr>
          <w:rFonts w:ascii="Times New Roman" w:hAnsi="Times New Roman"/>
          <w:sz w:val="28"/>
          <w:szCs w:val="28"/>
        </w:rPr>
        <w:t>й</w:t>
      </w:r>
      <w:r w:rsidRPr="00D57C36">
        <w:rPr>
          <w:rFonts w:ascii="Times New Roman" w:hAnsi="Times New Roman"/>
          <w:sz w:val="28"/>
          <w:szCs w:val="28"/>
        </w:rPr>
        <w:t xml:space="preserve">) щодо заповнення </w:t>
      </w:r>
      <w:r w:rsidR="0087005F">
        <w:rPr>
          <w:rFonts w:ascii="Times New Roman" w:hAnsi="Times New Roman"/>
          <w:sz w:val="28"/>
          <w:szCs w:val="28"/>
        </w:rPr>
        <w:t>Д</w:t>
      </w:r>
      <w:r w:rsidRPr="00D57C36">
        <w:rPr>
          <w:rFonts w:ascii="Times New Roman" w:hAnsi="Times New Roman"/>
          <w:sz w:val="28"/>
          <w:szCs w:val="28"/>
        </w:rPr>
        <w:t>екларації</w:t>
      </w:r>
      <w:r w:rsidR="008F6B8F">
        <w:rPr>
          <w:rFonts w:ascii="Times New Roman" w:hAnsi="Times New Roman"/>
          <w:sz w:val="28"/>
          <w:szCs w:val="28"/>
        </w:rPr>
        <w:t>;</w:t>
      </w:r>
      <w:r w:rsidR="008F6B8F" w:rsidRPr="00D57C36">
        <w:rPr>
          <w:rFonts w:ascii="Times New Roman" w:hAnsi="Times New Roman"/>
          <w:sz w:val="28"/>
          <w:szCs w:val="28"/>
        </w:rPr>
        <w:t xml:space="preserve"> </w:t>
      </w:r>
      <w:r w:rsidRPr="00D57C36">
        <w:rPr>
          <w:rFonts w:ascii="Times New Roman" w:hAnsi="Times New Roman"/>
          <w:sz w:val="28"/>
          <w:szCs w:val="28"/>
        </w:rPr>
        <w:t>одного розробника програмного забезпечення автоматизованої інформаційної системи «Податковий блок</w:t>
      </w:r>
      <w:r w:rsidR="008F6B8F" w:rsidRPr="00D57C36">
        <w:rPr>
          <w:rFonts w:ascii="Times New Roman" w:hAnsi="Times New Roman"/>
          <w:sz w:val="28"/>
          <w:szCs w:val="28"/>
        </w:rPr>
        <w:t>»</w:t>
      </w:r>
      <w:r w:rsidR="008F6B8F">
        <w:rPr>
          <w:rFonts w:ascii="Times New Roman" w:hAnsi="Times New Roman"/>
          <w:sz w:val="28"/>
          <w:szCs w:val="28"/>
        </w:rPr>
        <w:t>;</w:t>
      </w:r>
      <w:r w:rsidR="008F6B8F" w:rsidRPr="00D57C36">
        <w:rPr>
          <w:rFonts w:ascii="Times New Roman" w:hAnsi="Times New Roman"/>
          <w:sz w:val="28"/>
          <w:szCs w:val="28"/>
        </w:rPr>
        <w:t xml:space="preserve"> </w:t>
      </w:r>
      <w:r w:rsidRPr="00D57C36">
        <w:rPr>
          <w:rFonts w:ascii="Times New Roman" w:hAnsi="Times New Roman"/>
          <w:sz w:val="28"/>
          <w:szCs w:val="28"/>
        </w:rPr>
        <w:t xml:space="preserve">одного працівника для розроблення алгоритму контролю </w:t>
      </w:r>
      <w:r w:rsidR="0087005F">
        <w:rPr>
          <w:rFonts w:ascii="Times New Roman" w:hAnsi="Times New Roman"/>
          <w:sz w:val="28"/>
          <w:szCs w:val="28"/>
        </w:rPr>
        <w:t>Д</w:t>
      </w:r>
      <w:r w:rsidRPr="00D57C36">
        <w:rPr>
          <w:rFonts w:ascii="Times New Roman" w:hAnsi="Times New Roman"/>
          <w:sz w:val="28"/>
          <w:szCs w:val="28"/>
        </w:rPr>
        <w:t xml:space="preserve">екларації для арифметично-логічної перевірки даних документа звітності під час його автоматизованого оброблення </w:t>
      </w:r>
      <w:r w:rsidR="005D3E34">
        <w:rPr>
          <w:rFonts w:ascii="Times New Roman" w:hAnsi="Times New Roman"/>
          <w:sz w:val="28"/>
          <w:szCs w:val="28"/>
        </w:rPr>
        <w:t>і</w:t>
      </w:r>
      <w:r w:rsidR="005D3E34" w:rsidRPr="00D57C36">
        <w:rPr>
          <w:rFonts w:ascii="Times New Roman" w:hAnsi="Times New Roman"/>
          <w:sz w:val="28"/>
          <w:szCs w:val="28"/>
        </w:rPr>
        <w:t xml:space="preserve"> </w:t>
      </w:r>
      <w:r w:rsidRPr="00D57C36">
        <w:rPr>
          <w:rFonts w:ascii="Times New Roman" w:hAnsi="Times New Roman"/>
          <w:sz w:val="28"/>
          <w:szCs w:val="28"/>
        </w:rPr>
        <w:t>відображення показників в інтегрованих картках платників.</w:t>
      </w:r>
    </w:p>
    <w:p w14:paraId="0A42847F" w14:textId="4A7EEA6F" w:rsidR="00F26223" w:rsidRDefault="00F26223">
      <w:pPr>
        <w:suppressAutoHyphens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7584C63" w14:textId="01F481FD" w:rsidR="00EC007D" w:rsidRDefault="00B668AF" w:rsidP="008B65A3">
      <w:pPr>
        <w:pStyle w:val="3"/>
        <w:spacing w:before="0" w:after="0"/>
        <w:ind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Розрахунок витрат на запровадження державного регулювання регуляторного </w:t>
      </w:r>
      <w:proofErr w:type="spellStart"/>
      <w:r>
        <w:rPr>
          <w:sz w:val="28"/>
          <w:szCs w:val="28"/>
          <w:lang w:val="uk-UA"/>
        </w:rPr>
        <w:t>акта</w:t>
      </w:r>
      <w:proofErr w:type="spellEnd"/>
    </w:p>
    <w:p w14:paraId="71775265" w14:textId="77777777" w:rsidR="00EC007D" w:rsidRPr="008B65A3" w:rsidRDefault="00EC007D">
      <w:pPr>
        <w:pStyle w:val="3"/>
        <w:spacing w:before="0" w:after="0"/>
        <w:ind w:firstLine="567"/>
        <w:jc w:val="both"/>
        <w:rPr>
          <w:b w:val="0"/>
          <w:sz w:val="28"/>
          <w:szCs w:val="28"/>
          <w:lang w:val="uk-UA"/>
        </w:rPr>
      </w:pPr>
    </w:p>
    <w:tbl>
      <w:tblPr>
        <w:tblW w:w="9917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1275"/>
        <w:gridCol w:w="1701"/>
        <w:gridCol w:w="1418"/>
        <w:gridCol w:w="1559"/>
        <w:gridCol w:w="1837"/>
      </w:tblGrid>
      <w:tr w:rsidR="00EC007D" w14:paraId="5F34D1C1" w14:textId="77777777" w:rsidTr="008B65A3">
        <w:trPr>
          <w:cantSplit/>
          <w:trHeight w:val="11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0E421" w14:textId="77777777" w:rsidR="002C7DF2" w:rsidRDefault="00B668AF">
            <w:pPr>
              <w:pStyle w:val="3"/>
              <w:spacing w:before="0" w:after="0"/>
              <w:ind w:left="-113" w:right="-113"/>
              <w:jc w:val="center"/>
              <w:rPr>
                <w:rStyle w:val="1"/>
                <w:b w:val="0"/>
                <w:spacing w:val="-6"/>
                <w:sz w:val="28"/>
                <w:szCs w:val="28"/>
              </w:rPr>
            </w:pPr>
            <w:r>
              <w:rPr>
                <w:rStyle w:val="1"/>
                <w:b w:val="0"/>
                <w:spacing w:val="-6"/>
                <w:sz w:val="28"/>
                <w:szCs w:val="28"/>
              </w:rPr>
              <w:t xml:space="preserve">Процедура </w:t>
            </w:r>
            <w:proofErr w:type="spellStart"/>
            <w:r>
              <w:rPr>
                <w:rStyle w:val="1"/>
                <w:b w:val="0"/>
                <w:spacing w:val="-6"/>
                <w:sz w:val="28"/>
                <w:szCs w:val="28"/>
              </w:rPr>
              <w:t>регулювання</w:t>
            </w:r>
            <w:proofErr w:type="spellEnd"/>
            <w:r>
              <w:rPr>
                <w:rStyle w:val="1"/>
                <w:b w:val="0"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1"/>
                <w:b w:val="0"/>
                <w:spacing w:val="-6"/>
                <w:sz w:val="28"/>
                <w:szCs w:val="28"/>
              </w:rPr>
              <w:t>суб’єктів</w:t>
            </w:r>
            <w:proofErr w:type="spellEnd"/>
            <w:r>
              <w:rPr>
                <w:rStyle w:val="1"/>
                <w:b w:val="0"/>
                <w:spacing w:val="-6"/>
                <w:sz w:val="28"/>
                <w:szCs w:val="28"/>
              </w:rPr>
              <w:t xml:space="preserve"> великого </w:t>
            </w:r>
          </w:p>
          <w:p w14:paraId="7C5C8E24" w14:textId="77777777" w:rsidR="00EC007D" w:rsidRDefault="00B668AF">
            <w:pPr>
              <w:pStyle w:val="3"/>
              <w:spacing w:before="0" w:after="0"/>
              <w:ind w:left="-113" w:right="-113"/>
              <w:jc w:val="center"/>
            </w:pPr>
            <w:r>
              <w:rPr>
                <w:rStyle w:val="1"/>
                <w:b w:val="0"/>
                <w:spacing w:val="-6"/>
                <w:sz w:val="28"/>
                <w:szCs w:val="28"/>
              </w:rPr>
              <w:t xml:space="preserve">і </w:t>
            </w:r>
            <w:proofErr w:type="spellStart"/>
            <w:r>
              <w:rPr>
                <w:rStyle w:val="1"/>
                <w:b w:val="0"/>
                <w:spacing w:val="-6"/>
                <w:sz w:val="28"/>
                <w:szCs w:val="28"/>
              </w:rPr>
              <w:t>середнього</w:t>
            </w:r>
            <w:proofErr w:type="spellEnd"/>
            <w:r>
              <w:rPr>
                <w:rStyle w:val="1"/>
                <w:b w:val="0"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1"/>
                <w:b w:val="0"/>
                <w:spacing w:val="-6"/>
                <w:sz w:val="28"/>
                <w:szCs w:val="28"/>
              </w:rPr>
              <w:t>підприємництва</w:t>
            </w:r>
            <w:proofErr w:type="spellEnd"/>
            <w:r>
              <w:rPr>
                <w:rStyle w:val="1"/>
                <w:b w:val="0"/>
                <w:spacing w:val="-6"/>
                <w:sz w:val="28"/>
                <w:szCs w:val="28"/>
              </w:rPr>
              <w:t xml:space="preserve"> (</w:t>
            </w:r>
            <w:proofErr w:type="spellStart"/>
            <w:r>
              <w:rPr>
                <w:rStyle w:val="1"/>
                <w:b w:val="0"/>
                <w:spacing w:val="-6"/>
                <w:sz w:val="28"/>
                <w:szCs w:val="28"/>
              </w:rPr>
              <w:t>розрахунок</w:t>
            </w:r>
            <w:proofErr w:type="spellEnd"/>
            <w:r>
              <w:rPr>
                <w:rStyle w:val="1"/>
                <w:b w:val="0"/>
                <w:spacing w:val="-6"/>
                <w:sz w:val="28"/>
                <w:szCs w:val="28"/>
              </w:rPr>
              <w:t xml:space="preserve"> на одного типового </w:t>
            </w:r>
            <w:proofErr w:type="spellStart"/>
            <w:r>
              <w:rPr>
                <w:rStyle w:val="1"/>
                <w:b w:val="0"/>
                <w:spacing w:val="-6"/>
                <w:sz w:val="28"/>
                <w:szCs w:val="28"/>
              </w:rPr>
              <w:t>суб’єкта</w:t>
            </w:r>
            <w:proofErr w:type="spellEnd"/>
            <w:r>
              <w:rPr>
                <w:rStyle w:val="1"/>
                <w:b w:val="0"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1"/>
                <w:b w:val="0"/>
                <w:spacing w:val="-6"/>
                <w:sz w:val="28"/>
                <w:szCs w:val="28"/>
              </w:rPr>
              <w:t>господарювання</w:t>
            </w:r>
            <w:proofErr w:type="spellEnd"/>
            <w:r>
              <w:rPr>
                <w:rStyle w:val="1"/>
                <w:b w:val="0"/>
                <w:spacing w:val="-6"/>
                <w:sz w:val="28"/>
                <w:szCs w:val="28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5F836" w14:textId="77777777" w:rsidR="00EC007D" w:rsidRDefault="00B668AF">
            <w:pPr>
              <w:pStyle w:val="3"/>
              <w:spacing w:before="0" w:after="0"/>
              <w:ind w:left="-113" w:right="-113"/>
              <w:jc w:val="center"/>
            </w:pPr>
            <w:proofErr w:type="spellStart"/>
            <w:r>
              <w:rPr>
                <w:rStyle w:val="1"/>
                <w:b w:val="0"/>
                <w:spacing w:val="-6"/>
                <w:sz w:val="28"/>
                <w:szCs w:val="28"/>
              </w:rPr>
              <w:t>Планові</w:t>
            </w:r>
            <w:proofErr w:type="spellEnd"/>
            <w:r>
              <w:rPr>
                <w:rStyle w:val="1"/>
                <w:b w:val="0"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1"/>
                <w:b w:val="0"/>
                <w:spacing w:val="-6"/>
                <w:sz w:val="28"/>
                <w:szCs w:val="28"/>
              </w:rPr>
              <w:t>витрати</w:t>
            </w:r>
            <w:proofErr w:type="spellEnd"/>
            <w:r>
              <w:rPr>
                <w:rStyle w:val="1"/>
                <w:b w:val="0"/>
                <w:spacing w:val="-6"/>
                <w:sz w:val="28"/>
                <w:szCs w:val="28"/>
              </w:rPr>
              <w:t xml:space="preserve"> часу на процедуру</w:t>
            </w:r>
            <w:r>
              <w:rPr>
                <w:rStyle w:val="1"/>
                <w:b w:val="0"/>
                <w:spacing w:val="-6"/>
                <w:sz w:val="28"/>
                <w:szCs w:val="28"/>
                <w:lang w:val="uk-UA"/>
              </w:rPr>
              <w:t>, годин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FF048" w14:textId="77777777" w:rsidR="00EC007D" w:rsidRDefault="00B668AF">
            <w:pPr>
              <w:pStyle w:val="3"/>
              <w:spacing w:before="0" w:after="0"/>
              <w:ind w:left="-113" w:right="-113"/>
              <w:jc w:val="center"/>
            </w:pPr>
            <w:proofErr w:type="spellStart"/>
            <w:r>
              <w:rPr>
                <w:rStyle w:val="1"/>
                <w:b w:val="0"/>
                <w:spacing w:val="-6"/>
                <w:sz w:val="28"/>
                <w:szCs w:val="28"/>
              </w:rPr>
              <w:t>Вартість</w:t>
            </w:r>
            <w:proofErr w:type="spellEnd"/>
            <w:r>
              <w:rPr>
                <w:rStyle w:val="1"/>
                <w:b w:val="0"/>
                <w:spacing w:val="-6"/>
                <w:sz w:val="28"/>
                <w:szCs w:val="28"/>
              </w:rPr>
              <w:t xml:space="preserve"> часу </w:t>
            </w:r>
            <w:proofErr w:type="spellStart"/>
            <w:r>
              <w:rPr>
                <w:rStyle w:val="1"/>
                <w:b w:val="0"/>
                <w:spacing w:val="-6"/>
                <w:sz w:val="28"/>
                <w:szCs w:val="28"/>
              </w:rPr>
              <w:t>співробітника</w:t>
            </w:r>
            <w:proofErr w:type="spellEnd"/>
            <w:r>
              <w:rPr>
                <w:rStyle w:val="1"/>
                <w:b w:val="0"/>
                <w:spacing w:val="-6"/>
                <w:sz w:val="28"/>
                <w:szCs w:val="28"/>
              </w:rPr>
              <w:t xml:space="preserve"> органу </w:t>
            </w:r>
            <w:proofErr w:type="spellStart"/>
            <w:r>
              <w:rPr>
                <w:rStyle w:val="1"/>
                <w:b w:val="0"/>
                <w:spacing w:val="-6"/>
                <w:sz w:val="28"/>
                <w:szCs w:val="28"/>
              </w:rPr>
              <w:t>державної</w:t>
            </w:r>
            <w:proofErr w:type="spellEnd"/>
            <w:r>
              <w:rPr>
                <w:rStyle w:val="1"/>
                <w:b w:val="0"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1"/>
                <w:b w:val="0"/>
                <w:spacing w:val="-6"/>
                <w:sz w:val="28"/>
                <w:szCs w:val="28"/>
              </w:rPr>
              <w:t>влади</w:t>
            </w:r>
            <w:proofErr w:type="spellEnd"/>
            <w:r>
              <w:rPr>
                <w:rStyle w:val="1"/>
                <w:b w:val="0"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1"/>
                <w:b w:val="0"/>
                <w:spacing w:val="-6"/>
                <w:sz w:val="28"/>
                <w:szCs w:val="28"/>
              </w:rPr>
              <w:t>відповідної</w:t>
            </w:r>
            <w:proofErr w:type="spellEnd"/>
            <w:r>
              <w:rPr>
                <w:rStyle w:val="1"/>
                <w:b w:val="0"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1"/>
                <w:b w:val="0"/>
                <w:spacing w:val="-6"/>
                <w:sz w:val="28"/>
                <w:szCs w:val="28"/>
              </w:rPr>
              <w:t>категорії</w:t>
            </w:r>
            <w:proofErr w:type="spellEnd"/>
            <w:r>
              <w:rPr>
                <w:rStyle w:val="1"/>
                <w:b w:val="0"/>
                <w:spacing w:val="-6"/>
                <w:sz w:val="28"/>
                <w:szCs w:val="28"/>
              </w:rPr>
              <w:t xml:space="preserve"> (</w:t>
            </w:r>
            <w:proofErr w:type="spellStart"/>
            <w:r>
              <w:rPr>
                <w:rStyle w:val="1"/>
                <w:b w:val="0"/>
                <w:spacing w:val="-6"/>
                <w:sz w:val="28"/>
                <w:szCs w:val="28"/>
              </w:rPr>
              <w:t>заробітна</w:t>
            </w:r>
            <w:proofErr w:type="spellEnd"/>
            <w:r>
              <w:rPr>
                <w:rStyle w:val="1"/>
                <w:b w:val="0"/>
                <w:spacing w:val="-6"/>
                <w:sz w:val="28"/>
                <w:szCs w:val="28"/>
              </w:rPr>
              <w:t xml:space="preserve"> плата)</w:t>
            </w:r>
            <w:r>
              <w:rPr>
                <w:rStyle w:val="1"/>
                <w:b w:val="0"/>
                <w:spacing w:val="-6"/>
                <w:sz w:val="28"/>
                <w:szCs w:val="28"/>
                <w:lang w:val="uk-UA"/>
              </w:rPr>
              <w:t>, гривень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1CAA1" w14:textId="77777777" w:rsidR="00EC007D" w:rsidRDefault="00B668AF" w:rsidP="008B65A3">
            <w:pPr>
              <w:pStyle w:val="3"/>
              <w:spacing w:before="0" w:after="0"/>
              <w:ind w:left="-113"/>
              <w:jc w:val="center"/>
            </w:pPr>
            <w:proofErr w:type="spellStart"/>
            <w:r>
              <w:rPr>
                <w:rStyle w:val="1"/>
                <w:b w:val="0"/>
                <w:spacing w:val="-6"/>
                <w:sz w:val="28"/>
                <w:szCs w:val="28"/>
              </w:rPr>
              <w:t>Оцінка</w:t>
            </w:r>
            <w:proofErr w:type="spellEnd"/>
            <w:r>
              <w:rPr>
                <w:rStyle w:val="1"/>
                <w:b w:val="0"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1"/>
                <w:b w:val="0"/>
                <w:spacing w:val="-6"/>
                <w:sz w:val="28"/>
                <w:szCs w:val="28"/>
              </w:rPr>
              <w:t>кількості</w:t>
            </w:r>
            <w:proofErr w:type="spellEnd"/>
            <w:r>
              <w:rPr>
                <w:rStyle w:val="1"/>
                <w:b w:val="0"/>
                <w:spacing w:val="-6"/>
                <w:sz w:val="28"/>
                <w:szCs w:val="28"/>
              </w:rPr>
              <w:t xml:space="preserve"> процедур за </w:t>
            </w:r>
            <w:proofErr w:type="spellStart"/>
            <w:r>
              <w:rPr>
                <w:rStyle w:val="1"/>
                <w:b w:val="0"/>
                <w:spacing w:val="-6"/>
                <w:sz w:val="28"/>
                <w:szCs w:val="28"/>
              </w:rPr>
              <w:t>рік</w:t>
            </w:r>
            <w:proofErr w:type="spellEnd"/>
            <w:r>
              <w:rPr>
                <w:rStyle w:val="1"/>
                <w:b w:val="0"/>
                <w:spacing w:val="-6"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1"/>
                <w:b w:val="0"/>
                <w:spacing w:val="-6"/>
                <w:sz w:val="28"/>
                <w:szCs w:val="28"/>
              </w:rPr>
              <w:t>що</w:t>
            </w:r>
            <w:proofErr w:type="spellEnd"/>
            <w:r>
              <w:rPr>
                <w:rStyle w:val="1"/>
                <w:b w:val="0"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1"/>
                <w:b w:val="0"/>
                <w:spacing w:val="-16"/>
                <w:sz w:val="28"/>
                <w:szCs w:val="28"/>
              </w:rPr>
              <w:t>припадають</w:t>
            </w:r>
            <w:proofErr w:type="spellEnd"/>
            <w:r>
              <w:rPr>
                <w:rStyle w:val="1"/>
                <w:b w:val="0"/>
                <w:spacing w:val="-6"/>
                <w:sz w:val="28"/>
                <w:szCs w:val="28"/>
              </w:rPr>
              <w:t xml:space="preserve"> на одного </w:t>
            </w:r>
            <w:proofErr w:type="spellStart"/>
            <w:r>
              <w:rPr>
                <w:rStyle w:val="1"/>
                <w:b w:val="0"/>
                <w:spacing w:val="-6"/>
                <w:sz w:val="28"/>
                <w:szCs w:val="28"/>
              </w:rPr>
              <w:t>суб’єкта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75F79" w14:textId="77777777" w:rsidR="00EC007D" w:rsidRDefault="00B668AF">
            <w:pPr>
              <w:pStyle w:val="3"/>
              <w:spacing w:before="0" w:after="0"/>
              <w:ind w:left="-113" w:right="-113"/>
              <w:jc w:val="center"/>
            </w:pPr>
            <w:proofErr w:type="spellStart"/>
            <w:r>
              <w:rPr>
                <w:rStyle w:val="1"/>
                <w:b w:val="0"/>
                <w:spacing w:val="-6"/>
                <w:sz w:val="28"/>
                <w:szCs w:val="28"/>
              </w:rPr>
              <w:t>Оцінка</w:t>
            </w:r>
            <w:proofErr w:type="spellEnd"/>
            <w:r>
              <w:rPr>
                <w:rStyle w:val="1"/>
                <w:b w:val="0"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1"/>
                <w:b w:val="0"/>
                <w:spacing w:val="-6"/>
                <w:sz w:val="28"/>
                <w:szCs w:val="28"/>
              </w:rPr>
              <w:t>кількості</w:t>
            </w:r>
            <w:proofErr w:type="spellEnd"/>
            <w:r>
              <w:rPr>
                <w:rStyle w:val="1"/>
                <w:b w:val="0"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1"/>
                <w:b w:val="0"/>
                <w:spacing w:val="-6"/>
                <w:sz w:val="28"/>
                <w:szCs w:val="28"/>
              </w:rPr>
              <w:t>суб’єктів</w:t>
            </w:r>
            <w:proofErr w:type="spellEnd"/>
            <w:r>
              <w:rPr>
                <w:rStyle w:val="1"/>
                <w:b w:val="0"/>
                <w:spacing w:val="-6"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1"/>
                <w:b w:val="0"/>
                <w:spacing w:val="-6"/>
                <w:sz w:val="28"/>
                <w:szCs w:val="28"/>
              </w:rPr>
              <w:t>що</w:t>
            </w:r>
            <w:proofErr w:type="spellEnd"/>
            <w:r>
              <w:rPr>
                <w:rStyle w:val="1"/>
                <w:b w:val="0"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1"/>
                <w:b w:val="0"/>
                <w:spacing w:val="-6"/>
                <w:sz w:val="28"/>
                <w:szCs w:val="28"/>
              </w:rPr>
              <w:t>підпадають</w:t>
            </w:r>
            <w:proofErr w:type="spellEnd"/>
            <w:r>
              <w:rPr>
                <w:rStyle w:val="1"/>
                <w:b w:val="0"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1"/>
                <w:b w:val="0"/>
                <w:spacing w:val="-6"/>
                <w:sz w:val="28"/>
                <w:szCs w:val="28"/>
              </w:rPr>
              <w:t>під</w:t>
            </w:r>
            <w:proofErr w:type="spellEnd"/>
            <w:r>
              <w:rPr>
                <w:rStyle w:val="1"/>
                <w:b w:val="0"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1"/>
                <w:b w:val="0"/>
                <w:spacing w:val="-6"/>
                <w:sz w:val="28"/>
                <w:szCs w:val="28"/>
              </w:rPr>
              <w:t>дію</w:t>
            </w:r>
            <w:proofErr w:type="spellEnd"/>
            <w:r>
              <w:rPr>
                <w:rStyle w:val="1"/>
                <w:b w:val="0"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1"/>
                <w:b w:val="0"/>
                <w:spacing w:val="-6"/>
                <w:sz w:val="28"/>
                <w:szCs w:val="28"/>
              </w:rPr>
              <w:t>процедури</w:t>
            </w:r>
            <w:proofErr w:type="spellEnd"/>
            <w:r>
              <w:rPr>
                <w:rStyle w:val="1"/>
                <w:b w:val="0"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1"/>
                <w:b w:val="0"/>
                <w:spacing w:val="-6"/>
                <w:sz w:val="28"/>
                <w:szCs w:val="28"/>
              </w:rPr>
              <w:t>регулювання</w:t>
            </w:r>
            <w:proofErr w:type="spellEnd"/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68EC2" w14:textId="319627BC" w:rsidR="002C7DF2" w:rsidRDefault="00B668AF">
            <w:pPr>
              <w:widowControl w:val="0"/>
              <w:spacing w:after="0" w:line="228" w:lineRule="auto"/>
              <w:ind w:left="-113" w:right="-113"/>
              <w:jc w:val="center"/>
              <w:textAlignment w:val="auto"/>
              <w:rPr>
                <w:rStyle w:val="1"/>
                <w:rFonts w:ascii="Times New Roman" w:hAnsi="Times New Roman"/>
                <w:b/>
                <w:bCs/>
                <w:spacing w:val="-6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Витрати на </w:t>
            </w:r>
            <w:r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адміністрування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регулювання</w:t>
            </w:r>
            <w:r w:rsidRPr="008B65A3">
              <w:rPr>
                <w:rFonts w:ascii="Times New Roman" w:eastAsia="Times New Roman" w:hAnsi="Times New Roman"/>
                <w:spacing w:val="-6"/>
                <w:sz w:val="28"/>
                <w:szCs w:val="28"/>
                <w:vertAlign w:val="superscript"/>
                <w:lang w:eastAsia="ru-RU"/>
              </w:rPr>
              <w:t>*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>
              <w:rPr>
                <w:rStyle w:val="1"/>
                <w:rFonts w:ascii="Times New Roman" w:hAnsi="Times New Roman"/>
                <w:spacing w:val="-6"/>
                <w:sz w:val="28"/>
                <w:szCs w:val="28"/>
              </w:rPr>
              <w:t xml:space="preserve">(за рік), </w:t>
            </w:r>
          </w:p>
          <w:p w14:paraId="21FF6E3D" w14:textId="77777777" w:rsidR="00EC007D" w:rsidRDefault="00B668AF">
            <w:pPr>
              <w:widowControl w:val="0"/>
              <w:spacing w:after="0" w:line="228" w:lineRule="auto"/>
              <w:ind w:left="-113" w:right="-113"/>
              <w:jc w:val="center"/>
              <w:textAlignment w:val="auto"/>
            </w:pPr>
            <w:r>
              <w:rPr>
                <w:rStyle w:val="1"/>
                <w:rFonts w:ascii="Times New Roman" w:hAnsi="Times New Roman"/>
                <w:spacing w:val="-6"/>
                <w:sz w:val="28"/>
                <w:szCs w:val="28"/>
              </w:rPr>
              <w:t>гривень</w:t>
            </w:r>
          </w:p>
        </w:tc>
      </w:tr>
      <w:tr w:rsidR="00EC007D" w14:paraId="01987F8D" w14:textId="77777777" w:rsidTr="008B65A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FD0C7" w14:textId="77777777" w:rsidR="00EC007D" w:rsidRDefault="00B668AF">
            <w:pPr>
              <w:pStyle w:val="3"/>
              <w:spacing w:before="0" w:after="0"/>
              <w:jc w:val="center"/>
              <w:rPr>
                <w:b w:val="0"/>
                <w:spacing w:val="-6"/>
                <w:sz w:val="28"/>
                <w:szCs w:val="28"/>
                <w:lang w:val="uk-UA"/>
              </w:rPr>
            </w:pPr>
            <w:r>
              <w:rPr>
                <w:b w:val="0"/>
                <w:spacing w:val="-6"/>
                <w:sz w:val="28"/>
                <w:szCs w:val="28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918D7" w14:textId="77777777" w:rsidR="00EC007D" w:rsidRDefault="00B668AF">
            <w:pPr>
              <w:pStyle w:val="3"/>
              <w:spacing w:before="0" w:after="0"/>
              <w:jc w:val="center"/>
              <w:rPr>
                <w:b w:val="0"/>
                <w:spacing w:val="-6"/>
                <w:sz w:val="28"/>
                <w:szCs w:val="28"/>
                <w:lang w:val="uk-UA"/>
              </w:rPr>
            </w:pPr>
            <w:r>
              <w:rPr>
                <w:b w:val="0"/>
                <w:spacing w:val="-6"/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AD2F0" w14:textId="77777777" w:rsidR="00EC007D" w:rsidRDefault="00B668AF">
            <w:pPr>
              <w:pStyle w:val="3"/>
              <w:spacing w:before="0" w:after="0"/>
              <w:jc w:val="center"/>
              <w:rPr>
                <w:b w:val="0"/>
                <w:spacing w:val="-6"/>
                <w:sz w:val="28"/>
                <w:szCs w:val="28"/>
                <w:lang w:val="uk-UA"/>
              </w:rPr>
            </w:pPr>
            <w:r>
              <w:rPr>
                <w:b w:val="0"/>
                <w:spacing w:val="-6"/>
                <w:sz w:val="28"/>
                <w:szCs w:val="28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B0B11" w14:textId="77777777" w:rsidR="00EC007D" w:rsidRDefault="00B668AF">
            <w:pPr>
              <w:pStyle w:val="3"/>
              <w:spacing w:before="0" w:after="0"/>
              <w:jc w:val="center"/>
              <w:rPr>
                <w:b w:val="0"/>
                <w:spacing w:val="-6"/>
                <w:sz w:val="28"/>
                <w:szCs w:val="28"/>
                <w:lang w:val="uk-UA"/>
              </w:rPr>
            </w:pPr>
            <w:r>
              <w:rPr>
                <w:b w:val="0"/>
                <w:spacing w:val="-6"/>
                <w:sz w:val="28"/>
                <w:szCs w:val="28"/>
                <w:lang w:val="uk-UA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468C2" w14:textId="77777777" w:rsidR="00EC007D" w:rsidRDefault="00B668AF">
            <w:pPr>
              <w:pStyle w:val="3"/>
              <w:spacing w:before="0" w:after="0"/>
              <w:jc w:val="center"/>
              <w:rPr>
                <w:b w:val="0"/>
                <w:spacing w:val="-6"/>
                <w:sz w:val="28"/>
                <w:szCs w:val="28"/>
                <w:lang w:val="uk-UA"/>
              </w:rPr>
            </w:pPr>
            <w:r>
              <w:rPr>
                <w:b w:val="0"/>
                <w:spacing w:val="-6"/>
                <w:sz w:val="28"/>
                <w:szCs w:val="28"/>
                <w:lang w:val="uk-UA"/>
              </w:rPr>
              <w:t>5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3D5AA" w14:textId="77777777" w:rsidR="00EC007D" w:rsidRDefault="00B668AF">
            <w:pPr>
              <w:widowControl w:val="0"/>
              <w:spacing w:after="0" w:line="228" w:lineRule="auto"/>
              <w:jc w:val="center"/>
              <w:textAlignment w:val="auto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6</w:t>
            </w:r>
          </w:p>
        </w:tc>
      </w:tr>
      <w:tr w:rsidR="00EC007D" w14:paraId="7BD8E477" w14:textId="77777777" w:rsidTr="008B65A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1FED1" w14:textId="77777777" w:rsidR="00A817DF" w:rsidRDefault="00B668AF" w:rsidP="008B65A3">
            <w:pPr>
              <w:pStyle w:val="3"/>
              <w:spacing w:before="0" w:after="0"/>
              <w:ind w:left="-57" w:right="-57"/>
              <w:jc w:val="both"/>
              <w:rPr>
                <w:rStyle w:val="1"/>
                <w:rFonts w:ascii="Calibri" w:eastAsia="Calibri" w:hAnsi="Calibri"/>
                <w:b w:val="0"/>
                <w:bCs w:val="0"/>
                <w:spacing w:val="-6"/>
                <w:sz w:val="28"/>
                <w:szCs w:val="28"/>
                <w:lang w:val="uk-UA" w:eastAsia="en-US"/>
              </w:rPr>
            </w:pPr>
            <w:r>
              <w:rPr>
                <w:rStyle w:val="1"/>
                <w:b w:val="0"/>
                <w:spacing w:val="-6"/>
                <w:sz w:val="28"/>
                <w:szCs w:val="28"/>
              </w:rPr>
              <w:t>1.</w:t>
            </w:r>
            <w:r>
              <w:rPr>
                <w:rStyle w:val="1"/>
                <w:b w:val="0"/>
                <w:spacing w:val="-6"/>
                <w:sz w:val="28"/>
                <w:szCs w:val="28"/>
                <w:lang w:val="uk-UA"/>
              </w:rPr>
              <w:t> </w:t>
            </w:r>
            <w:proofErr w:type="spellStart"/>
            <w:r>
              <w:rPr>
                <w:rStyle w:val="1"/>
                <w:b w:val="0"/>
                <w:spacing w:val="-6"/>
                <w:sz w:val="28"/>
                <w:szCs w:val="28"/>
              </w:rPr>
              <w:t>Поточний</w:t>
            </w:r>
            <w:proofErr w:type="spellEnd"/>
            <w:r>
              <w:rPr>
                <w:rStyle w:val="1"/>
                <w:b w:val="0"/>
                <w:spacing w:val="-6"/>
                <w:sz w:val="28"/>
                <w:szCs w:val="28"/>
              </w:rPr>
              <w:t xml:space="preserve"> контроль за </w:t>
            </w:r>
            <w:proofErr w:type="spellStart"/>
            <w:r>
              <w:rPr>
                <w:rStyle w:val="1"/>
                <w:b w:val="0"/>
                <w:spacing w:val="-6"/>
                <w:sz w:val="28"/>
                <w:szCs w:val="28"/>
              </w:rPr>
              <w:t>суб’єктом</w:t>
            </w:r>
            <w:proofErr w:type="spellEnd"/>
            <w:r>
              <w:rPr>
                <w:rStyle w:val="1"/>
                <w:b w:val="0"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1"/>
                <w:b w:val="0"/>
                <w:spacing w:val="-6"/>
                <w:sz w:val="28"/>
                <w:szCs w:val="28"/>
              </w:rPr>
              <w:t>господарювання</w:t>
            </w:r>
            <w:proofErr w:type="spellEnd"/>
            <w:r>
              <w:rPr>
                <w:rStyle w:val="1"/>
                <w:b w:val="0"/>
                <w:spacing w:val="-6"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1"/>
                <w:b w:val="0"/>
                <w:spacing w:val="-6"/>
                <w:sz w:val="28"/>
                <w:szCs w:val="28"/>
              </w:rPr>
              <w:t>що</w:t>
            </w:r>
            <w:proofErr w:type="spellEnd"/>
            <w:r>
              <w:rPr>
                <w:rStyle w:val="1"/>
                <w:b w:val="0"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1"/>
                <w:b w:val="0"/>
                <w:spacing w:val="-6"/>
                <w:sz w:val="28"/>
                <w:szCs w:val="28"/>
              </w:rPr>
              <w:t>перебуває</w:t>
            </w:r>
            <w:proofErr w:type="spellEnd"/>
            <w:r>
              <w:rPr>
                <w:rStyle w:val="1"/>
                <w:b w:val="0"/>
                <w:spacing w:val="-6"/>
                <w:sz w:val="28"/>
                <w:szCs w:val="28"/>
              </w:rPr>
              <w:t xml:space="preserve"> у </w:t>
            </w:r>
            <w:proofErr w:type="spellStart"/>
            <w:r>
              <w:rPr>
                <w:rStyle w:val="1"/>
                <w:b w:val="0"/>
                <w:spacing w:val="-6"/>
                <w:sz w:val="28"/>
                <w:szCs w:val="28"/>
              </w:rPr>
              <w:lastRenderedPageBreak/>
              <w:t>сфері</w:t>
            </w:r>
            <w:proofErr w:type="spellEnd"/>
            <w:r w:rsidR="00A817DF">
              <w:rPr>
                <w:rStyle w:val="1"/>
                <w:b w:val="0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A817DF">
              <w:rPr>
                <w:rStyle w:val="1"/>
                <w:b w:val="0"/>
                <w:spacing w:val="-6"/>
                <w:sz w:val="28"/>
                <w:szCs w:val="28"/>
              </w:rPr>
              <w:t>регулювання</w:t>
            </w:r>
            <w:proofErr w:type="spellEnd"/>
            <w:r w:rsidR="00A817DF">
              <w:rPr>
                <w:rStyle w:val="1"/>
                <w:b w:val="0"/>
                <w:spacing w:val="-6"/>
                <w:sz w:val="28"/>
                <w:szCs w:val="28"/>
              </w:rPr>
              <w:t xml:space="preserve">, </w:t>
            </w:r>
          </w:p>
          <w:p w14:paraId="1479736B" w14:textId="1C2B7C56" w:rsidR="00EC007D" w:rsidRDefault="00A817DF" w:rsidP="008B65A3">
            <w:pPr>
              <w:pStyle w:val="3"/>
              <w:spacing w:before="0" w:after="0"/>
              <w:ind w:left="-57" w:right="-57" w:firstLine="34"/>
              <w:jc w:val="both"/>
            </w:pPr>
            <w:r>
              <w:rPr>
                <w:rStyle w:val="1"/>
                <w:b w:val="0"/>
                <w:spacing w:val="-6"/>
                <w:sz w:val="28"/>
                <w:szCs w:val="28"/>
              </w:rPr>
              <w:t>у т. ч.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D867F" w14:textId="77777777" w:rsidR="00EC007D" w:rsidRDefault="00B668AF">
            <w:pPr>
              <w:pStyle w:val="3"/>
              <w:spacing w:before="0" w:after="0"/>
              <w:jc w:val="center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lastRenderedPageBreak/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D7993" w14:textId="77777777" w:rsidR="00EC007D" w:rsidRDefault="00B668AF">
            <w:pPr>
              <w:pStyle w:val="3"/>
              <w:spacing w:before="0" w:after="0"/>
              <w:jc w:val="center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DC229" w14:textId="77777777" w:rsidR="00EC007D" w:rsidRDefault="00B668AF">
            <w:pPr>
              <w:pStyle w:val="3"/>
              <w:spacing w:before="0" w:after="0"/>
              <w:jc w:val="center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E7CDB" w14:textId="77777777" w:rsidR="00EC007D" w:rsidRDefault="00B668AF">
            <w:pPr>
              <w:pStyle w:val="3"/>
              <w:spacing w:before="0" w:after="0"/>
              <w:jc w:val="center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–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8AEDB" w14:textId="77777777" w:rsidR="00EC007D" w:rsidRDefault="00B668AF">
            <w:pPr>
              <w:pStyle w:val="3"/>
              <w:spacing w:before="0" w:after="0"/>
              <w:jc w:val="center"/>
            </w:pPr>
            <w:r>
              <w:rPr>
                <w:rStyle w:val="1"/>
                <w:b w:val="0"/>
                <w:sz w:val="28"/>
                <w:szCs w:val="28"/>
                <w:lang w:val="uk-UA"/>
              </w:rPr>
              <w:t>–</w:t>
            </w:r>
          </w:p>
        </w:tc>
      </w:tr>
      <w:tr w:rsidR="00A817DF" w14:paraId="680D034F" w14:textId="77777777" w:rsidTr="008B65A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1B26D" w14:textId="77777777" w:rsidR="00A817DF" w:rsidRPr="004A094D" w:rsidRDefault="00A817DF" w:rsidP="008B65A3">
            <w:pPr>
              <w:pStyle w:val="3"/>
              <w:spacing w:before="0" w:after="0"/>
              <w:ind w:right="-111"/>
              <w:jc w:val="both"/>
              <w:rPr>
                <w:rStyle w:val="1"/>
                <w:rFonts w:ascii="Calibri" w:eastAsia="Calibri" w:hAnsi="Calibri"/>
                <w:b w:val="0"/>
                <w:bCs w:val="0"/>
                <w:spacing w:val="-6"/>
                <w:sz w:val="28"/>
                <w:szCs w:val="28"/>
                <w:lang w:val="uk-UA" w:eastAsia="en-US"/>
              </w:rPr>
            </w:pPr>
            <w:proofErr w:type="spellStart"/>
            <w:r w:rsidRPr="004A094D">
              <w:rPr>
                <w:rStyle w:val="1"/>
                <w:b w:val="0"/>
                <w:spacing w:val="-6"/>
                <w:sz w:val="28"/>
                <w:szCs w:val="28"/>
              </w:rPr>
              <w:t>камеральні</w:t>
            </w:r>
            <w:proofErr w:type="spellEnd"/>
            <w:r w:rsidRPr="004A094D">
              <w:rPr>
                <w:rStyle w:val="1"/>
                <w:b w:val="0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4A094D">
              <w:rPr>
                <w:rStyle w:val="1"/>
                <w:b w:val="0"/>
                <w:spacing w:val="-6"/>
                <w:sz w:val="28"/>
                <w:szCs w:val="28"/>
              </w:rPr>
              <w:t>перевірки</w:t>
            </w:r>
            <w:proofErr w:type="spellEnd"/>
            <w:r w:rsidRPr="008B65A3">
              <w:rPr>
                <w:rStyle w:val="1"/>
                <w:b w:val="0"/>
                <w:spacing w:val="-6"/>
                <w:sz w:val="28"/>
                <w:szCs w:val="28"/>
                <w:vertAlign w:val="superscript"/>
                <w:lang w:val="uk-UA"/>
              </w:rPr>
              <w:t>*</w:t>
            </w:r>
          </w:p>
          <w:p w14:paraId="03E6C98E" w14:textId="4B4DB647" w:rsidR="00A817DF" w:rsidRPr="008B65A3" w:rsidRDefault="00A817DF" w:rsidP="008B65A3">
            <w:pPr>
              <w:pStyle w:val="3"/>
              <w:spacing w:before="0" w:after="0"/>
              <w:jc w:val="both"/>
              <w:rPr>
                <w:b w:val="0"/>
                <w:sz w:val="28"/>
                <w:szCs w:val="28"/>
                <w:lang w:val="uk-UA"/>
              </w:rPr>
            </w:pPr>
            <w:r w:rsidRPr="008B65A3">
              <w:rPr>
                <w:b w:val="0"/>
                <w:sz w:val="28"/>
                <w:szCs w:val="28"/>
                <w:lang w:val="uk-UA"/>
              </w:rPr>
              <w:t>платників</w:t>
            </w:r>
            <w:r w:rsidR="004A094D" w:rsidRPr="008B65A3">
              <w:rPr>
                <w:b w:val="0"/>
                <w:sz w:val="28"/>
                <w:szCs w:val="28"/>
                <w:lang w:val="uk-UA"/>
              </w:rPr>
              <w:t xml:space="preserve"> рентної плати</w:t>
            </w:r>
            <w:r w:rsidR="005D3E34">
              <w:rPr>
                <w:b w:val="0"/>
                <w:sz w:val="28"/>
                <w:szCs w:val="28"/>
                <w:lang w:val="uk-UA"/>
              </w:rPr>
              <w:t>,</w:t>
            </w:r>
            <w:r w:rsidR="004A094D" w:rsidRPr="008B65A3">
              <w:rPr>
                <w:b w:val="0"/>
                <w:sz w:val="28"/>
                <w:szCs w:val="28"/>
                <w:lang w:val="uk-UA"/>
              </w:rPr>
              <w:t xml:space="preserve"> </w:t>
            </w:r>
            <w:r w:rsidR="00DF5CBE">
              <w:rPr>
                <w:b w:val="0"/>
                <w:sz w:val="28"/>
                <w:szCs w:val="28"/>
                <w:lang w:val="uk-UA"/>
              </w:rPr>
              <w:t>у</w:t>
            </w:r>
            <w:r w:rsidR="00DF5CBE" w:rsidRPr="008B65A3">
              <w:rPr>
                <w:b w:val="0"/>
                <w:sz w:val="28"/>
                <w:szCs w:val="28"/>
                <w:lang w:val="uk-UA"/>
              </w:rPr>
              <w:t>сього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F0AC7" w14:textId="77777777" w:rsidR="00A817DF" w:rsidRDefault="00A817DF">
            <w:pPr>
              <w:pStyle w:val="3"/>
              <w:spacing w:before="0" w:after="0"/>
              <w:jc w:val="center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0,5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D44FD" w14:textId="77777777" w:rsidR="00A817DF" w:rsidRDefault="00A817DF">
            <w:pPr>
              <w:pStyle w:val="3"/>
              <w:spacing w:before="0" w:after="0"/>
              <w:jc w:val="center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74,60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C8FCC" w14:textId="77777777" w:rsidR="00A817DF" w:rsidRDefault="00A817DF">
            <w:pPr>
              <w:pStyle w:val="3"/>
              <w:spacing w:before="0" w:after="0"/>
              <w:jc w:val="center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588E9" w14:textId="77777777" w:rsidR="00A817DF" w:rsidRPr="00D57C36" w:rsidRDefault="00A817DF">
            <w:pPr>
              <w:pStyle w:val="3"/>
              <w:spacing w:before="0" w:after="0"/>
              <w:jc w:val="center"/>
              <w:rPr>
                <w:b w:val="0"/>
                <w:sz w:val="28"/>
                <w:szCs w:val="28"/>
                <w:lang w:val="uk-UA"/>
              </w:rPr>
            </w:pPr>
            <w:r w:rsidRPr="00D57C36">
              <w:rPr>
                <w:b w:val="0"/>
                <w:sz w:val="28"/>
                <w:szCs w:val="28"/>
                <w:lang w:val="uk-UA"/>
              </w:rPr>
              <w:t>25 097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2199A" w14:textId="77777777" w:rsidR="00A817DF" w:rsidRDefault="00A817DF">
            <w:pPr>
              <w:pStyle w:val="3"/>
              <w:spacing w:before="0" w:after="0"/>
              <w:jc w:val="center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3 744 472,40</w:t>
            </w:r>
          </w:p>
        </w:tc>
      </w:tr>
      <w:tr w:rsidR="00A817DF" w14:paraId="09CB295C" w14:textId="77777777" w:rsidTr="008B65A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4C9C9" w14:textId="77777777" w:rsidR="00A817DF" w:rsidRPr="008B65A3" w:rsidRDefault="004A094D">
            <w:pPr>
              <w:pStyle w:val="3"/>
              <w:spacing w:before="0" w:after="0"/>
              <w:jc w:val="both"/>
              <w:rPr>
                <w:b w:val="0"/>
                <w:sz w:val="28"/>
                <w:szCs w:val="28"/>
                <w:lang w:val="uk-UA"/>
              </w:rPr>
            </w:pPr>
            <w:r w:rsidRPr="008B65A3">
              <w:rPr>
                <w:b w:val="0"/>
                <w:sz w:val="28"/>
                <w:szCs w:val="28"/>
                <w:lang w:val="uk-UA"/>
              </w:rPr>
              <w:t>у т. ч. п</w:t>
            </w:r>
            <w:r w:rsidR="00A817DF" w:rsidRPr="008B65A3">
              <w:rPr>
                <w:b w:val="0"/>
                <w:sz w:val="28"/>
                <w:szCs w:val="28"/>
                <w:lang w:val="uk-UA"/>
              </w:rPr>
              <w:t>латників рентної плати за спеціальне використання лісових ресурсів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E06ED" w14:textId="77777777" w:rsidR="00A817DF" w:rsidRDefault="004A094D">
            <w:pPr>
              <w:pStyle w:val="3"/>
              <w:spacing w:before="0" w:after="0"/>
              <w:jc w:val="center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0,5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C82F2" w14:textId="77777777" w:rsidR="00A817DF" w:rsidRDefault="004A094D">
            <w:pPr>
              <w:pStyle w:val="3"/>
              <w:spacing w:before="0" w:after="0"/>
              <w:jc w:val="center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74,60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85762" w14:textId="77777777" w:rsidR="00A817DF" w:rsidRDefault="004A094D">
            <w:pPr>
              <w:pStyle w:val="3"/>
              <w:spacing w:before="0" w:after="0"/>
              <w:jc w:val="center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CF96F" w14:textId="77777777" w:rsidR="00A817DF" w:rsidRPr="00D57C36" w:rsidRDefault="004A094D">
            <w:pPr>
              <w:pStyle w:val="3"/>
              <w:spacing w:before="0" w:after="0"/>
              <w:jc w:val="center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781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9DEF4" w14:textId="77777777" w:rsidR="00A817DF" w:rsidRDefault="004A094D">
            <w:pPr>
              <w:pStyle w:val="3"/>
              <w:spacing w:before="0" w:after="0"/>
              <w:jc w:val="center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116 525,20</w:t>
            </w:r>
          </w:p>
        </w:tc>
      </w:tr>
      <w:tr w:rsidR="00A817DF" w14:paraId="1A82BEF8" w14:textId="77777777" w:rsidTr="008B65A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E656B" w14:textId="23822B9F" w:rsidR="00A817DF" w:rsidRDefault="00A817DF">
            <w:pPr>
              <w:pStyle w:val="3"/>
              <w:spacing w:before="0" w:after="0"/>
              <w:jc w:val="both"/>
            </w:pPr>
            <w:r>
              <w:rPr>
                <w:rStyle w:val="1"/>
                <w:b w:val="0"/>
                <w:sz w:val="28"/>
                <w:szCs w:val="28"/>
              </w:rPr>
              <w:t>2.</w:t>
            </w:r>
            <w:r>
              <w:rPr>
                <w:rStyle w:val="1"/>
                <w:b w:val="0"/>
                <w:sz w:val="28"/>
                <w:szCs w:val="28"/>
                <w:lang w:val="uk-UA"/>
              </w:rPr>
              <w:t> </w:t>
            </w:r>
            <w:proofErr w:type="spellStart"/>
            <w:r>
              <w:rPr>
                <w:rStyle w:val="1"/>
                <w:b w:val="0"/>
                <w:sz w:val="28"/>
                <w:szCs w:val="28"/>
              </w:rPr>
              <w:t>Підготовка</w:t>
            </w:r>
            <w:proofErr w:type="spellEnd"/>
            <w:r>
              <w:rPr>
                <w:rStyle w:val="1"/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1"/>
                <w:b w:val="0"/>
                <w:sz w:val="28"/>
                <w:szCs w:val="28"/>
              </w:rPr>
              <w:t>затвердження</w:t>
            </w:r>
            <w:proofErr w:type="spellEnd"/>
            <w:r>
              <w:rPr>
                <w:rStyle w:val="1"/>
                <w:b w:val="0"/>
                <w:sz w:val="28"/>
                <w:szCs w:val="28"/>
              </w:rPr>
              <w:t xml:space="preserve"> та </w:t>
            </w:r>
            <w:proofErr w:type="spellStart"/>
            <w:r>
              <w:rPr>
                <w:rStyle w:val="1"/>
                <w:b w:val="0"/>
                <w:sz w:val="28"/>
                <w:szCs w:val="28"/>
              </w:rPr>
              <w:t>опрацювання</w:t>
            </w:r>
            <w:proofErr w:type="spellEnd"/>
            <w:r>
              <w:rPr>
                <w:rStyle w:val="1"/>
                <w:b w:val="0"/>
                <w:sz w:val="28"/>
                <w:szCs w:val="28"/>
              </w:rPr>
              <w:t xml:space="preserve"> одного </w:t>
            </w:r>
            <w:proofErr w:type="spellStart"/>
            <w:r>
              <w:rPr>
                <w:rStyle w:val="1"/>
                <w:b w:val="0"/>
                <w:sz w:val="28"/>
                <w:szCs w:val="28"/>
              </w:rPr>
              <w:t>окремого</w:t>
            </w:r>
            <w:proofErr w:type="spellEnd"/>
            <w:r>
              <w:rPr>
                <w:rStyle w:val="1"/>
                <w:b w:val="0"/>
                <w:sz w:val="28"/>
                <w:szCs w:val="28"/>
              </w:rPr>
              <w:t xml:space="preserve"> акта про </w:t>
            </w:r>
            <w:proofErr w:type="spellStart"/>
            <w:r>
              <w:rPr>
                <w:rStyle w:val="1"/>
                <w:b w:val="0"/>
                <w:sz w:val="28"/>
                <w:szCs w:val="28"/>
              </w:rPr>
              <w:t>порушення</w:t>
            </w:r>
            <w:proofErr w:type="spellEnd"/>
            <w:r>
              <w:rPr>
                <w:rStyle w:val="1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1"/>
                <w:b w:val="0"/>
                <w:sz w:val="28"/>
                <w:szCs w:val="28"/>
              </w:rPr>
              <w:t>вимог</w:t>
            </w:r>
            <w:proofErr w:type="spellEnd"/>
            <w:r>
              <w:rPr>
                <w:rStyle w:val="1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1"/>
                <w:b w:val="0"/>
                <w:sz w:val="28"/>
                <w:szCs w:val="28"/>
              </w:rPr>
              <w:t>регулювання</w:t>
            </w:r>
            <w:proofErr w:type="spellEnd"/>
            <w:r w:rsidRPr="008B65A3">
              <w:rPr>
                <w:rStyle w:val="1"/>
                <w:b w:val="0"/>
                <w:sz w:val="28"/>
                <w:szCs w:val="28"/>
                <w:vertAlign w:val="superscript"/>
                <w:lang w:val="uk-UA"/>
              </w:rPr>
              <w:t>*</w:t>
            </w:r>
            <w:r>
              <w:rPr>
                <w:rStyle w:val="1"/>
                <w:b w:val="0"/>
                <w:sz w:val="28"/>
                <w:szCs w:val="28"/>
              </w:rPr>
              <w:t xml:space="preserve"> (0,</w:t>
            </w:r>
            <w:proofErr w:type="gramStart"/>
            <w:r>
              <w:rPr>
                <w:rStyle w:val="1"/>
                <w:b w:val="0"/>
                <w:sz w:val="28"/>
                <w:szCs w:val="28"/>
                <w:lang w:val="uk-UA"/>
              </w:rPr>
              <w:t>2</w:t>
            </w:r>
            <w:r>
              <w:rPr>
                <w:rStyle w:val="1"/>
                <w:b w:val="0"/>
                <w:sz w:val="28"/>
                <w:szCs w:val="28"/>
              </w:rPr>
              <w:t> </w:t>
            </w:r>
            <w:r w:rsidR="00DF5CBE">
              <w:rPr>
                <w:rStyle w:val="1"/>
                <w:b w:val="0"/>
                <w:sz w:val="28"/>
                <w:szCs w:val="28"/>
                <w:lang w:val="uk-UA"/>
              </w:rPr>
              <w:t> </w:t>
            </w:r>
            <w:proofErr w:type="spellStart"/>
            <w:r>
              <w:rPr>
                <w:rStyle w:val="1"/>
                <w:b w:val="0"/>
                <w:sz w:val="28"/>
                <w:szCs w:val="28"/>
              </w:rPr>
              <w:t>відсотка</w:t>
            </w:r>
            <w:proofErr w:type="spellEnd"/>
            <w:proofErr w:type="gramEnd"/>
            <w:r>
              <w:rPr>
                <w:rStyle w:val="1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1"/>
                <w:b w:val="0"/>
                <w:sz w:val="28"/>
                <w:szCs w:val="28"/>
              </w:rPr>
              <w:t>кількості</w:t>
            </w:r>
            <w:proofErr w:type="spellEnd"/>
            <w:r>
              <w:rPr>
                <w:rStyle w:val="1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1"/>
                <w:b w:val="0"/>
                <w:sz w:val="28"/>
                <w:szCs w:val="28"/>
              </w:rPr>
              <w:t>декларацій</w:t>
            </w:r>
            <w:proofErr w:type="spellEnd"/>
            <w:r>
              <w:rPr>
                <w:rStyle w:val="1"/>
                <w:b w:val="0"/>
                <w:sz w:val="28"/>
                <w:szCs w:val="28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5A026" w14:textId="77777777" w:rsidR="00A817DF" w:rsidRDefault="00A817DF">
            <w:pPr>
              <w:pStyle w:val="3"/>
              <w:spacing w:before="0" w:after="0"/>
              <w:jc w:val="center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DA952" w14:textId="77777777" w:rsidR="00A817DF" w:rsidRDefault="00A817DF">
            <w:pPr>
              <w:pStyle w:val="3"/>
              <w:spacing w:before="0" w:after="0"/>
              <w:jc w:val="center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74,60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58E9F" w14:textId="77777777" w:rsidR="00A817DF" w:rsidRDefault="00A817DF">
            <w:pPr>
              <w:pStyle w:val="3"/>
              <w:spacing w:before="0" w:after="0"/>
              <w:jc w:val="center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D4FD0" w14:textId="77777777" w:rsidR="00A817DF" w:rsidRPr="00D57C36" w:rsidRDefault="00A817DF">
            <w:pPr>
              <w:pStyle w:val="3"/>
              <w:spacing w:before="0" w:after="0"/>
              <w:jc w:val="center"/>
              <w:rPr>
                <w:b w:val="0"/>
                <w:sz w:val="28"/>
                <w:szCs w:val="28"/>
                <w:lang w:val="uk-UA"/>
              </w:rPr>
            </w:pPr>
            <w:r w:rsidRPr="00D57C36">
              <w:rPr>
                <w:b w:val="0"/>
                <w:sz w:val="28"/>
                <w:szCs w:val="28"/>
                <w:lang w:val="uk-UA"/>
              </w:rPr>
              <w:t>25 097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BC789" w14:textId="77777777" w:rsidR="00A817DF" w:rsidRDefault="00B51E3F">
            <w:pPr>
              <w:pStyle w:val="3"/>
              <w:spacing w:before="0" w:after="0"/>
              <w:jc w:val="center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44 933,67</w:t>
            </w:r>
          </w:p>
        </w:tc>
      </w:tr>
      <w:tr w:rsidR="004A094D" w14:paraId="7D394890" w14:textId="77777777" w:rsidTr="008B65A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4EEA9" w14:textId="77777777" w:rsidR="004A094D" w:rsidRPr="008B65A3" w:rsidRDefault="004A094D">
            <w:pPr>
              <w:pStyle w:val="3"/>
              <w:spacing w:before="0" w:after="0"/>
              <w:jc w:val="both"/>
              <w:rPr>
                <w:rStyle w:val="1"/>
                <w:b w:val="0"/>
                <w:sz w:val="28"/>
                <w:szCs w:val="28"/>
              </w:rPr>
            </w:pPr>
            <w:r w:rsidRPr="008B65A3">
              <w:rPr>
                <w:b w:val="0"/>
                <w:sz w:val="28"/>
                <w:szCs w:val="28"/>
                <w:lang w:val="uk-UA"/>
              </w:rPr>
              <w:t xml:space="preserve">у т. ч. </w:t>
            </w:r>
            <w:r w:rsidR="00250CFE" w:rsidRPr="008B65A3">
              <w:rPr>
                <w:b w:val="0"/>
                <w:sz w:val="28"/>
                <w:szCs w:val="28"/>
                <w:lang w:val="uk-UA"/>
              </w:rPr>
              <w:t>з</w:t>
            </w:r>
            <w:r w:rsidRPr="008B65A3">
              <w:rPr>
                <w:b w:val="0"/>
                <w:sz w:val="28"/>
                <w:szCs w:val="28"/>
                <w:lang w:val="uk-UA"/>
              </w:rPr>
              <w:t xml:space="preserve"> рентної плати за спеціальне використання лісових ресурсів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49691" w14:textId="77777777" w:rsidR="004A094D" w:rsidRDefault="004A094D">
            <w:pPr>
              <w:pStyle w:val="3"/>
              <w:spacing w:before="0" w:after="0"/>
              <w:jc w:val="center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13C54" w14:textId="77777777" w:rsidR="004A094D" w:rsidRDefault="004A094D">
            <w:pPr>
              <w:pStyle w:val="3"/>
              <w:spacing w:before="0" w:after="0"/>
              <w:jc w:val="center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74,60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41B8A" w14:textId="77777777" w:rsidR="004A094D" w:rsidRDefault="004A094D">
            <w:pPr>
              <w:pStyle w:val="3"/>
              <w:spacing w:before="0" w:after="0"/>
              <w:jc w:val="center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13961" w14:textId="77777777" w:rsidR="004A094D" w:rsidRPr="00D57C36" w:rsidRDefault="004A094D">
            <w:pPr>
              <w:pStyle w:val="3"/>
              <w:spacing w:before="0" w:after="0"/>
              <w:jc w:val="center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781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2F337" w14:textId="77777777" w:rsidR="004A094D" w:rsidRDefault="00B51E3F">
            <w:pPr>
              <w:pStyle w:val="3"/>
              <w:spacing w:before="0" w:after="0"/>
              <w:jc w:val="center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1 398,30</w:t>
            </w:r>
          </w:p>
        </w:tc>
      </w:tr>
      <w:tr w:rsidR="00A817DF" w14:paraId="121E6761" w14:textId="77777777" w:rsidTr="008B65A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1B660" w14:textId="376F951A" w:rsidR="00A817DF" w:rsidRDefault="00A817DF">
            <w:pPr>
              <w:pStyle w:val="3"/>
              <w:spacing w:before="0" w:after="0"/>
              <w:jc w:val="both"/>
            </w:pPr>
            <w:r>
              <w:rPr>
                <w:rStyle w:val="1"/>
                <w:b w:val="0"/>
                <w:sz w:val="28"/>
                <w:szCs w:val="28"/>
              </w:rPr>
              <w:t>3.</w:t>
            </w:r>
            <w:r>
              <w:rPr>
                <w:rStyle w:val="1"/>
                <w:b w:val="0"/>
                <w:sz w:val="28"/>
                <w:szCs w:val="28"/>
                <w:lang w:val="uk-UA"/>
              </w:rPr>
              <w:t> </w:t>
            </w:r>
            <w:proofErr w:type="spellStart"/>
            <w:r>
              <w:rPr>
                <w:rStyle w:val="1"/>
                <w:b w:val="0"/>
                <w:sz w:val="28"/>
                <w:szCs w:val="28"/>
              </w:rPr>
              <w:t>Реалізація</w:t>
            </w:r>
            <w:proofErr w:type="spellEnd"/>
            <w:r>
              <w:rPr>
                <w:rStyle w:val="1"/>
                <w:b w:val="0"/>
                <w:sz w:val="28"/>
                <w:szCs w:val="28"/>
              </w:rPr>
              <w:t xml:space="preserve"> одного </w:t>
            </w:r>
            <w:proofErr w:type="spellStart"/>
            <w:r>
              <w:rPr>
                <w:rStyle w:val="1"/>
                <w:b w:val="0"/>
                <w:sz w:val="28"/>
                <w:szCs w:val="28"/>
              </w:rPr>
              <w:t>окремого</w:t>
            </w:r>
            <w:proofErr w:type="spellEnd"/>
            <w:r>
              <w:rPr>
                <w:rStyle w:val="1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1"/>
                <w:b w:val="0"/>
                <w:sz w:val="28"/>
                <w:szCs w:val="28"/>
              </w:rPr>
              <w:t>рішення</w:t>
            </w:r>
            <w:proofErr w:type="spellEnd"/>
            <w:r>
              <w:rPr>
                <w:rStyle w:val="1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1"/>
                <w:b w:val="0"/>
                <w:sz w:val="28"/>
                <w:szCs w:val="28"/>
              </w:rPr>
              <w:t>щодо</w:t>
            </w:r>
            <w:proofErr w:type="spellEnd"/>
            <w:r>
              <w:rPr>
                <w:rStyle w:val="1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1"/>
                <w:b w:val="0"/>
                <w:sz w:val="28"/>
                <w:szCs w:val="28"/>
              </w:rPr>
              <w:t>порушення</w:t>
            </w:r>
            <w:proofErr w:type="spellEnd"/>
            <w:r>
              <w:rPr>
                <w:rStyle w:val="1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1"/>
                <w:b w:val="0"/>
                <w:sz w:val="28"/>
                <w:szCs w:val="28"/>
              </w:rPr>
              <w:t>вимог</w:t>
            </w:r>
            <w:proofErr w:type="spellEnd"/>
            <w:r>
              <w:rPr>
                <w:rStyle w:val="1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1"/>
                <w:b w:val="0"/>
                <w:sz w:val="28"/>
                <w:szCs w:val="28"/>
              </w:rPr>
              <w:t>регулювання</w:t>
            </w:r>
            <w:proofErr w:type="spellEnd"/>
            <w:r w:rsidRPr="008B65A3">
              <w:rPr>
                <w:rStyle w:val="1"/>
                <w:b w:val="0"/>
                <w:sz w:val="28"/>
                <w:szCs w:val="28"/>
                <w:vertAlign w:val="superscript"/>
                <w:lang w:val="uk-UA"/>
              </w:rPr>
              <w:t>*</w:t>
            </w:r>
            <w:r>
              <w:rPr>
                <w:rStyle w:val="1"/>
                <w:b w:val="0"/>
                <w:sz w:val="28"/>
                <w:szCs w:val="28"/>
              </w:rPr>
              <w:t xml:space="preserve"> (</w:t>
            </w:r>
            <w:r>
              <w:rPr>
                <w:rStyle w:val="1"/>
                <w:b w:val="0"/>
                <w:sz w:val="28"/>
                <w:szCs w:val="28"/>
                <w:lang w:val="uk-UA"/>
              </w:rPr>
              <w:t>0,</w:t>
            </w:r>
            <w:proofErr w:type="gramStart"/>
            <w:r w:rsidR="00DF5CBE">
              <w:rPr>
                <w:rStyle w:val="1"/>
                <w:b w:val="0"/>
                <w:sz w:val="28"/>
                <w:szCs w:val="28"/>
                <w:lang w:val="uk-UA"/>
              </w:rPr>
              <w:t>2  </w:t>
            </w:r>
            <w:proofErr w:type="spellStart"/>
            <w:r>
              <w:rPr>
                <w:rStyle w:val="1"/>
                <w:b w:val="0"/>
                <w:sz w:val="28"/>
                <w:szCs w:val="28"/>
              </w:rPr>
              <w:t>відсотк</w:t>
            </w:r>
            <w:proofErr w:type="spellEnd"/>
            <w:r>
              <w:rPr>
                <w:rStyle w:val="1"/>
                <w:b w:val="0"/>
                <w:sz w:val="28"/>
                <w:szCs w:val="28"/>
                <w:lang w:val="uk-UA"/>
              </w:rPr>
              <w:t>а</w:t>
            </w:r>
            <w:proofErr w:type="gramEnd"/>
            <w:r>
              <w:rPr>
                <w:rStyle w:val="1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1"/>
                <w:b w:val="0"/>
                <w:sz w:val="28"/>
                <w:szCs w:val="28"/>
              </w:rPr>
              <w:t>кількості</w:t>
            </w:r>
            <w:proofErr w:type="spellEnd"/>
            <w:r>
              <w:rPr>
                <w:rStyle w:val="1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1"/>
                <w:b w:val="0"/>
                <w:sz w:val="28"/>
                <w:szCs w:val="28"/>
              </w:rPr>
              <w:t>декларацій</w:t>
            </w:r>
            <w:proofErr w:type="spellEnd"/>
            <w:r>
              <w:rPr>
                <w:rStyle w:val="1"/>
                <w:b w:val="0"/>
                <w:sz w:val="28"/>
                <w:szCs w:val="28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E304D" w14:textId="77777777" w:rsidR="00A817DF" w:rsidRDefault="00A817DF">
            <w:pPr>
              <w:pStyle w:val="3"/>
              <w:spacing w:before="0" w:after="0"/>
              <w:jc w:val="center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FF95A" w14:textId="77777777" w:rsidR="00A817DF" w:rsidRDefault="00A817DF">
            <w:pPr>
              <w:pStyle w:val="3"/>
              <w:spacing w:before="0" w:after="0"/>
              <w:jc w:val="center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74,60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DC372" w14:textId="77777777" w:rsidR="00A817DF" w:rsidRDefault="00A817DF">
            <w:pPr>
              <w:pStyle w:val="3"/>
              <w:spacing w:before="0" w:after="0"/>
              <w:jc w:val="center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FA669" w14:textId="4EB7EAA0" w:rsidR="00A817DF" w:rsidRDefault="004A094D">
            <w:pPr>
              <w:pStyle w:val="3"/>
              <w:spacing w:before="0" w:after="0"/>
              <w:jc w:val="center"/>
            </w:pPr>
            <w:r w:rsidRPr="004A094D">
              <w:rPr>
                <w:rStyle w:val="1"/>
                <w:b w:val="0"/>
                <w:sz w:val="28"/>
                <w:szCs w:val="28"/>
                <w:lang w:val="uk-UA"/>
              </w:rPr>
              <w:t>25</w:t>
            </w:r>
            <w:r w:rsidR="005D3E34">
              <w:rPr>
                <w:rStyle w:val="1"/>
                <w:b w:val="0"/>
                <w:sz w:val="28"/>
                <w:szCs w:val="28"/>
                <w:lang w:val="uk-UA"/>
              </w:rPr>
              <w:t> </w:t>
            </w:r>
            <w:r w:rsidRPr="004A094D">
              <w:rPr>
                <w:rStyle w:val="1"/>
                <w:b w:val="0"/>
                <w:sz w:val="28"/>
                <w:szCs w:val="28"/>
                <w:lang w:val="uk-UA"/>
              </w:rPr>
              <w:t>097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FD43F" w14:textId="77777777" w:rsidR="00A817DF" w:rsidRDefault="006F52FD">
            <w:pPr>
              <w:pStyle w:val="3"/>
              <w:spacing w:before="0" w:after="0"/>
              <w:jc w:val="center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59 911,56</w:t>
            </w:r>
          </w:p>
        </w:tc>
      </w:tr>
      <w:tr w:rsidR="004A094D" w14:paraId="4EDD445D" w14:textId="77777777" w:rsidTr="008B65A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0BCB2" w14:textId="77777777" w:rsidR="004A094D" w:rsidRDefault="004A094D">
            <w:pPr>
              <w:pStyle w:val="3"/>
              <w:spacing w:before="0" w:after="0"/>
              <w:jc w:val="both"/>
              <w:rPr>
                <w:rStyle w:val="1"/>
                <w:rFonts w:ascii="Calibri" w:eastAsia="Calibri" w:hAnsi="Calibri"/>
                <w:b w:val="0"/>
                <w:bCs w:val="0"/>
                <w:sz w:val="28"/>
                <w:szCs w:val="28"/>
                <w:lang w:val="uk-UA" w:eastAsia="en-US"/>
              </w:rPr>
            </w:pPr>
            <w:r w:rsidRPr="004A094D">
              <w:rPr>
                <w:rStyle w:val="1"/>
                <w:b w:val="0"/>
                <w:sz w:val="28"/>
                <w:szCs w:val="28"/>
              </w:rPr>
              <w:t xml:space="preserve">у т. ч. </w:t>
            </w:r>
            <w:r w:rsidR="00250CFE">
              <w:rPr>
                <w:rStyle w:val="1"/>
                <w:b w:val="0"/>
                <w:sz w:val="28"/>
                <w:szCs w:val="28"/>
                <w:lang w:val="uk-UA"/>
              </w:rPr>
              <w:t>з</w:t>
            </w:r>
            <w:r w:rsidRPr="004A094D">
              <w:rPr>
                <w:rStyle w:val="1"/>
                <w:b w:val="0"/>
                <w:sz w:val="28"/>
                <w:szCs w:val="28"/>
              </w:rPr>
              <w:t xml:space="preserve"> </w:t>
            </w:r>
            <w:proofErr w:type="spellStart"/>
            <w:r w:rsidRPr="004A094D">
              <w:rPr>
                <w:rStyle w:val="1"/>
                <w:b w:val="0"/>
                <w:sz w:val="28"/>
                <w:szCs w:val="28"/>
              </w:rPr>
              <w:t>рентної</w:t>
            </w:r>
            <w:proofErr w:type="spellEnd"/>
            <w:r w:rsidRPr="004A094D">
              <w:rPr>
                <w:rStyle w:val="1"/>
                <w:b w:val="0"/>
                <w:sz w:val="28"/>
                <w:szCs w:val="28"/>
              </w:rPr>
              <w:t xml:space="preserve"> плати за </w:t>
            </w:r>
            <w:proofErr w:type="spellStart"/>
            <w:r w:rsidRPr="004A094D">
              <w:rPr>
                <w:rStyle w:val="1"/>
                <w:b w:val="0"/>
                <w:sz w:val="28"/>
                <w:szCs w:val="28"/>
              </w:rPr>
              <w:t>спеціальне</w:t>
            </w:r>
            <w:proofErr w:type="spellEnd"/>
            <w:r w:rsidRPr="004A094D">
              <w:rPr>
                <w:rStyle w:val="1"/>
                <w:b w:val="0"/>
                <w:sz w:val="28"/>
                <w:szCs w:val="28"/>
              </w:rPr>
              <w:t xml:space="preserve"> </w:t>
            </w:r>
            <w:proofErr w:type="spellStart"/>
            <w:r w:rsidRPr="004A094D">
              <w:rPr>
                <w:rStyle w:val="1"/>
                <w:b w:val="0"/>
                <w:sz w:val="28"/>
                <w:szCs w:val="28"/>
              </w:rPr>
              <w:lastRenderedPageBreak/>
              <w:t>використання</w:t>
            </w:r>
            <w:proofErr w:type="spellEnd"/>
            <w:r w:rsidRPr="004A094D">
              <w:rPr>
                <w:rStyle w:val="1"/>
                <w:b w:val="0"/>
                <w:sz w:val="28"/>
                <w:szCs w:val="28"/>
              </w:rPr>
              <w:t xml:space="preserve"> </w:t>
            </w:r>
            <w:proofErr w:type="spellStart"/>
            <w:r w:rsidRPr="004A094D">
              <w:rPr>
                <w:rStyle w:val="1"/>
                <w:b w:val="0"/>
                <w:sz w:val="28"/>
                <w:szCs w:val="28"/>
              </w:rPr>
              <w:t>лісових</w:t>
            </w:r>
            <w:proofErr w:type="spellEnd"/>
            <w:r w:rsidRPr="004A094D">
              <w:rPr>
                <w:rStyle w:val="1"/>
                <w:b w:val="0"/>
                <w:sz w:val="28"/>
                <w:szCs w:val="28"/>
              </w:rPr>
              <w:t xml:space="preserve"> </w:t>
            </w:r>
            <w:proofErr w:type="spellStart"/>
            <w:r w:rsidRPr="004A094D">
              <w:rPr>
                <w:rStyle w:val="1"/>
                <w:b w:val="0"/>
                <w:sz w:val="28"/>
                <w:szCs w:val="28"/>
              </w:rPr>
              <w:t>ресурсів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3C4F2" w14:textId="77777777" w:rsidR="004A094D" w:rsidRDefault="004A094D">
            <w:pPr>
              <w:pStyle w:val="3"/>
              <w:spacing w:before="0" w:after="0"/>
              <w:jc w:val="center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727F2" w14:textId="77777777" w:rsidR="004A094D" w:rsidRDefault="004A094D">
            <w:pPr>
              <w:pStyle w:val="3"/>
              <w:spacing w:before="0" w:after="0"/>
              <w:jc w:val="center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74,60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432F3" w14:textId="77777777" w:rsidR="004A094D" w:rsidRDefault="004A094D">
            <w:pPr>
              <w:pStyle w:val="3"/>
              <w:spacing w:before="0" w:after="0"/>
              <w:jc w:val="center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36B6C" w14:textId="77777777" w:rsidR="004A094D" w:rsidRDefault="004A094D">
            <w:pPr>
              <w:pStyle w:val="3"/>
              <w:spacing w:before="0" w:after="0"/>
              <w:jc w:val="center"/>
              <w:rPr>
                <w:rStyle w:val="1"/>
                <w:b w:val="0"/>
                <w:sz w:val="28"/>
                <w:szCs w:val="28"/>
                <w:lang w:val="uk-UA"/>
              </w:rPr>
            </w:pPr>
            <w:r>
              <w:rPr>
                <w:rStyle w:val="1"/>
                <w:b w:val="0"/>
                <w:sz w:val="28"/>
                <w:szCs w:val="28"/>
                <w:lang w:val="uk-UA"/>
              </w:rPr>
              <w:t>781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CCB39" w14:textId="77777777" w:rsidR="004A094D" w:rsidRDefault="006F52FD">
            <w:pPr>
              <w:pStyle w:val="3"/>
              <w:spacing w:before="0" w:after="0"/>
              <w:jc w:val="center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1 864,40</w:t>
            </w:r>
          </w:p>
        </w:tc>
      </w:tr>
      <w:tr w:rsidR="00A817DF" w14:paraId="3576C89E" w14:textId="77777777" w:rsidTr="008B65A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48AE4" w14:textId="77777777" w:rsidR="00A817DF" w:rsidRDefault="00A817DF">
            <w:pPr>
              <w:pStyle w:val="3"/>
              <w:spacing w:before="0" w:after="0"/>
              <w:jc w:val="both"/>
            </w:pPr>
            <w:r>
              <w:rPr>
                <w:rStyle w:val="1"/>
                <w:b w:val="0"/>
                <w:sz w:val="28"/>
                <w:szCs w:val="28"/>
              </w:rPr>
              <w:t>4.</w:t>
            </w:r>
            <w:r w:rsidR="00CC5E19">
              <w:rPr>
                <w:rStyle w:val="1"/>
                <w:b w:val="0"/>
                <w:sz w:val="28"/>
                <w:szCs w:val="28"/>
                <w:lang w:val="uk-UA"/>
              </w:rPr>
              <w:t> </w:t>
            </w:r>
            <w:proofErr w:type="spellStart"/>
            <w:r>
              <w:rPr>
                <w:rStyle w:val="1"/>
                <w:b w:val="0"/>
                <w:sz w:val="28"/>
                <w:szCs w:val="28"/>
              </w:rPr>
              <w:t>Підготовка</w:t>
            </w:r>
            <w:proofErr w:type="spellEnd"/>
            <w:r>
              <w:rPr>
                <w:rStyle w:val="1"/>
                <w:b w:val="0"/>
                <w:sz w:val="28"/>
                <w:szCs w:val="28"/>
              </w:rPr>
              <w:t xml:space="preserve"> </w:t>
            </w:r>
            <w:r>
              <w:rPr>
                <w:rStyle w:val="1"/>
                <w:b w:val="0"/>
                <w:sz w:val="28"/>
                <w:szCs w:val="28"/>
                <w:lang w:val="uk-UA"/>
              </w:rPr>
              <w:t>матеріалів</w:t>
            </w:r>
            <w:r>
              <w:rPr>
                <w:rStyle w:val="1"/>
                <w:b w:val="0"/>
                <w:sz w:val="28"/>
                <w:szCs w:val="28"/>
              </w:rPr>
              <w:t xml:space="preserve"> за результатами </w:t>
            </w:r>
            <w:r>
              <w:rPr>
                <w:rStyle w:val="1"/>
                <w:b w:val="0"/>
                <w:sz w:val="28"/>
                <w:szCs w:val="28"/>
                <w:lang w:val="uk-UA"/>
              </w:rPr>
              <w:t>проведення процедур оскарження прийнятих податкових повідомлень-рішень за результатами камеральних перевірок</w:t>
            </w:r>
            <w:r w:rsidRPr="008B65A3">
              <w:rPr>
                <w:rStyle w:val="1"/>
                <w:b w:val="0"/>
                <w:sz w:val="28"/>
                <w:szCs w:val="28"/>
                <w:vertAlign w:val="superscript"/>
                <w:lang w:val="uk-UA"/>
              </w:rPr>
              <w:t>*</w:t>
            </w:r>
            <w:r>
              <w:rPr>
                <w:rStyle w:val="1"/>
                <w:b w:val="0"/>
                <w:sz w:val="28"/>
                <w:szCs w:val="28"/>
                <w:lang w:val="uk-UA"/>
              </w:rPr>
              <w:t xml:space="preserve"> </w:t>
            </w:r>
            <w:r>
              <w:rPr>
                <w:rStyle w:val="1"/>
                <w:b w:val="0"/>
                <w:sz w:val="28"/>
                <w:szCs w:val="28"/>
              </w:rPr>
              <w:t>(</w:t>
            </w:r>
            <w:r>
              <w:rPr>
                <w:rStyle w:val="1"/>
                <w:b w:val="0"/>
                <w:sz w:val="28"/>
                <w:szCs w:val="28"/>
                <w:lang w:val="uk-UA"/>
              </w:rPr>
              <w:t>половина прийнятих податкових повідомлень-рішень)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0FDE7" w14:textId="77777777" w:rsidR="00A817DF" w:rsidRDefault="00A817DF">
            <w:pPr>
              <w:pStyle w:val="3"/>
              <w:spacing w:before="0" w:after="0"/>
              <w:jc w:val="center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98626" w14:textId="77777777" w:rsidR="00A817DF" w:rsidRDefault="00A817DF">
            <w:pPr>
              <w:pStyle w:val="3"/>
              <w:spacing w:before="0" w:after="0"/>
              <w:jc w:val="center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74,60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C23C4" w14:textId="77777777" w:rsidR="00A817DF" w:rsidRDefault="00A817DF">
            <w:pPr>
              <w:pStyle w:val="3"/>
              <w:spacing w:before="0" w:after="0"/>
              <w:jc w:val="center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4E660" w14:textId="77777777" w:rsidR="00A817DF" w:rsidRDefault="004A094D">
            <w:pPr>
              <w:pStyle w:val="3"/>
              <w:spacing w:before="0" w:after="0"/>
              <w:jc w:val="center"/>
              <w:rPr>
                <w:b w:val="0"/>
                <w:sz w:val="28"/>
                <w:szCs w:val="28"/>
                <w:lang w:val="uk-UA"/>
              </w:rPr>
            </w:pPr>
            <w:r w:rsidRPr="00D57C36">
              <w:rPr>
                <w:b w:val="0"/>
                <w:sz w:val="28"/>
                <w:szCs w:val="28"/>
                <w:lang w:val="uk-UA"/>
              </w:rPr>
              <w:t>25 097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6D85B" w14:textId="77777777" w:rsidR="00A817DF" w:rsidRDefault="00562BE8">
            <w:pPr>
              <w:pStyle w:val="3"/>
              <w:spacing w:before="0" w:after="0"/>
              <w:ind w:right="-111" w:hanging="108"/>
              <w:jc w:val="center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29 955,78</w:t>
            </w:r>
          </w:p>
        </w:tc>
      </w:tr>
      <w:tr w:rsidR="00CC5E19" w14:paraId="7217E8A9" w14:textId="77777777" w:rsidTr="008B65A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B19A9" w14:textId="77777777" w:rsidR="00CC5E19" w:rsidRDefault="00CC5E19">
            <w:pPr>
              <w:pStyle w:val="3"/>
              <w:spacing w:before="0" w:after="0"/>
              <w:jc w:val="both"/>
              <w:rPr>
                <w:rStyle w:val="1"/>
                <w:rFonts w:ascii="Calibri" w:eastAsia="Calibri" w:hAnsi="Calibri"/>
                <w:b w:val="0"/>
                <w:bCs w:val="0"/>
                <w:sz w:val="28"/>
                <w:szCs w:val="28"/>
                <w:lang w:val="uk-UA" w:eastAsia="en-US"/>
              </w:rPr>
            </w:pPr>
            <w:r w:rsidRPr="00CC5E19">
              <w:rPr>
                <w:rStyle w:val="1"/>
                <w:b w:val="0"/>
                <w:sz w:val="28"/>
                <w:szCs w:val="28"/>
              </w:rPr>
              <w:t xml:space="preserve">у т. ч. з </w:t>
            </w:r>
            <w:proofErr w:type="spellStart"/>
            <w:r w:rsidRPr="00CC5E19">
              <w:rPr>
                <w:rStyle w:val="1"/>
                <w:b w:val="0"/>
                <w:sz w:val="28"/>
                <w:szCs w:val="28"/>
              </w:rPr>
              <w:t>рентної</w:t>
            </w:r>
            <w:proofErr w:type="spellEnd"/>
            <w:r w:rsidRPr="00CC5E19">
              <w:rPr>
                <w:rStyle w:val="1"/>
                <w:b w:val="0"/>
                <w:sz w:val="28"/>
                <w:szCs w:val="28"/>
              </w:rPr>
              <w:t xml:space="preserve"> плати за </w:t>
            </w:r>
            <w:proofErr w:type="spellStart"/>
            <w:r w:rsidRPr="00CC5E19">
              <w:rPr>
                <w:rStyle w:val="1"/>
                <w:b w:val="0"/>
                <w:sz w:val="28"/>
                <w:szCs w:val="28"/>
              </w:rPr>
              <w:t>спеціальне</w:t>
            </w:r>
            <w:proofErr w:type="spellEnd"/>
            <w:r w:rsidRPr="00CC5E19">
              <w:rPr>
                <w:rStyle w:val="1"/>
                <w:b w:val="0"/>
                <w:sz w:val="28"/>
                <w:szCs w:val="28"/>
              </w:rPr>
              <w:t xml:space="preserve"> </w:t>
            </w:r>
            <w:proofErr w:type="spellStart"/>
            <w:r w:rsidRPr="00CC5E19">
              <w:rPr>
                <w:rStyle w:val="1"/>
                <w:b w:val="0"/>
                <w:sz w:val="28"/>
                <w:szCs w:val="28"/>
              </w:rPr>
              <w:t>використання</w:t>
            </w:r>
            <w:proofErr w:type="spellEnd"/>
            <w:r w:rsidRPr="00CC5E19">
              <w:rPr>
                <w:rStyle w:val="1"/>
                <w:b w:val="0"/>
                <w:sz w:val="28"/>
                <w:szCs w:val="28"/>
              </w:rPr>
              <w:t xml:space="preserve"> </w:t>
            </w:r>
            <w:proofErr w:type="spellStart"/>
            <w:r w:rsidRPr="00CC5E19">
              <w:rPr>
                <w:rStyle w:val="1"/>
                <w:b w:val="0"/>
                <w:sz w:val="28"/>
                <w:szCs w:val="28"/>
              </w:rPr>
              <w:t>лісових</w:t>
            </w:r>
            <w:proofErr w:type="spellEnd"/>
            <w:r w:rsidRPr="00CC5E19">
              <w:rPr>
                <w:rStyle w:val="1"/>
                <w:b w:val="0"/>
                <w:sz w:val="28"/>
                <w:szCs w:val="28"/>
              </w:rPr>
              <w:t xml:space="preserve"> </w:t>
            </w:r>
            <w:proofErr w:type="spellStart"/>
            <w:r w:rsidRPr="00CC5E19">
              <w:rPr>
                <w:rStyle w:val="1"/>
                <w:b w:val="0"/>
                <w:sz w:val="28"/>
                <w:szCs w:val="28"/>
              </w:rPr>
              <w:t>ресурсів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42E14" w14:textId="77777777" w:rsidR="00CC5E19" w:rsidRDefault="00CC5E19">
            <w:pPr>
              <w:pStyle w:val="3"/>
              <w:spacing w:before="0" w:after="0"/>
              <w:jc w:val="center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88C42" w14:textId="77777777" w:rsidR="00CC5E19" w:rsidRDefault="00CC5E19">
            <w:pPr>
              <w:pStyle w:val="3"/>
              <w:spacing w:before="0" w:after="0"/>
              <w:jc w:val="center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74,60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99564" w14:textId="77777777" w:rsidR="00CC5E19" w:rsidRDefault="00CC5E19">
            <w:pPr>
              <w:pStyle w:val="3"/>
              <w:spacing w:before="0" w:after="0"/>
              <w:jc w:val="center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5203A" w14:textId="77777777" w:rsidR="00CC5E19" w:rsidRPr="00D57C36" w:rsidRDefault="00CC5E19">
            <w:pPr>
              <w:pStyle w:val="3"/>
              <w:spacing w:before="0" w:after="0"/>
              <w:jc w:val="center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781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2377F" w14:textId="77777777" w:rsidR="00CC5E19" w:rsidRDefault="006C1F0D">
            <w:pPr>
              <w:pStyle w:val="3"/>
              <w:spacing w:before="0" w:after="0"/>
              <w:ind w:right="-111" w:hanging="108"/>
              <w:jc w:val="center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932,20</w:t>
            </w:r>
          </w:p>
        </w:tc>
      </w:tr>
      <w:tr w:rsidR="00A817DF" w14:paraId="6F08FA22" w14:textId="77777777" w:rsidTr="008B65A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5A052" w14:textId="77777777" w:rsidR="00A817DF" w:rsidRDefault="00A817DF">
            <w:pPr>
              <w:pStyle w:val="3"/>
              <w:spacing w:before="0" w:after="0"/>
              <w:jc w:val="both"/>
            </w:pPr>
            <w:proofErr w:type="spellStart"/>
            <w:r>
              <w:rPr>
                <w:b w:val="0"/>
                <w:sz w:val="28"/>
                <w:szCs w:val="28"/>
              </w:rPr>
              <w:t>Усього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r>
              <w:rPr>
                <w:b w:val="0"/>
                <w:sz w:val="28"/>
                <w:szCs w:val="28"/>
                <w:lang w:val="uk-UA"/>
              </w:rPr>
              <w:t>за</w:t>
            </w:r>
            <w:r>
              <w:rPr>
                <w:b w:val="0"/>
                <w:sz w:val="28"/>
                <w:szCs w:val="28"/>
              </w:rPr>
              <w:t xml:space="preserve"> рядка</w:t>
            </w:r>
            <w:r>
              <w:rPr>
                <w:b w:val="0"/>
                <w:sz w:val="28"/>
                <w:szCs w:val="28"/>
                <w:lang w:val="uk-UA"/>
              </w:rPr>
              <w:t>ми</w:t>
            </w:r>
            <w:r>
              <w:rPr>
                <w:b w:val="0"/>
                <w:sz w:val="28"/>
                <w:szCs w:val="28"/>
              </w:rPr>
              <w:t xml:space="preserve"> 1 – 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42641" w14:textId="77777777" w:rsidR="00A817DF" w:rsidRDefault="00A817DF">
            <w:pPr>
              <w:pStyle w:val="3"/>
              <w:spacing w:before="0" w:after="0"/>
              <w:jc w:val="center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C7BDC" w14:textId="77777777" w:rsidR="00A817DF" w:rsidRDefault="00A817DF">
            <w:pPr>
              <w:pStyle w:val="3"/>
              <w:spacing w:before="0" w:after="0"/>
              <w:jc w:val="center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85E4B" w14:textId="77777777" w:rsidR="00A817DF" w:rsidRDefault="00A817DF">
            <w:pPr>
              <w:pStyle w:val="3"/>
              <w:spacing w:before="0" w:after="0"/>
              <w:jc w:val="center"/>
            </w:pPr>
            <w:r>
              <w:rPr>
                <w:b w:val="0"/>
                <w:sz w:val="28"/>
                <w:szCs w:val="28"/>
                <w:lang w:val="uk-UA"/>
              </w:rPr>
              <w:t>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64600" w14:textId="77777777" w:rsidR="00A817DF" w:rsidRDefault="00A817DF">
            <w:pPr>
              <w:pStyle w:val="3"/>
              <w:spacing w:before="0" w:after="0"/>
              <w:jc w:val="center"/>
            </w:pPr>
            <w:r>
              <w:rPr>
                <w:b w:val="0"/>
                <w:sz w:val="28"/>
                <w:szCs w:val="28"/>
                <w:lang w:val="uk-UA"/>
              </w:rPr>
              <w:t>–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85747" w14:textId="1A35A01B" w:rsidR="00A817DF" w:rsidRDefault="005D3E34">
            <w:pPr>
              <w:pStyle w:val="3"/>
              <w:spacing w:before="0" w:after="0"/>
              <w:jc w:val="center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3 879 </w:t>
            </w:r>
            <w:r w:rsidR="006C1F0D">
              <w:rPr>
                <w:b w:val="0"/>
                <w:sz w:val="28"/>
                <w:szCs w:val="28"/>
                <w:lang w:val="uk-UA"/>
              </w:rPr>
              <w:t>273,41</w:t>
            </w:r>
          </w:p>
        </w:tc>
      </w:tr>
      <w:tr w:rsidR="00CC5E19" w14:paraId="005C284F" w14:textId="77777777" w:rsidTr="008B65A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0E529" w14:textId="77777777" w:rsidR="00CC5E19" w:rsidRDefault="00CC5E19">
            <w:pPr>
              <w:pStyle w:val="3"/>
              <w:spacing w:before="0" w:after="0"/>
              <w:jc w:val="both"/>
              <w:rPr>
                <w:b w:val="0"/>
                <w:sz w:val="28"/>
                <w:szCs w:val="28"/>
              </w:rPr>
            </w:pPr>
            <w:r w:rsidRPr="00CC5E19">
              <w:rPr>
                <w:b w:val="0"/>
                <w:sz w:val="28"/>
                <w:szCs w:val="28"/>
              </w:rPr>
              <w:t xml:space="preserve">у т. ч. з </w:t>
            </w:r>
            <w:proofErr w:type="spellStart"/>
            <w:r w:rsidRPr="00CC5E19">
              <w:rPr>
                <w:b w:val="0"/>
                <w:sz w:val="28"/>
                <w:szCs w:val="28"/>
              </w:rPr>
              <w:t>рентної</w:t>
            </w:r>
            <w:proofErr w:type="spellEnd"/>
            <w:r w:rsidRPr="00CC5E19">
              <w:rPr>
                <w:b w:val="0"/>
                <w:sz w:val="28"/>
                <w:szCs w:val="28"/>
              </w:rPr>
              <w:t xml:space="preserve"> плати за </w:t>
            </w:r>
            <w:proofErr w:type="spellStart"/>
            <w:r w:rsidRPr="00CC5E19">
              <w:rPr>
                <w:b w:val="0"/>
                <w:sz w:val="28"/>
                <w:szCs w:val="28"/>
              </w:rPr>
              <w:t>спеціальне</w:t>
            </w:r>
            <w:proofErr w:type="spellEnd"/>
            <w:r w:rsidRPr="00CC5E19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CC5E19">
              <w:rPr>
                <w:b w:val="0"/>
                <w:sz w:val="28"/>
                <w:szCs w:val="28"/>
              </w:rPr>
              <w:t>використання</w:t>
            </w:r>
            <w:proofErr w:type="spellEnd"/>
            <w:r w:rsidRPr="00CC5E19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CC5E19">
              <w:rPr>
                <w:b w:val="0"/>
                <w:sz w:val="28"/>
                <w:szCs w:val="28"/>
              </w:rPr>
              <w:t>лісових</w:t>
            </w:r>
            <w:proofErr w:type="spellEnd"/>
            <w:r w:rsidRPr="00CC5E19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CC5E19">
              <w:rPr>
                <w:b w:val="0"/>
                <w:sz w:val="28"/>
                <w:szCs w:val="28"/>
              </w:rPr>
              <w:t>ресурсів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424A4" w14:textId="77777777" w:rsidR="00CC5E19" w:rsidRDefault="00CC5E19">
            <w:pPr>
              <w:pStyle w:val="3"/>
              <w:spacing w:before="0" w:after="0"/>
              <w:jc w:val="center"/>
              <w:rPr>
                <w:b w:val="0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EA41C" w14:textId="77777777" w:rsidR="00CC5E19" w:rsidRDefault="00CC5E19">
            <w:pPr>
              <w:pStyle w:val="3"/>
              <w:spacing w:before="0" w:after="0"/>
              <w:jc w:val="center"/>
              <w:rPr>
                <w:b w:val="0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A9BD0" w14:textId="77777777" w:rsidR="00CC5E19" w:rsidRDefault="00CC5E19">
            <w:pPr>
              <w:pStyle w:val="3"/>
              <w:spacing w:before="0" w:after="0"/>
              <w:jc w:val="center"/>
              <w:rPr>
                <w:b w:val="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86C02" w14:textId="77777777" w:rsidR="00CC5E19" w:rsidRDefault="00CC5E19">
            <w:pPr>
              <w:pStyle w:val="3"/>
              <w:spacing w:before="0" w:after="0"/>
              <w:jc w:val="center"/>
              <w:rPr>
                <w:b w:val="0"/>
                <w:sz w:val="28"/>
                <w:szCs w:val="28"/>
                <w:lang w:val="uk-U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43C5B" w14:textId="164BE103" w:rsidR="00CC5E19" w:rsidRDefault="005D3E34">
            <w:pPr>
              <w:pStyle w:val="3"/>
              <w:spacing w:before="0" w:after="0"/>
              <w:jc w:val="center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120 </w:t>
            </w:r>
            <w:r w:rsidR="006C1F0D">
              <w:rPr>
                <w:b w:val="0"/>
                <w:sz w:val="28"/>
                <w:szCs w:val="28"/>
                <w:lang w:val="uk-UA"/>
              </w:rPr>
              <w:t>720,10</w:t>
            </w:r>
          </w:p>
        </w:tc>
      </w:tr>
      <w:tr w:rsidR="00A817DF" w14:paraId="2F651E4B" w14:textId="77777777" w:rsidTr="008B65A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3097B" w14:textId="77777777" w:rsidR="00A817DF" w:rsidRDefault="00A817DF" w:rsidP="008B65A3">
            <w:pPr>
              <w:widowControl w:val="0"/>
              <w:spacing w:after="0" w:line="228" w:lineRule="auto"/>
              <w:ind w:left="-57" w:right="-57"/>
              <w:jc w:val="both"/>
              <w:textAlignment w:val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 Інші адміністративні процедури (уточнити):</w:t>
            </w:r>
          </w:p>
          <w:p w14:paraId="400FB485" w14:textId="7803EDB7" w:rsidR="00A817DF" w:rsidRPr="00B668AF" w:rsidRDefault="00A817DF" w:rsidP="008B65A3">
            <w:pPr>
              <w:pStyle w:val="3"/>
              <w:spacing w:before="0" w:after="0"/>
              <w:ind w:left="-57" w:right="-57"/>
              <w:jc w:val="both"/>
              <w:rPr>
                <w:lang w:val="uk-UA"/>
              </w:rPr>
            </w:pPr>
            <w:r>
              <w:rPr>
                <w:rStyle w:val="1"/>
                <w:b w:val="0"/>
                <w:sz w:val="28"/>
                <w:szCs w:val="28"/>
                <w:lang w:val="uk-UA"/>
              </w:rPr>
              <w:t xml:space="preserve">розроблення електронної форми </w:t>
            </w:r>
            <w:r w:rsidR="00DF5CBE">
              <w:rPr>
                <w:rStyle w:val="1"/>
                <w:b w:val="0"/>
                <w:sz w:val="28"/>
                <w:szCs w:val="28"/>
                <w:lang w:val="uk-UA"/>
              </w:rPr>
              <w:t>Д</w:t>
            </w:r>
            <w:r>
              <w:rPr>
                <w:rStyle w:val="1"/>
                <w:b w:val="0"/>
                <w:sz w:val="28"/>
                <w:szCs w:val="28"/>
                <w:lang w:val="uk-UA"/>
              </w:rPr>
              <w:t xml:space="preserve">екларації, проведення </w:t>
            </w:r>
            <w:r>
              <w:rPr>
                <w:rStyle w:val="1"/>
                <w:b w:val="0"/>
                <w:sz w:val="28"/>
                <w:szCs w:val="28"/>
                <w:lang w:val="uk-UA"/>
              </w:rPr>
              <w:lastRenderedPageBreak/>
              <w:t>роз’яснювальної роботи з платниками, доопрацювання програмного забезпечення ДПС у частині прийняття Декларації</w:t>
            </w:r>
            <w:r w:rsidRPr="008B65A3">
              <w:rPr>
                <w:rStyle w:val="1"/>
                <w:b w:val="0"/>
                <w:sz w:val="28"/>
                <w:szCs w:val="28"/>
                <w:vertAlign w:val="superscript"/>
                <w:lang w:val="uk-UA"/>
              </w:rPr>
              <w:t>**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D37EC" w14:textId="77777777" w:rsidR="00A817DF" w:rsidRDefault="00D57655">
            <w:pPr>
              <w:pStyle w:val="3"/>
              <w:spacing w:before="0" w:after="0"/>
              <w:jc w:val="center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lastRenderedPageBreak/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717E7" w14:textId="77777777" w:rsidR="00A817DF" w:rsidRDefault="00D57655">
            <w:pPr>
              <w:pStyle w:val="3"/>
              <w:spacing w:before="0" w:after="0"/>
              <w:jc w:val="center"/>
              <w:rPr>
                <w:b w:val="0"/>
                <w:sz w:val="28"/>
                <w:szCs w:val="28"/>
                <w:lang w:val="uk-UA"/>
              </w:rPr>
            </w:pPr>
            <w:r w:rsidRPr="00D57655">
              <w:rPr>
                <w:b w:val="0"/>
                <w:sz w:val="28"/>
                <w:szCs w:val="28"/>
                <w:lang w:val="uk-UA"/>
              </w:rPr>
              <w:t>118,40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CB11C" w14:textId="77777777" w:rsidR="00A817DF" w:rsidRDefault="00A817DF">
            <w:pPr>
              <w:pStyle w:val="3"/>
              <w:spacing w:before="0" w:after="0"/>
              <w:jc w:val="center"/>
            </w:pPr>
            <w:r>
              <w:rPr>
                <w:b w:val="0"/>
                <w:sz w:val="28"/>
                <w:szCs w:val="28"/>
                <w:lang w:val="uk-UA"/>
              </w:rPr>
              <w:t>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38836" w14:textId="77777777" w:rsidR="00A817DF" w:rsidRDefault="00A817DF">
            <w:pPr>
              <w:pStyle w:val="3"/>
              <w:spacing w:before="0" w:after="0"/>
              <w:jc w:val="center"/>
            </w:pPr>
            <w:r>
              <w:rPr>
                <w:b w:val="0"/>
                <w:sz w:val="28"/>
                <w:szCs w:val="28"/>
                <w:lang w:val="uk-UA"/>
              </w:rPr>
              <w:t>–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D885D" w14:textId="77777777" w:rsidR="00A817DF" w:rsidRDefault="00D57655">
            <w:pPr>
              <w:pStyle w:val="3"/>
              <w:spacing w:before="0" w:after="0"/>
              <w:jc w:val="center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5 683,20</w:t>
            </w:r>
          </w:p>
        </w:tc>
      </w:tr>
      <w:tr w:rsidR="00A817DF" w14:paraId="41C15972" w14:textId="77777777" w:rsidTr="008B65A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7FA29" w14:textId="77777777" w:rsidR="00A817DF" w:rsidRDefault="00A817DF">
            <w:pPr>
              <w:pStyle w:val="3"/>
              <w:spacing w:before="0" w:after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Разом за </w:t>
            </w:r>
            <w:proofErr w:type="spellStart"/>
            <w:r>
              <w:rPr>
                <w:b w:val="0"/>
                <w:sz w:val="28"/>
                <w:szCs w:val="28"/>
              </w:rPr>
              <w:t>рік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4EBB5" w14:textId="77777777" w:rsidR="00A817DF" w:rsidRDefault="00A817DF">
            <w:pPr>
              <w:pStyle w:val="3"/>
              <w:spacing w:before="0" w:after="0"/>
              <w:jc w:val="center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35F69" w14:textId="77777777" w:rsidR="00A817DF" w:rsidRDefault="00A817DF">
            <w:pPr>
              <w:pStyle w:val="3"/>
              <w:spacing w:before="0" w:after="0"/>
              <w:jc w:val="center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0251F" w14:textId="77777777" w:rsidR="00A817DF" w:rsidRDefault="00A817DF">
            <w:pPr>
              <w:pStyle w:val="3"/>
              <w:spacing w:before="0" w:after="0"/>
              <w:jc w:val="center"/>
            </w:pPr>
            <w:r>
              <w:rPr>
                <w:b w:val="0"/>
                <w:sz w:val="28"/>
                <w:szCs w:val="28"/>
                <w:lang w:val="uk-UA"/>
              </w:rPr>
              <w:t>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CF844" w14:textId="77777777" w:rsidR="00A817DF" w:rsidRDefault="00A817DF">
            <w:pPr>
              <w:pStyle w:val="3"/>
              <w:spacing w:before="0" w:after="0"/>
              <w:jc w:val="center"/>
            </w:pPr>
            <w:r>
              <w:rPr>
                <w:b w:val="0"/>
                <w:sz w:val="28"/>
                <w:szCs w:val="28"/>
                <w:lang w:val="uk-UA"/>
              </w:rPr>
              <w:t>–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D3905" w14:textId="77777777" w:rsidR="00A817DF" w:rsidRPr="00CC5E19" w:rsidRDefault="006C1F0D">
            <w:pPr>
              <w:pStyle w:val="3"/>
              <w:spacing w:before="0" w:after="0"/>
              <w:jc w:val="center"/>
              <w:rPr>
                <w:b w:val="0"/>
                <w:sz w:val="28"/>
                <w:szCs w:val="28"/>
                <w:highlight w:val="yellow"/>
                <w:lang w:val="uk-UA"/>
              </w:rPr>
            </w:pPr>
            <w:r w:rsidRPr="006C1F0D">
              <w:rPr>
                <w:b w:val="0"/>
                <w:sz w:val="28"/>
                <w:szCs w:val="28"/>
                <w:lang w:val="uk-UA"/>
              </w:rPr>
              <w:t>3 884 956,61</w:t>
            </w:r>
          </w:p>
        </w:tc>
      </w:tr>
      <w:tr w:rsidR="00B51E3F" w14:paraId="5AE2BE1D" w14:textId="77777777" w:rsidTr="008B65A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14215" w14:textId="77777777" w:rsidR="00B51E3F" w:rsidRDefault="00B51E3F">
            <w:pPr>
              <w:pStyle w:val="3"/>
              <w:spacing w:before="0" w:after="0"/>
              <w:jc w:val="both"/>
              <w:rPr>
                <w:b w:val="0"/>
                <w:sz w:val="28"/>
                <w:szCs w:val="28"/>
              </w:rPr>
            </w:pPr>
            <w:r w:rsidRPr="00B51E3F">
              <w:rPr>
                <w:b w:val="0"/>
                <w:sz w:val="28"/>
                <w:szCs w:val="28"/>
              </w:rPr>
              <w:t xml:space="preserve">у т. ч. з </w:t>
            </w:r>
            <w:proofErr w:type="spellStart"/>
            <w:r w:rsidRPr="00B51E3F">
              <w:rPr>
                <w:b w:val="0"/>
                <w:sz w:val="28"/>
                <w:szCs w:val="28"/>
              </w:rPr>
              <w:t>рентної</w:t>
            </w:r>
            <w:proofErr w:type="spellEnd"/>
            <w:r w:rsidRPr="00B51E3F">
              <w:rPr>
                <w:b w:val="0"/>
                <w:sz w:val="28"/>
                <w:szCs w:val="28"/>
              </w:rPr>
              <w:t xml:space="preserve"> плати за </w:t>
            </w:r>
            <w:proofErr w:type="spellStart"/>
            <w:r w:rsidRPr="00B51E3F">
              <w:rPr>
                <w:b w:val="0"/>
                <w:sz w:val="28"/>
                <w:szCs w:val="28"/>
              </w:rPr>
              <w:t>спеціальне</w:t>
            </w:r>
            <w:proofErr w:type="spellEnd"/>
            <w:r w:rsidRPr="00B51E3F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B51E3F">
              <w:rPr>
                <w:b w:val="0"/>
                <w:sz w:val="28"/>
                <w:szCs w:val="28"/>
              </w:rPr>
              <w:t>використання</w:t>
            </w:r>
            <w:proofErr w:type="spellEnd"/>
            <w:r w:rsidRPr="00B51E3F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B51E3F">
              <w:rPr>
                <w:b w:val="0"/>
                <w:sz w:val="28"/>
                <w:szCs w:val="28"/>
              </w:rPr>
              <w:t>лісових</w:t>
            </w:r>
            <w:proofErr w:type="spellEnd"/>
            <w:r w:rsidRPr="00B51E3F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B51E3F">
              <w:rPr>
                <w:b w:val="0"/>
                <w:sz w:val="28"/>
                <w:szCs w:val="28"/>
              </w:rPr>
              <w:t>ресурсів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0E709" w14:textId="77777777" w:rsidR="00B51E3F" w:rsidRDefault="00B51E3F">
            <w:pPr>
              <w:pStyle w:val="3"/>
              <w:spacing w:before="0" w:after="0"/>
              <w:jc w:val="center"/>
              <w:rPr>
                <w:b w:val="0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C2215" w14:textId="77777777" w:rsidR="00B51E3F" w:rsidRDefault="00B51E3F">
            <w:pPr>
              <w:pStyle w:val="3"/>
              <w:spacing w:before="0" w:after="0"/>
              <w:jc w:val="center"/>
              <w:rPr>
                <w:b w:val="0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442FD" w14:textId="77777777" w:rsidR="00B51E3F" w:rsidRDefault="00B51E3F">
            <w:pPr>
              <w:pStyle w:val="3"/>
              <w:spacing w:before="0" w:after="0"/>
              <w:jc w:val="center"/>
              <w:rPr>
                <w:b w:val="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AC911" w14:textId="77777777" w:rsidR="00B51E3F" w:rsidRDefault="00B51E3F">
            <w:pPr>
              <w:pStyle w:val="3"/>
              <w:spacing w:before="0" w:after="0"/>
              <w:jc w:val="center"/>
              <w:rPr>
                <w:b w:val="0"/>
                <w:sz w:val="28"/>
                <w:szCs w:val="28"/>
                <w:lang w:val="uk-U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04CE5" w14:textId="77777777" w:rsidR="00B51E3F" w:rsidRPr="00CC5E19" w:rsidRDefault="00B51E3F">
            <w:pPr>
              <w:pStyle w:val="3"/>
              <w:spacing w:before="0" w:after="0"/>
              <w:jc w:val="center"/>
              <w:rPr>
                <w:b w:val="0"/>
                <w:sz w:val="28"/>
                <w:szCs w:val="28"/>
                <w:highlight w:val="yellow"/>
                <w:lang w:val="uk-UA"/>
              </w:rPr>
            </w:pPr>
          </w:p>
        </w:tc>
      </w:tr>
      <w:tr w:rsidR="00A817DF" w14:paraId="701D93A5" w14:textId="77777777" w:rsidTr="008B65A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43EF8" w14:textId="77777777" w:rsidR="00A817DF" w:rsidRDefault="00A817DF">
            <w:pPr>
              <w:pStyle w:val="3"/>
              <w:spacing w:before="0" w:after="0"/>
              <w:jc w:val="both"/>
            </w:pPr>
            <w:r>
              <w:rPr>
                <w:rStyle w:val="1"/>
                <w:b w:val="0"/>
                <w:sz w:val="28"/>
                <w:szCs w:val="28"/>
              </w:rPr>
              <w:t xml:space="preserve">Разом за </w:t>
            </w:r>
            <w:r>
              <w:rPr>
                <w:rStyle w:val="1"/>
                <w:b w:val="0"/>
                <w:sz w:val="28"/>
                <w:szCs w:val="28"/>
              </w:rPr>
              <w:br/>
              <w:t xml:space="preserve">5 </w:t>
            </w:r>
            <w:proofErr w:type="spellStart"/>
            <w:r>
              <w:rPr>
                <w:rStyle w:val="1"/>
                <w:b w:val="0"/>
                <w:sz w:val="28"/>
                <w:szCs w:val="28"/>
              </w:rPr>
              <w:t>років</w:t>
            </w:r>
            <w:proofErr w:type="spellEnd"/>
            <w:r w:rsidRPr="008B65A3">
              <w:rPr>
                <w:rStyle w:val="1"/>
                <w:b w:val="0"/>
                <w:sz w:val="28"/>
                <w:szCs w:val="28"/>
                <w:vertAlign w:val="superscript"/>
                <w:lang w:val="uk-UA"/>
              </w:rPr>
              <w:t>***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0812C" w14:textId="77777777" w:rsidR="00A817DF" w:rsidRDefault="00A817DF">
            <w:pPr>
              <w:pStyle w:val="3"/>
              <w:spacing w:before="0" w:after="0"/>
              <w:jc w:val="center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816A1" w14:textId="77777777" w:rsidR="00A817DF" w:rsidRDefault="00A817DF">
            <w:pPr>
              <w:pStyle w:val="3"/>
              <w:spacing w:before="0" w:after="0"/>
              <w:jc w:val="center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8E753" w14:textId="77777777" w:rsidR="00A817DF" w:rsidRDefault="00A817DF">
            <w:pPr>
              <w:pStyle w:val="3"/>
              <w:spacing w:before="0" w:after="0"/>
              <w:jc w:val="center"/>
            </w:pPr>
            <w:r>
              <w:rPr>
                <w:b w:val="0"/>
                <w:sz w:val="28"/>
                <w:szCs w:val="28"/>
                <w:lang w:val="uk-UA"/>
              </w:rPr>
              <w:t>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F148C" w14:textId="77777777" w:rsidR="00A817DF" w:rsidRDefault="00A817DF">
            <w:pPr>
              <w:pStyle w:val="3"/>
              <w:spacing w:before="0" w:after="0"/>
              <w:jc w:val="center"/>
            </w:pPr>
            <w:r>
              <w:rPr>
                <w:b w:val="0"/>
                <w:sz w:val="28"/>
                <w:szCs w:val="28"/>
                <w:lang w:val="uk-UA"/>
              </w:rPr>
              <w:t>–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41DF1" w14:textId="77777777" w:rsidR="00A817DF" w:rsidRPr="006C1F0D" w:rsidRDefault="006C1F0D">
            <w:pPr>
              <w:pStyle w:val="3"/>
              <w:spacing w:before="0" w:after="0"/>
              <w:jc w:val="right"/>
              <w:rPr>
                <w:b w:val="0"/>
                <w:sz w:val="28"/>
                <w:szCs w:val="28"/>
                <w:lang w:val="uk-UA"/>
              </w:rPr>
            </w:pPr>
            <w:r w:rsidRPr="006C1F0D">
              <w:rPr>
                <w:b w:val="0"/>
                <w:sz w:val="28"/>
                <w:szCs w:val="28"/>
                <w:lang w:val="uk-UA"/>
              </w:rPr>
              <w:t>19 424 783,05</w:t>
            </w:r>
          </w:p>
        </w:tc>
      </w:tr>
    </w:tbl>
    <w:p w14:paraId="39B60CC4" w14:textId="6C5852F1" w:rsidR="002C7DF2" w:rsidRPr="008B65A3" w:rsidRDefault="002C7DF2" w:rsidP="008B65A3">
      <w:pPr>
        <w:widowControl w:val="0"/>
        <w:spacing w:after="0" w:line="240" w:lineRule="auto"/>
        <w:ind w:firstLine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B65A3">
        <w:rPr>
          <w:rFonts w:ascii="Times New Roman" w:hAnsi="Times New Roman"/>
          <w:sz w:val="24"/>
          <w:szCs w:val="24"/>
          <w:vertAlign w:val="superscript"/>
        </w:rPr>
        <w:t>*</w:t>
      </w:r>
      <w:r w:rsidRPr="008B65A3">
        <w:rPr>
          <w:rFonts w:ascii="Times New Roman" w:hAnsi="Times New Roman"/>
          <w:sz w:val="24"/>
          <w:szCs w:val="24"/>
        </w:rPr>
        <w:t xml:space="preserve">Вартість витрат, пов’язаних із адмініструванням процесу регулювання державними органами, визначалася </w:t>
      </w:r>
      <w:r w:rsidR="00DF5CBE" w:rsidRPr="008B65A3">
        <w:rPr>
          <w:rFonts w:ascii="Times New Roman" w:hAnsi="Times New Roman"/>
          <w:sz w:val="24"/>
          <w:szCs w:val="24"/>
        </w:rPr>
        <w:t xml:space="preserve">шляхом розрахунку на 01.01.2026 </w:t>
      </w:r>
      <w:r w:rsidRPr="008B65A3">
        <w:rPr>
          <w:rFonts w:ascii="Times New Roman" w:hAnsi="Times New Roman"/>
          <w:sz w:val="24"/>
          <w:szCs w:val="24"/>
        </w:rPr>
        <w:t>середніх фактичних посадових окладів на посадах державної служби за групами оплати праці.</w:t>
      </w:r>
    </w:p>
    <w:p w14:paraId="18147D5E" w14:textId="37F5A286" w:rsidR="002C7DF2" w:rsidRPr="008B65A3" w:rsidRDefault="002C7DF2" w:rsidP="008B65A3">
      <w:pPr>
        <w:widowControl w:val="0"/>
        <w:spacing w:after="0" w:line="240" w:lineRule="auto"/>
        <w:ind w:firstLine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B65A3">
        <w:rPr>
          <w:rFonts w:ascii="Times New Roman" w:hAnsi="Times New Roman"/>
          <w:sz w:val="24"/>
          <w:szCs w:val="24"/>
          <w:vertAlign w:val="superscript"/>
        </w:rPr>
        <w:t>**</w:t>
      </w:r>
      <w:r w:rsidRPr="008B65A3">
        <w:rPr>
          <w:rFonts w:ascii="Times New Roman" w:hAnsi="Times New Roman"/>
          <w:sz w:val="24"/>
          <w:szCs w:val="24"/>
        </w:rPr>
        <w:t xml:space="preserve">Вартість витрат, пов’язаних із виконанням інших адміністративних процедур, визначалася </w:t>
      </w:r>
      <w:r w:rsidR="00DF5CBE" w:rsidRPr="008B65A3">
        <w:rPr>
          <w:rFonts w:ascii="Times New Roman" w:hAnsi="Times New Roman"/>
          <w:sz w:val="24"/>
          <w:szCs w:val="24"/>
        </w:rPr>
        <w:t xml:space="preserve">шляхом розрахунку на 01.01.2026 </w:t>
      </w:r>
      <w:r w:rsidRPr="008B65A3">
        <w:rPr>
          <w:rFonts w:ascii="Times New Roman" w:hAnsi="Times New Roman"/>
          <w:sz w:val="24"/>
          <w:szCs w:val="24"/>
        </w:rPr>
        <w:t>середніх фактичних посадових окладів на посадах державної служби за групами оплати праці державних службовців, які залучені безпосередньо до виконання таких процедур.</w:t>
      </w:r>
    </w:p>
    <w:p w14:paraId="651A4188" w14:textId="6568B02A" w:rsidR="002C7DF2" w:rsidRPr="008B65A3" w:rsidRDefault="002C7DF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65A3">
        <w:rPr>
          <w:rFonts w:ascii="Times New Roman" w:hAnsi="Times New Roman"/>
          <w:sz w:val="24"/>
          <w:szCs w:val="24"/>
          <w:vertAlign w:val="superscript"/>
        </w:rPr>
        <w:t>***</w:t>
      </w:r>
      <w:r w:rsidRPr="008B65A3">
        <w:rPr>
          <w:rFonts w:ascii="Times New Roman" w:hAnsi="Times New Roman"/>
          <w:sz w:val="24"/>
          <w:szCs w:val="24"/>
        </w:rPr>
        <w:t xml:space="preserve">Одноразові витрати на запровадження нової форми </w:t>
      </w:r>
      <w:r w:rsidR="00DF5CBE" w:rsidRPr="008B65A3">
        <w:rPr>
          <w:rFonts w:ascii="Times New Roman" w:hAnsi="Times New Roman"/>
          <w:sz w:val="24"/>
          <w:szCs w:val="24"/>
        </w:rPr>
        <w:t>Д</w:t>
      </w:r>
      <w:r w:rsidRPr="008B65A3">
        <w:rPr>
          <w:rFonts w:ascii="Times New Roman" w:hAnsi="Times New Roman"/>
          <w:sz w:val="24"/>
          <w:szCs w:val="24"/>
        </w:rPr>
        <w:t>екларації до витрат у наступних роках не включаються.</w:t>
      </w:r>
    </w:p>
    <w:p w14:paraId="2CE2BCBE" w14:textId="77777777" w:rsidR="00EC007D" w:rsidRDefault="00B668A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Додаткові витрати на державне регулювання для контролюючих органів виникають лише в частині: </w:t>
      </w:r>
    </w:p>
    <w:p w14:paraId="116F9114" w14:textId="747C1B5A" w:rsidR="00EC007D" w:rsidRDefault="00B668A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проведення камеральних перевірок (розрахункова річна </w:t>
      </w:r>
      <w:r w:rsidR="00DF5CBE">
        <w:rPr>
          <w:rFonts w:ascii="Times New Roman" w:hAnsi="Times New Roman"/>
          <w:sz w:val="28"/>
          <w:szCs w:val="28"/>
        </w:rPr>
        <w:t xml:space="preserve">сума  – </w:t>
      </w:r>
      <w:r w:rsidR="007A694B" w:rsidRPr="007A694B">
        <w:rPr>
          <w:rFonts w:ascii="Times New Roman" w:hAnsi="Times New Roman"/>
          <w:sz w:val="28"/>
          <w:szCs w:val="28"/>
        </w:rPr>
        <w:t>3 744 472,</w:t>
      </w:r>
      <w:r w:rsidR="00DF5CBE" w:rsidRPr="007A694B">
        <w:rPr>
          <w:rFonts w:ascii="Times New Roman" w:hAnsi="Times New Roman"/>
          <w:sz w:val="28"/>
          <w:szCs w:val="28"/>
        </w:rPr>
        <w:t>40</w:t>
      </w:r>
      <w:r w:rsidR="00DF5CBE">
        <w:rPr>
          <w:rFonts w:ascii="Times New Roman" w:hAnsi="Times New Roman"/>
          <w:sz w:val="28"/>
          <w:szCs w:val="28"/>
        </w:rPr>
        <w:t>  </w:t>
      </w:r>
      <w:r>
        <w:rPr>
          <w:rFonts w:ascii="Times New Roman" w:hAnsi="Times New Roman"/>
          <w:sz w:val="28"/>
          <w:szCs w:val="28"/>
        </w:rPr>
        <w:t xml:space="preserve">гривні); </w:t>
      </w:r>
    </w:p>
    <w:p w14:paraId="001D6DC2" w14:textId="437997F8" w:rsidR="00EC007D" w:rsidRDefault="00B668A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оформлення результатів таких перевірок, у тому числі </w:t>
      </w:r>
      <w:r w:rsidR="00DF5CBE">
        <w:rPr>
          <w:rFonts w:ascii="Times New Roman" w:hAnsi="Times New Roman"/>
          <w:sz w:val="28"/>
          <w:szCs w:val="28"/>
        </w:rPr>
        <w:t xml:space="preserve">складення </w:t>
      </w:r>
      <w:r>
        <w:rPr>
          <w:rFonts w:ascii="Times New Roman" w:hAnsi="Times New Roman"/>
          <w:sz w:val="28"/>
          <w:szCs w:val="28"/>
        </w:rPr>
        <w:t xml:space="preserve">актів камеральних перевірок, направлення зазначених актів платникам, розгляд заперечень, винесення </w:t>
      </w:r>
      <w:r w:rsidR="00DF5CBE">
        <w:rPr>
          <w:rFonts w:ascii="Times New Roman" w:hAnsi="Times New Roman"/>
          <w:sz w:val="28"/>
          <w:szCs w:val="28"/>
        </w:rPr>
        <w:t>податкових повідомлень</w:t>
      </w:r>
      <w:r>
        <w:rPr>
          <w:rFonts w:ascii="Times New Roman" w:hAnsi="Times New Roman"/>
          <w:sz w:val="28"/>
          <w:szCs w:val="28"/>
        </w:rPr>
        <w:t>-</w:t>
      </w:r>
      <w:r w:rsidR="00DF5CBE">
        <w:rPr>
          <w:rFonts w:ascii="Times New Roman" w:hAnsi="Times New Roman"/>
          <w:sz w:val="28"/>
          <w:szCs w:val="28"/>
        </w:rPr>
        <w:t xml:space="preserve">рішень і </w:t>
      </w:r>
      <w:r>
        <w:rPr>
          <w:rFonts w:ascii="Times New Roman" w:hAnsi="Times New Roman"/>
          <w:sz w:val="28"/>
          <w:szCs w:val="28"/>
        </w:rPr>
        <w:t xml:space="preserve">проведення процедур, пов’язаних із оскарженням податкових повідомлень-рішень в адміністративному </w:t>
      </w:r>
      <w:r w:rsidR="00DF5CBE">
        <w:rPr>
          <w:rFonts w:ascii="Times New Roman" w:hAnsi="Times New Roman"/>
          <w:sz w:val="28"/>
          <w:szCs w:val="28"/>
        </w:rPr>
        <w:t xml:space="preserve">і </w:t>
      </w:r>
      <w:r>
        <w:rPr>
          <w:rFonts w:ascii="Times New Roman" w:hAnsi="Times New Roman"/>
          <w:sz w:val="28"/>
          <w:szCs w:val="28"/>
        </w:rPr>
        <w:t xml:space="preserve">судовому порядках (сумарно </w:t>
      </w:r>
      <w:r w:rsidR="00DF5CBE">
        <w:rPr>
          <w:rFonts w:ascii="Times New Roman" w:hAnsi="Times New Roman"/>
          <w:sz w:val="28"/>
          <w:szCs w:val="28"/>
        </w:rPr>
        <w:t xml:space="preserve">– </w:t>
      </w:r>
      <w:r w:rsidR="002C7DF2">
        <w:rPr>
          <w:rFonts w:ascii="Times New Roman" w:hAnsi="Times New Roman"/>
          <w:sz w:val="28"/>
          <w:szCs w:val="28"/>
        </w:rPr>
        <w:t>74 889,</w:t>
      </w:r>
      <w:r w:rsidR="00DF5CBE">
        <w:rPr>
          <w:rFonts w:ascii="Times New Roman" w:hAnsi="Times New Roman"/>
          <w:sz w:val="28"/>
          <w:szCs w:val="28"/>
        </w:rPr>
        <w:t>45  </w:t>
      </w:r>
      <w:r>
        <w:rPr>
          <w:rFonts w:ascii="Times New Roman" w:hAnsi="Times New Roman"/>
          <w:sz w:val="28"/>
          <w:szCs w:val="28"/>
        </w:rPr>
        <w:t>гривні);</w:t>
      </w:r>
      <w:r w:rsidR="00502118">
        <w:rPr>
          <w:rFonts w:ascii="Times New Roman" w:hAnsi="Times New Roman"/>
          <w:sz w:val="28"/>
          <w:szCs w:val="28"/>
        </w:rPr>
        <w:t xml:space="preserve"> </w:t>
      </w:r>
    </w:p>
    <w:p w14:paraId="04085584" w14:textId="5297B349" w:rsidR="00EC007D" w:rsidRDefault="00B668A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виконання інших адміністративних процедур (одноразово), а саме: розроблення електронної форми Декларації, проведення роз’яснювальної роботи з платниками, доопрацювання програмного забезпечення ДПС у частині прийняття Декларації (розрахункова сума </w:t>
      </w:r>
      <w:r w:rsidR="00DF5CBE">
        <w:rPr>
          <w:rFonts w:ascii="Times New Roman" w:hAnsi="Times New Roman"/>
          <w:sz w:val="28"/>
          <w:szCs w:val="28"/>
        </w:rPr>
        <w:t xml:space="preserve">– </w:t>
      </w:r>
      <w:r w:rsidR="002C7DF2" w:rsidRPr="002C7DF2">
        <w:rPr>
          <w:rFonts w:ascii="Times New Roman" w:hAnsi="Times New Roman"/>
          <w:sz w:val="28"/>
          <w:szCs w:val="28"/>
        </w:rPr>
        <w:t>5 683,</w:t>
      </w:r>
      <w:r w:rsidR="00DF5CBE" w:rsidRPr="002C7DF2">
        <w:rPr>
          <w:rFonts w:ascii="Times New Roman" w:hAnsi="Times New Roman"/>
          <w:sz w:val="28"/>
          <w:szCs w:val="28"/>
        </w:rPr>
        <w:t>20</w:t>
      </w:r>
      <w:r w:rsidR="00DF5CBE">
        <w:rPr>
          <w:rFonts w:ascii="Times New Roman" w:hAnsi="Times New Roman"/>
          <w:sz w:val="28"/>
          <w:szCs w:val="28"/>
        </w:rPr>
        <w:t>  </w:t>
      </w:r>
      <w:r>
        <w:rPr>
          <w:rFonts w:ascii="Times New Roman" w:hAnsi="Times New Roman"/>
          <w:sz w:val="28"/>
          <w:szCs w:val="28"/>
        </w:rPr>
        <w:t>гривні).</w:t>
      </w:r>
    </w:p>
    <w:p w14:paraId="4EC5589C" w14:textId="20C5DF99" w:rsidR="00EC007D" w:rsidRDefault="00B668AF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Усі зазначені витрати будуть забезпечені за рахунок кошторису поточних витрат діяльності ДПС на відповідний рік.</w:t>
      </w:r>
    </w:p>
    <w:p w14:paraId="03E52E9B" w14:textId="621FAF85" w:rsidR="00EC007D" w:rsidRDefault="00B668AF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Водночас для </w:t>
      </w:r>
      <w:r w:rsidR="00DF5CBE">
        <w:rPr>
          <w:rFonts w:ascii="Times New Roman" w:hAnsi="Times New Roman"/>
          <w:sz w:val="28"/>
          <w:szCs w:val="28"/>
        </w:rPr>
        <w:t>1  </w:t>
      </w:r>
      <w:r>
        <w:rPr>
          <w:rFonts w:ascii="Times New Roman" w:hAnsi="Times New Roman"/>
          <w:sz w:val="28"/>
          <w:szCs w:val="28"/>
        </w:rPr>
        <w:t xml:space="preserve">суб’єкта господарювання – платника рентної плати за спеціальне використання лісових ресурсів витрати на виконання регулювання становлять одноразово </w:t>
      </w:r>
      <w:r w:rsidR="00052429" w:rsidRPr="00052429">
        <w:rPr>
          <w:rFonts w:ascii="Times New Roman" w:hAnsi="Times New Roman"/>
          <w:sz w:val="28"/>
          <w:szCs w:val="28"/>
        </w:rPr>
        <w:t>52,00</w:t>
      </w:r>
      <w:r>
        <w:rPr>
          <w:rFonts w:ascii="Times New Roman" w:hAnsi="Times New Roman"/>
          <w:sz w:val="28"/>
          <w:szCs w:val="28"/>
        </w:rPr>
        <w:t xml:space="preserve"> грн, витрати щокварталу – </w:t>
      </w:r>
      <w:r w:rsidR="00052429">
        <w:rPr>
          <w:rFonts w:ascii="Times New Roman" w:hAnsi="Times New Roman"/>
          <w:sz w:val="28"/>
          <w:szCs w:val="28"/>
        </w:rPr>
        <w:t>218,40</w:t>
      </w:r>
      <w:r>
        <w:rPr>
          <w:rFonts w:ascii="Times New Roman" w:hAnsi="Times New Roman"/>
          <w:sz w:val="28"/>
          <w:szCs w:val="28"/>
        </w:rPr>
        <w:t xml:space="preserve"> грн, або сумарно </w:t>
      </w:r>
      <w:r>
        <w:rPr>
          <w:rFonts w:ascii="Times New Roman" w:hAnsi="Times New Roman"/>
          <w:sz w:val="28"/>
          <w:szCs w:val="28"/>
        </w:rPr>
        <w:lastRenderedPageBreak/>
        <w:t xml:space="preserve">за всіма платниками рентної плати – </w:t>
      </w:r>
      <w:r w:rsidR="00052429">
        <w:rPr>
          <w:rFonts w:ascii="Times New Roman" w:hAnsi="Times New Roman"/>
          <w:sz w:val="28"/>
          <w:szCs w:val="28"/>
        </w:rPr>
        <w:t>170 570,40</w:t>
      </w:r>
      <w:r>
        <w:rPr>
          <w:rFonts w:ascii="Times New Roman" w:hAnsi="Times New Roman"/>
          <w:sz w:val="28"/>
          <w:szCs w:val="28"/>
        </w:rPr>
        <w:t xml:space="preserve"> гривні.</w:t>
      </w:r>
    </w:p>
    <w:p w14:paraId="0A399A0C" w14:textId="5DF01711" w:rsidR="00EC007D" w:rsidRDefault="00B668A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Такі витрати не є суттєвими для платників, а наявність зазначених витрат не порушує принципу економічності оподаткування, передбаченого згідно з </w:t>
      </w:r>
      <w:r w:rsidR="00A04BE3">
        <w:rPr>
          <w:rFonts w:ascii="Times New Roman" w:hAnsi="Times New Roman"/>
          <w:sz w:val="28"/>
          <w:szCs w:val="28"/>
        </w:rPr>
        <w:t>підпунктом  </w:t>
      </w:r>
      <w:r>
        <w:rPr>
          <w:rFonts w:ascii="Times New Roman" w:hAnsi="Times New Roman"/>
          <w:sz w:val="28"/>
          <w:szCs w:val="28"/>
        </w:rPr>
        <w:t xml:space="preserve">4.1.7 </w:t>
      </w:r>
      <w:r w:rsidR="00A04BE3">
        <w:rPr>
          <w:rFonts w:ascii="Times New Roman" w:hAnsi="Times New Roman"/>
          <w:sz w:val="28"/>
          <w:szCs w:val="28"/>
        </w:rPr>
        <w:t>пункту  </w:t>
      </w:r>
      <w:r>
        <w:rPr>
          <w:rFonts w:ascii="Times New Roman" w:hAnsi="Times New Roman"/>
          <w:sz w:val="28"/>
          <w:szCs w:val="28"/>
        </w:rPr>
        <w:t xml:space="preserve">4.1 </w:t>
      </w:r>
      <w:r w:rsidR="00A04BE3">
        <w:rPr>
          <w:rFonts w:ascii="Times New Roman" w:hAnsi="Times New Roman"/>
          <w:sz w:val="28"/>
          <w:szCs w:val="28"/>
        </w:rPr>
        <w:t>статті  </w:t>
      </w:r>
      <w:r>
        <w:rPr>
          <w:rFonts w:ascii="Times New Roman" w:hAnsi="Times New Roman"/>
          <w:sz w:val="28"/>
          <w:szCs w:val="28"/>
        </w:rPr>
        <w:t>4 Кодексу.</w:t>
      </w:r>
    </w:p>
    <w:p w14:paraId="5ED77881" w14:textId="77777777" w:rsidR="00EC007D" w:rsidRPr="008B65A3" w:rsidRDefault="00EC007D">
      <w:pPr>
        <w:pStyle w:val="3"/>
        <w:widowControl w:val="0"/>
        <w:spacing w:before="0" w:after="0"/>
        <w:ind w:firstLine="567"/>
        <w:jc w:val="center"/>
        <w:rPr>
          <w:b w:val="0"/>
          <w:sz w:val="28"/>
          <w:szCs w:val="28"/>
          <w:lang w:val="uk-UA"/>
        </w:rPr>
      </w:pPr>
    </w:p>
    <w:p w14:paraId="0B36C4E8" w14:textId="77777777" w:rsidR="00EC007D" w:rsidRDefault="00B668AF">
      <w:pPr>
        <w:pStyle w:val="3"/>
        <w:widowControl w:val="0"/>
        <w:spacing w:before="0" w:after="0"/>
        <w:ind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VII. Обґрунтування запропонованого строку дії регуляторного </w:t>
      </w:r>
      <w:proofErr w:type="spellStart"/>
      <w:r>
        <w:rPr>
          <w:sz w:val="28"/>
          <w:szCs w:val="28"/>
          <w:lang w:val="uk-UA"/>
        </w:rPr>
        <w:t>акта</w:t>
      </w:r>
      <w:proofErr w:type="spellEnd"/>
    </w:p>
    <w:p w14:paraId="4F2CBC2A" w14:textId="77777777" w:rsidR="00EC007D" w:rsidRPr="008B65A3" w:rsidRDefault="00EC007D">
      <w:pPr>
        <w:pStyle w:val="3"/>
        <w:widowControl w:val="0"/>
        <w:spacing w:before="0" w:after="0"/>
        <w:ind w:firstLine="567"/>
        <w:jc w:val="center"/>
        <w:rPr>
          <w:b w:val="0"/>
          <w:sz w:val="28"/>
          <w:szCs w:val="28"/>
          <w:lang w:val="uk-UA"/>
        </w:rPr>
      </w:pPr>
    </w:p>
    <w:p w14:paraId="023B86D5" w14:textId="63FD93CA" w:rsidR="00052429" w:rsidRPr="00106C44" w:rsidRDefault="0005242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Термін дії </w:t>
      </w:r>
      <w:r w:rsidR="00A04BE3">
        <w:rPr>
          <w:rFonts w:ascii="Times New Roman" w:hAnsi="Times New Roman"/>
          <w:sz w:val="28"/>
          <w:szCs w:val="28"/>
        </w:rPr>
        <w:t xml:space="preserve">цього </w:t>
      </w:r>
      <w:r>
        <w:rPr>
          <w:rFonts w:ascii="Times New Roman" w:hAnsi="Times New Roman"/>
          <w:sz w:val="28"/>
          <w:szCs w:val="28"/>
        </w:rPr>
        <w:t>регуляторного</w:t>
      </w:r>
      <w:r w:rsidRPr="00106C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6C44">
        <w:rPr>
          <w:rFonts w:ascii="Times New Roman" w:hAnsi="Times New Roman"/>
          <w:sz w:val="28"/>
          <w:szCs w:val="28"/>
        </w:rPr>
        <w:t>акта</w:t>
      </w:r>
      <w:proofErr w:type="spellEnd"/>
      <w:r w:rsidRPr="00106C44">
        <w:rPr>
          <w:rFonts w:ascii="Times New Roman" w:hAnsi="Times New Roman"/>
          <w:sz w:val="28"/>
          <w:szCs w:val="28"/>
        </w:rPr>
        <w:t xml:space="preserve"> необмежен</w:t>
      </w:r>
      <w:r>
        <w:rPr>
          <w:rFonts w:ascii="Times New Roman" w:hAnsi="Times New Roman"/>
          <w:sz w:val="28"/>
          <w:szCs w:val="28"/>
        </w:rPr>
        <w:t>ий</w:t>
      </w:r>
      <w:r w:rsidRPr="00106C44">
        <w:rPr>
          <w:rFonts w:ascii="Times New Roman" w:hAnsi="Times New Roman"/>
          <w:sz w:val="28"/>
          <w:szCs w:val="28"/>
        </w:rPr>
        <w:t xml:space="preserve">, що дасть змогу цілком вирішити проблемні питання. </w:t>
      </w:r>
    </w:p>
    <w:p w14:paraId="40B03840" w14:textId="18F315B1" w:rsidR="00052429" w:rsidRPr="00106C44" w:rsidRDefault="0005242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6C44">
        <w:rPr>
          <w:rFonts w:ascii="Times New Roman" w:hAnsi="Times New Roman"/>
          <w:sz w:val="28"/>
          <w:szCs w:val="28"/>
        </w:rPr>
        <w:t xml:space="preserve">Зміна терміну дії </w:t>
      </w:r>
      <w:r w:rsidR="00A04BE3">
        <w:rPr>
          <w:rFonts w:ascii="Times New Roman" w:hAnsi="Times New Roman"/>
          <w:sz w:val="28"/>
          <w:szCs w:val="28"/>
        </w:rPr>
        <w:t xml:space="preserve">цього </w:t>
      </w:r>
      <w:r>
        <w:rPr>
          <w:rFonts w:ascii="Times New Roman" w:hAnsi="Times New Roman"/>
          <w:sz w:val="28"/>
          <w:szCs w:val="28"/>
        </w:rPr>
        <w:t>регуляторного</w:t>
      </w:r>
      <w:r w:rsidRPr="00106C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6C44">
        <w:rPr>
          <w:rFonts w:ascii="Times New Roman" w:hAnsi="Times New Roman"/>
          <w:sz w:val="28"/>
          <w:szCs w:val="28"/>
        </w:rPr>
        <w:t>акта</w:t>
      </w:r>
      <w:proofErr w:type="spellEnd"/>
      <w:r w:rsidRPr="00106C44">
        <w:rPr>
          <w:rFonts w:ascii="Times New Roman" w:hAnsi="Times New Roman"/>
          <w:sz w:val="28"/>
          <w:szCs w:val="28"/>
        </w:rPr>
        <w:t xml:space="preserve"> можлива в разі зміни правових актів, на вимогах яких базується </w:t>
      </w:r>
      <w:proofErr w:type="spellStart"/>
      <w:r w:rsidRPr="00106C44">
        <w:rPr>
          <w:rFonts w:ascii="Times New Roman" w:hAnsi="Times New Roman"/>
          <w:sz w:val="28"/>
          <w:szCs w:val="28"/>
        </w:rPr>
        <w:t>Проєкт</w:t>
      </w:r>
      <w:proofErr w:type="spellEnd"/>
      <w:r w:rsidRPr="00106C44">
        <w:rPr>
          <w:rFonts w:ascii="Times New Roman" w:hAnsi="Times New Roman"/>
          <w:sz w:val="28"/>
          <w:szCs w:val="28"/>
        </w:rPr>
        <w:t xml:space="preserve"> наказу. </w:t>
      </w:r>
    </w:p>
    <w:p w14:paraId="436AC2CC" w14:textId="07B88CFE" w:rsidR="00052429" w:rsidRPr="00106C44" w:rsidRDefault="0005242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6C44">
        <w:rPr>
          <w:rFonts w:ascii="Times New Roman" w:hAnsi="Times New Roman"/>
          <w:sz w:val="28"/>
          <w:szCs w:val="28"/>
        </w:rPr>
        <w:t xml:space="preserve">Термін набуття чинності </w:t>
      </w:r>
      <w:r w:rsidR="00A04BE3">
        <w:rPr>
          <w:rFonts w:ascii="Times New Roman" w:hAnsi="Times New Roman"/>
          <w:sz w:val="28"/>
          <w:szCs w:val="28"/>
        </w:rPr>
        <w:t xml:space="preserve">цим </w:t>
      </w:r>
      <w:r w:rsidRPr="00106C44">
        <w:rPr>
          <w:rFonts w:ascii="Times New Roman" w:hAnsi="Times New Roman"/>
          <w:sz w:val="28"/>
          <w:szCs w:val="28"/>
        </w:rPr>
        <w:t>регуляторним актом – відповідно до законодавства, після його офіційного оприлюднення.</w:t>
      </w:r>
    </w:p>
    <w:p w14:paraId="71BFEAE4" w14:textId="77777777" w:rsidR="00EC007D" w:rsidRPr="008B65A3" w:rsidRDefault="00EC007D">
      <w:pPr>
        <w:pStyle w:val="3"/>
        <w:widowControl w:val="0"/>
        <w:spacing w:before="0" w:after="0"/>
        <w:jc w:val="center"/>
        <w:rPr>
          <w:b w:val="0"/>
          <w:sz w:val="28"/>
          <w:szCs w:val="28"/>
        </w:rPr>
      </w:pPr>
    </w:p>
    <w:p w14:paraId="6AA32469" w14:textId="77777777" w:rsidR="00EC007D" w:rsidRDefault="00B668AF" w:rsidP="008B65A3">
      <w:pPr>
        <w:pStyle w:val="3"/>
        <w:widowControl w:val="0"/>
        <w:spacing w:before="0" w:after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VIII. Визначення показників результативності дії регуляторного </w:t>
      </w:r>
      <w:proofErr w:type="spellStart"/>
      <w:r>
        <w:rPr>
          <w:sz w:val="28"/>
          <w:szCs w:val="28"/>
          <w:lang w:val="uk-UA"/>
        </w:rPr>
        <w:t>акта</w:t>
      </w:r>
      <w:proofErr w:type="spellEnd"/>
    </w:p>
    <w:p w14:paraId="0FB8CC74" w14:textId="77777777" w:rsidR="00ED69F0" w:rsidRPr="008B65A3" w:rsidRDefault="00ED69F0" w:rsidP="008B65A3">
      <w:pPr>
        <w:pStyle w:val="3"/>
        <w:widowControl w:val="0"/>
        <w:spacing w:before="0" w:after="0"/>
        <w:jc w:val="center"/>
        <w:rPr>
          <w:b w:val="0"/>
          <w:sz w:val="28"/>
          <w:szCs w:val="28"/>
          <w:lang w:val="uk-UA"/>
        </w:rPr>
      </w:pPr>
    </w:p>
    <w:p w14:paraId="3F883EBB" w14:textId="14FA4732" w:rsidR="005E2D8E" w:rsidRDefault="005E2D8E">
      <w:pPr>
        <w:pStyle w:val="a7"/>
        <w:widowControl w:val="0"/>
        <w:spacing w:before="0" w:after="0"/>
        <w:ind w:firstLine="567"/>
        <w:jc w:val="both"/>
        <w:rPr>
          <w:sz w:val="28"/>
          <w:szCs w:val="28"/>
          <w:lang w:val="uk-UA"/>
        </w:rPr>
      </w:pPr>
      <w:r w:rsidRPr="00106C44">
        <w:rPr>
          <w:sz w:val="28"/>
          <w:szCs w:val="28"/>
          <w:lang w:val="uk-UA"/>
        </w:rPr>
        <w:t>Прогнозні показник</w:t>
      </w:r>
      <w:r>
        <w:rPr>
          <w:sz w:val="28"/>
          <w:szCs w:val="28"/>
          <w:lang w:val="uk-UA"/>
        </w:rPr>
        <w:t>и</w:t>
      </w:r>
      <w:r w:rsidRPr="00106C44">
        <w:rPr>
          <w:sz w:val="28"/>
          <w:szCs w:val="28"/>
          <w:lang w:val="uk-UA"/>
        </w:rPr>
        <w:t xml:space="preserve"> результативності </w:t>
      </w:r>
      <w:r w:rsidR="002B6CA3">
        <w:rPr>
          <w:sz w:val="28"/>
          <w:szCs w:val="28"/>
          <w:lang w:val="uk-UA"/>
        </w:rPr>
        <w:t xml:space="preserve">дії </w:t>
      </w:r>
      <w:r w:rsidR="00A04BE3">
        <w:rPr>
          <w:sz w:val="28"/>
          <w:szCs w:val="28"/>
          <w:lang w:val="uk-UA"/>
        </w:rPr>
        <w:t xml:space="preserve">цього </w:t>
      </w:r>
      <w:r w:rsidRPr="00106C44">
        <w:rPr>
          <w:sz w:val="28"/>
          <w:szCs w:val="28"/>
          <w:lang w:val="uk-UA"/>
        </w:rPr>
        <w:t xml:space="preserve">регуляторного </w:t>
      </w:r>
      <w:proofErr w:type="spellStart"/>
      <w:r w:rsidRPr="00106C44">
        <w:rPr>
          <w:sz w:val="28"/>
          <w:szCs w:val="28"/>
          <w:lang w:val="uk-UA"/>
        </w:rPr>
        <w:t>акта</w:t>
      </w:r>
      <w:proofErr w:type="spellEnd"/>
      <w:r w:rsidR="002B6CA3">
        <w:rPr>
          <w:sz w:val="28"/>
          <w:szCs w:val="28"/>
          <w:lang w:val="uk-UA"/>
        </w:rPr>
        <w:t>.</w:t>
      </w:r>
    </w:p>
    <w:p w14:paraId="68DB5570" w14:textId="5EB1BF24" w:rsidR="002B6CA3" w:rsidRDefault="002B6CA3">
      <w:pPr>
        <w:pStyle w:val="a7"/>
        <w:widowControl w:val="0"/>
        <w:spacing w:before="0"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Дія </w:t>
      </w:r>
      <w:r w:rsidR="00A04BE3">
        <w:rPr>
          <w:sz w:val="28"/>
          <w:szCs w:val="28"/>
          <w:lang w:val="uk-UA"/>
        </w:rPr>
        <w:t xml:space="preserve">цього регуляторного </w:t>
      </w:r>
      <w:proofErr w:type="spellStart"/>
      <w:r>
        <w:rPr>
          <w:sz w:val="28"/>
          <w:szCs w:val="28"/>
          <w:lang w:val="uk-UA"/>
        </w:rPr>
        <w:t>акта</w:t>
      </w:r>
      <w:proofErr w:type="spellEnd"/>
      <w:r>
        <w:rPr>
          <w:sz w:val="28"/>
          <w:szCs w:val="28"/>
          <w:lang w:val="uk-UA"/>
        </w:rPr>
        <w:t xml:space="preserve"> поширюється на 25</w:t>
      </w:r>
      <w:r w:rsidR="00A04BE3">
        <w:rPr>
          <w:sz w:val="28"/>
          <w:szCs w:val="28"/>
          <w:lang w:val="uk-UA"/>
        </w:rPr>
        <w:t> 097  </w:t>
      </w:r>
      <w:r>
        <w:rPr>
          <w:sz w:val="28"/>
          <w:szCs w:val="28"/>
          <w:lang w:val="uk-UA"/>
        </w:rPr>
        <w:t>суб’єктів господарювання.</w:t>
      </w:r>
    </w:p>
    <w:p w14:paraId="41698ACB" w14:textId="02494B9D" w:rsidR="002B6CA3" w:rsidRDefault="002B6CA3">
      <w:pPr>
        <w:pStyle w:val="a7"/>
        <w:widowControl w:val="0"/>
        <w:spacing w:before="0"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зв’язку з прийняттям </w:t>
      </w:r>
      <w:r w:rsidR="00A04BE3">
        <w:rPr>
          <w:sz w:val="28"/>
          <w:szCs w:val="28"/>
          <w:lang w:val="uk-UA"/>
        </w:rPr>
        <w:t xml:space="preserve">цього регуляторного </w:t>
      </w:r>
      <w:proofErr w:type="spellStart"/>
      <w:r>
        <w:rPr>
          <w:sz w:val="28"/>
          <w:szCs w:val="28"/>
          <w:lang w:val="uk-UA"/>
        </w:rPr>
        <w:t>акта</w:t>
      </w:r>
      <w:proofErr w:type="spellEnd"/>
      <w:r>
        <w:rPr>
          <w:sz w:val="28"/>
          <w:szCs w:val="28"/>
          <w:lang w:val="uk-UA"/>
        </w:rPr>
        <w:t xml:space="preserve"> платники рентної плати не витрачатимуть </w:t>
      </w:r>
      <w:r w:rsidR="00A04BE3">
        <w:rPr>
          <w:sz w:val="28"/>
          <w:szCs w:val="28"/>
          <w:lang w:val="uk-UA"/>
        </w:rPr>
        <w:t xml:space="preserve">додаткових коштів і </w:t>
      </w:r>
      <w:r>
        <w:rPr>
          <w:sz w:val="28"/>
          <w:szCs w:val="28"/>
          <w:lang w:val="uk-UA"/>
        </w:rPr>
        <w:t>час</w:t>
      </w:r>
      <w:r w:rsidR="00A04BE3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на реалізацію його норм.</w:t>
      </w:r>
    </w:p>
    <w:p w14:paraId="08FE772D" w14:textId="6A73136D" w:rsidR="002B6CA3" w:rsidRPr="00FE744C" w:rsidRDefault="002B6CA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744C">
        <w:rPr>
          <w:rFonts w:ascii="Times New Roman" w:eastAsia="Times New Roman" w:hAnsi="Times New Roman"/>
          <w:sz w:val="28"/>
          <w:szCs w:val="28"/>
          <w:lang w:eastAsia="ru-RU"/>
        </w:rPr>
        <w:t xml:space="preserve">Рівень поінформованості суб’єктів господарювання щодо положень </w:t>
      </w:r>
      <w:r w:rsidR="00A04BE3">
        <w:rPr>
          <w:rFonts w:ascii="Times New Roman" w:eastAsia="Times New Roman" w:hAnsi="Times New Roman"/>
          <w:sz w:val="28"/>
          <w:szCs w:val="28"/>
          <w:lang w:eastAsia="ru-RU"/>
        </w:rPr>
        <w:t xml:space="preserve">цього регуляторного </w:t>
      </w:r>
      <w:proofErr w:type="spellStart"/>
      <w:r w:rsidR="00A04BE3" w:rsidRPr="00FE744C">
        <w:rPr>
          <w:rFonts w:ascii="Times New Roman" w:eastAsia="Times New Roman" w:hAnsi="Times New Roman"/>
          <w:sz w:val="28"/>
          <w:szCs w:val="28"/>
          <w:lang w:eastAsia="ru-RU"/>
        </w:rPr>
        <w:t>акт</w:t>
      </w:r>
      <w:r w:rsidR="00A04B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proofErr w:type="spellEnd"/>
      <w:r w:rsidR="00A04BE3" w:rsidRPr="00FE74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E744C">
        <w:rPr>
          <w:rFonts w:ascii="Times New Roman" w:eastAsia="Times New Roman" w:hAnsi="Times New Roman"/>
          <w:sz w:val="28"/>
          <w:szCs w:val="28"/>
          <w:lang w:eastAsia="ru-RU"/>
        </w:rPr>
        <w:t>є високи</w:t>
      </w:r>
      <w:r w:rsidR="00A04BE3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FE744C">
        <w:rPr>
          <w:rFonts w:ascii="Times New Roman" w:eastAsia="Times New Roman" w:hAnsi="Times New Roman"/>
          <w:sz w:val="28"/>
          <w:szCs w:val="28"/>
          <w:lang w:eastAsia="ru-RU"/>
        </w:rPr>
        <w:t xml:space="preserve">, оскільки </w:t>
      </w:r>
      <w:proofErr w:type="spellStart"/>
      <w:r w:rsidRPr="00FE744C">
        <w:rPr>
          <w:rFonts w:ascii="Times New Roman" w:eastAsia="Times New Roman" w:hAnsi="Times New Roman"/>
          <w:sz w:val="28"/>
          <w:szCs w:val="28"/>
          <w:lang w:eastAsia="ru-RU"/>
        </w:rPr>
        <w:t>Проєкт</w:t>
      </w:r>
      <w:proofErr w:type="spellEnd"/>
      <w:r w:rsidRPr="00FE744C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наказу оприлюднено для громадського обговорення на </w:t>
      </w:r>
      <w:proofErr w:type="spellStart"/>
      <w:r w:rsidRPr="00FE744C">
        <w:rPr>
          <w:rFonts w:ascii="Times New Roman" w:eastAsia="Times New Roman" w:hAnsi="Times New Roman"/>
          <w:sz w:val="28"/>
          <w:szCs w:val="28"/>
          <w:lang w:eastAsia="ru-RU"/>
        </w:rPr>
        <w:t>вебпортал</w:t>
      </w:r>
      <w:r w:rsidR="008D5616">
        <w:rPr>
          <w:rFonts w:ascii="Times New Roman" w:eastAsia="Times New Roman" w:hAnsi="Times New Roman"/>
          <w:sz w:val="28"/>
          <w:szCs w:val="28"/>
          <w:lang w:eastAsia="ru-RU"/>
        </w:rPr>
        <w:t>і</w:t>
      </w:r>
      <w:proofErr w:type="spellEnd"/>
      <w:r w:rsidRPr="00FE744C">
        <w:rPr>
          <w:rFonts w:ascii="Times New Roman" w:eastAsia="Times New Roman" w:hAnsi="Times New Roman"/>
          <w:sz w:val="28"/>
          <w:szCs w:val="28"/>
          <w:lang w:eastAsia="ru-RU"/>
        </w:rPr>
        <w:t xml:space="preserve"> ДПС. Після прийняття </w:t>
      </w:r>
      <w:r w:rsidR="00F26223">
        <w:rPr>
          <w:rFonts w:ascii="Times New Roman" w:eastAsia="Times New Roman" w:hAnsi="Times New Roman"/>
          <w:sz w:val="28"/>
          <w:szCs w:val="28"/>
          <w:lang w:eastAsia="ru-RU"/>
        </w:rPr>
        <w:t xml:space="preserve">цього регуляторного </w:t>
      </w:r>
      <w:proofErr w:type="spellStart"/>
      <w:r w:rsidR="00F26223" w:rsidRPr="00FE744C">
        <w:rPr>
          <w:rFonts w:ascii="Times New Roman" w:eastAsia="Times New Roman" w:hAnsi="Times New Roman"/>
          <w:sz w:val="28"/>
          <w:szCs w:val="28"/>
          <w:lang w:eastAsia="ru-RU"/>
        </w:rPr>
        <w:t>акт</w:t>
      </w:r>
      <w:r w:rsidR="00F2622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proofErr w:type="spellEnd"/>
      <w:r w:rsidR="00F26223" w:rsidRPr="00FE74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E744C">
        <w:rPr>
          <w:rFonts w:ascii="Times New Roman" w:eastAsia="Times New Roman" w:hAnsi="Times New Roman"/>
          <w:sz w:val="28"/>
          <w:szCs w:val="28"/>
          <w:lang w:eastAsia="ru-RU"/>
        </w:rPr>
        <w:t>його буде оприлюднено в медіа.</w:t>
      </w:r>
    </w:p>
    <w:p w14:paraId="252E9C44" w14:textId="5BBD29FE" w:rsidR="002B6CA3" w:rsidRDefault="00FE744C">
      <w:pPr>
        <w:pStyle w:val="a7"/>
        <w:widowControl w:val="0"/>
        <w:spacing w:before="0"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Додаткові надходження до державного </w:t>
      </w:r>
      <w:r w:rsidR="00F26223">
        <w:rPr>
          <w:sz w:val="28"/>
          <w:szCs w:val="28"/>
          <w:lang w:val="uk-UA"/>
        </w:rPr>
        <w:t xml:space="preserve">і </w:t>
      </w:r>
      <w:r>
        <w:rPr>
          <w:sz w:val="28"/>
          <w:szCs w:val="28"/>
          <w:lang w:val="uk-UA"/>
        </w:rPr>
        <w:t>місцевих бюджетів не прогнозуються.</w:t>
      </w:r>
    </w:p>
    <w:p w14:paraId="082DA8E9" w14:textId="5235D046" w:rsidR="00FE744C" w:rsidRPr="00106C44" w:rsidRDefault="00FE744C">
      <w:pPr>
        <w:pStyle w:val="a7"/>
        <w:widowControl w:val="0"/>
        <w:spacing w:before="0"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Кількісні показники, які безпосередньо характеризують результативність </w:t>
      </w:r>
      <w:r w:rsidR="00F26223">
        <w:rPr>
          <w:sz w:val="28"/>
          <w:szCs w:val="28"/>
          <w:lang w:val="uk-UA"/>
        </w:rPr>
        <w:t xml:space="preserve">дії цього </w:t>
      </w:r>
      <w:r>
        <w:rPr>
          <w:sz w:val="28"/>
          <w:szCs w:val="28"/>
          <w:lang w:val="uk-UA"/>
        </w:rPr>
        <w:t xml:space="preserve">регуляторного </w:t>
      </w:r>
      <w:proofErr w:type="spellStart"/>
      <w:r>
        <w:rPr>
          <w:sz w:val="28"/>
          <w:szCs w:val="28"/>
          <w:lang w:val="uk-UA"/>
        </w:rPr>
        <w:t>акта</w:t>
      </w:r>
      <w:proofErr w:type="spellEnd"/>
      <w:r>
        <w:rPr>
          <w:sz w:val="28"/>
          <w:szCs w:val="28"/>
          <w:lang w:val="uk-UA"/>
        </w:rPr>
        <w:t xml:space="preserve"> </w:t>
      </w:r>
      <w:r w:rsidR="00F26223">
        <w:rPr>
          <w:sz w:val="28"/>
          <w:szCs w:val="28"/>
          <w:lang w:val="uk-UA"/>
        </w:rPr>
        <w:t xml:space="preserve">і </w:t>
      </w:r>
      <w:r>
        <w:rPr>
          <w:sz w:val="28"/>
          <w:szCs w:val="28"/>
          <w:lang w:val="uk-UA"/>
        </w:rPr>
        <w:t>підлягають контролю (відстеження результативності):</w:t>
      </w:r>
    </w:p>
    <w:p w14:paraId="5AB59BB4" w14:textId="4923CF96" w:rsidR="00FE744C" w:rsidRDefault="00FE744C">
      <w:pPr>
        <w:pStyle w:val="a7"/>
        <w:widowControl w:val="0"/>
        <w:spacing w:before="0" w:after="0"/>
        <w:ind w:firstLine="567"/>
        <w:jc w:val="both"/>
        <w:rPr>
          <w:sz w:val="28"/>
          <w:szCs w:val="28"/>
          <w:lang w:val="uk-UA"/>
        </w:rPr>
      </w:pPr>
      <w:r w:rsidRPr="00106C44">
        <w:rPr>
          <w:sz w:val="28"/>
          <w:szCs w:val="28"/>
          <w:lang w:val="uk-UA"/>
        </w:rPr>
        <w:t>кількість суб’єктів господарювання</w:t>
      </w:r>
      <w:r>
        <w:rPr>
          <w:sz w:val="28"/>
          <w:szCs w:val="28"/>
          <w:lang w:val="uk-UA"/>
        </w:rPr>
        <w:t xml:space="preserve">, на яких поширюється дія </w:t>
      </w:r>
      <w:r w:rsidR="00F26223">
        <w:rPr>
          <w:sz w:val="28"/>
          <w:szCs w:val="28"/>
          <w:lang w:val="uk-UA"/>
        </w:rPr>
        <w:t xml:space="preserve">цього </w:t>
      </w:r>
      <w:r>
        <w:rPr>
          <w:sz w:val="28"/>
          <w:szCs w:val="28"/>
          <w:lang w:val="uk-UA"/>
        </w:rPr>
        <w:t xml:space="preserve">регуляторного </w:t>
      </w:r>
      <w:proofErr w:type="spellStart"/>
      <w:r>
        <w:rPr>
          <w:sz w:val="28"/>
          <w:szCs w:val="28"/>
          <w:lang w:val="uk-UA"/>
        </w:rPr>
        <w:t>акта</w:t>
      </w:r>
      <w:proofErr w:type="spellEnd"/>
      <w:r>
        <w:rPr>
          <w:sz w:val="28"/>
          <w:szCs w:val="28"/>
          <w:lang w:val="uk-UA"/>
        </w:rPr>
        <w:t>;</w:t>
      </w:r>
    </w:p>
    <w:p w14:paraId="042336EA" w14:textId="77777777" w:rsidR="00ED69F0" w:rsidRPr="00106C44" w:rsidRDefault="00ED69F0">
      <w:pPr>
        <w:pStyle w:val="a7"/>
        <w:widowControl w:val="0"/>
        <w:spacing w:before="0" w:after="0"/>
        <w:ind w:firstLine="567"/>
        <w:jc w:val="both"/>
        <w:rPr>
          <w:sz w:val="28"/>
          <w:szCs w:val="28"/>
          <w:lang w:val="uk-UA"/>
        </w:rPr>
      </w:pPr>
      <w:r w:rsidRPr="00106C44">
        <w:rPr>
          <w:sz w:val="28"/>
          <w:szCs w:val="28"/>
          <w:lang w:val="uk-UA"/>
        </w:rPr>
        <w:t xml:space="preserve">кількість суб’єктів господарювання, </w:t>
      </w:r>
      <w:r w:rsidR="00FE744C">
        <w:rPr>
          <w:sz w:val="28"/>
          <w:szCs w:val="28"/>
          <w:lang w:val="uk-UA"/>
        </w:rPr>
        <w:t>які подали Декларацію засобами зв’язку в електронній формі;</w:t>
      </w:r>
      <w:r w:rsidRPr="00106C44">
        <w:rPr>
          <w:sz w:val="28"/>
          <w:szCs w:val="28"/>
          <w:lang w:val="uk-UA"/>
        </w:rPr>
        <w:t xml:space="preserve"> </w:t>
      </w:r>
    </w:p>
    <w:p w14:paraId="55FE5F69" w14:textId="6650FDCC" w:rsidR="00ED69F0" w:rsidRPr="00BA3CC3" w:rsidRDefault="00ED69F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CC3">
        <w:rPr>
          <w:rFonts w:ascii="Times New Roman" w:hAnsi="Times New Roman"/>
          <w:sz w:val="28"/>
          <w:szCs w:val="28"/>
        </w:rPr>
        <w:t xml:space="preserve">кількість звернень </w:t>
      </w:r>
      <w:r w:rsidR="00F26223">
        <w:rPr>
          <w:rFonts w:ascii="Times New Roman" w:hAnsi="Times New Roman"/>
          <w:sz w:val="28"/>
          <w:szCs w:val="28"/>
        </w:rPr>
        <w:t>і</w:t>
      </w:r>
      <w:r w:rsidR="00F26223" w:rsidRPr="00BA3CC3">
        <w:rPr>
          <w:rFonts w:ascii="Times New Roman" w:hAnsi="Times New Roman"/>
          <w:sz w:val="28"/>
          <w:szCs w:val="28"/>
        </w:rPr>
        <w:t xml:space="preserve"> </w:t>
      </w:r>
      <w:r w:rsidRPr="00BA3CC3">
        <w:rPr>
          <w:rFonts w:ascii="Times New Roman" w:hAnsi="Times New Roman"/>
          <w:sz w:val="28"/>
          <w:szCs w:val="28"/>
        </w:rPr>
        <w:t xml:space="preserve">скарг суб’єктів господарювання, </w:t>
      </w:r>
      <w:r w:rsidR="00F26223">
        <w:rPr>
          <w:rFonts w:ascii="Times New Roman" w:hAnsi="Times New Roman"/>
          <w:sz w:val="28"/>
          <w:szCs w:val="28"/>
        </w:rPr>
        <w:t xml:space="preserve">що </w:t>
      </w:r>
      <w:r w:rsidR="00F26223" w:rsidRPr="00BA3CC3">
        <w:rPr>
          <w:rFonts w:ascii="Times New Roman" w:hAnsi="Times New Roman"/>
          <w:sz w:val="28"/>
          <w:szCs w:val="28"/>
        </w:rPr>
        <w:t>пов’язан</w:t>
      </w:r>
      <w:r w:rsidR="00F26223">
        <w:rPr>
          <w:rFonts w:ascii="Times New Roman" w:hAnsi="Times New Roman"/>
          <w:sz w:val="28"/>
          <w:szCs w:val="28"/>
        </w:rPr>
        <w:t>о</w:t>
      </w:r>
      <w:r w:rsidR="00F26223" w:rsidRPr="00BA3CC3">
        <w:rPr>
          <w:rFonts w:ascii="Times New Roman" w:hAnsi="Times New Roman"/>
          <w:sz w:val="28"/>
          <w:szCs w:val="28"/>
        </w:rPr>
        <w:t xml:space="preserve"> </w:t>
      </w:r>
      <w:r w:rsidRPr="00BA3CC3">
        <w:rPr>
          <w:rFonts w:ascii="Times New Roman" w:hAnsi="Times New Roman"/>
          <w:sz w:val="28"/>
          <w:szCs w:val="28"/>
        </w:rPr>
        <w:t>зі</w:t>
      </w:r>
      <w:r w:rsidR="00FE744C">
        <w:rPr>
          <w:rFonts w:ascii="Times New Roman" w:hAnsi="Times New Roman"/>
          <w:sz w:val="28"/>
          <w:szCs w:val="28"/>
        </w:rPr>
        <w:t xml:space="preserve"> </w:t>
      </w:r>
      <w:r w:rsidRPr="00BA3CC3">
        <w:rPr>
          <w:rFonts w:ascii="Times New Roman" w:hAnsi="Times New Roman"/>
          <w:sz w:val="28"/>
          <w:szCs w:val="28"/>
        </w:rPr>
        <w:t xml:space="preserve">справлянням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рентної плати</w:t>
      </w:r>
      <w:r w:rsidRPr="00BA3CC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26223">
        <w:rPr>
          <w:rFonts w:ascii="Times New Roman" w:eastAsia="Times New Roman" w:hAnsi="Times New Roman"/>
          <w:sz w:val="28"/>
          <w:szCs w:val="28"/>
          <w:lang w:eastAsia="ru-RU"/>
        </w:rPr>
        <w:t>і</w:t>
      </w:r>
      <w:r w:rsidR="00F26223" w:rsidRPr="00BA3CC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A3CC3">
        <w:rPr>
          <w:rFonts w:ascii="Times New Roman" w:eastAsia="Times New Roman" w:hAnsi="Times New Roman"/>
          <w:sz w:val="28"/>
          <w:szCs w:val="28"/>
          <w:lang w:eastAsia="ru-RU"/>
        </w:rPr>
        <w:t xml:space="preserve">поданням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BA3CC3">
        <w:rPr>
          <w:rFonts w:ascii="Times New Roman" w:eastAsia="Times New Roman" w:hAnsi="Times New Roman"/>
          <w:sz w:val="28"/>
          <w:szCs w:val="28"/>
          <w:lang w:eastAsia="ru-RU"/>
        </w:rPr>
        <w:t>екларації</w:t>
      </w:r>
      <w:r w:rsidR="001569A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6112FB6" w14:textId="77777777" w:rsidR="00ED69F0" w:rsidRPr="00ED69F0" w:rsidRDefault="00ED69F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69F0">
        <w:rPr>
          <w:rFonts w:ascii="Times New Roman" w:hAnsi="Times New Roman"/>
          <w:sz w:val="28"/>
          <w:szCs w:val="28"/>
        </w:rPr>
        <w:t>Впровадження форми Декларації забезпечується ДПС без залучення сторонніх організацій.</w:t>
      </w:r>
    </w:p>
    <w:p w14:paraId="1E177AA4" w14:textId="77777777" w:rsidR="00EC007D" w:rsidRPr="008B65A3" w:rsidRDefault="00EC007D">
      <w:pPr>
        <w:pStyle w:val="3"/>
        <w:widowControl w:val="0"/>
        <w:spacing w:before="0" w:after="0"/>
        <w:jc w:val="center"/>
        <w:rPr>
          <w:b w:val="0"/>
          <w:sz w:val="28"/>
          <w:szCs w:val="28"/>
          <w:lang w:val="uk-UA"/>
        </w:rPr>
      </w:pPr>
    </w:p>
    <w:p w14:paraId="05C8A007" w14:textId="77777777" w:rsidR="00EC007D" w:rsidRDefault="00B668AF">
      <w:pPr>
        <w:pStyle w:val="3"/>
        <w:widowControl w:val="0"/>
        <w:spacing w:before="0" w:after="0"/>
        <w:jc w:val="center"/>
      </w:pPr>
      <w:r>
        <w:rPr>
          <w:rStyle w:val="1"/>
          <w:sz w:val="28"/>
          <w:szCs w:val="28"/>
          <w:lang w:val="uk-UA"/>
        </w:rPr>
        <w:t xml:space="preserve">IX. Визначення заходів, за допомогою яких здійснюватиметься відстеження результативності дії регуляторного </w:t>
      </w:r>
      <w:proofErr w:type="spellStart"/>
      <w:r>
        <w:rPr>
          <w:rStyle w:val="1"/>
          <w:sz w:val="28"/>
          <w:szCs w:val="28"/>
          <w:lang w:val="uk-UA"/>
        </w:rPr>
        <w:t>акта</w:t>
      </w:r>
      <w:proofErr w:type="spellEnd"/>
    </w:p>
    <w:p w14:paraId="7CAFD3BA" w14:textId="77777777" w:rsidR="00EC007D" w:rsidRPr="008B65A3" w:rsidRDefault="00EC007D">
      <w:pPr>
        <w:pStyle w:val="3"/>
        <w:widowControl w:val="0"/>
        <w:spacing w:before="0" w:after="0"/>
        <w:jc w:val="center"/>
        <w:rPr>
          <w:b w:val="0"/>
          <w:sz w:val="28"/>
          <w:szCs w:val="28"/>
          <w:lang w:val="uk-UA"/>
        </w:rPr>
      </w:pPr>
    </w:p>
    <w:p w14:paraId="005A86B4" w14:textId="20FBE5B8" w:rsidR="001E1A0D" w:rsidRPr="00B533D3" w:rsidRDefault="001E1A0D">
      <w:pPr>
        <w:pStyle w:val="3"/>
        <w:widowControl w:val="0"/>
        <w:spacing w:before="0" w:after="0"/>
        <w:ind w:firstLine="567"/>
        <w:jc w:val="both"/>
        <w:rPr>
          <w:b w:val="0"/>
          <w:sz w:val="28"/>
          <w:szCs w:val="28"/>
          <w:lang w:val="uk-UA"/>
        </w:rPr>
      </w:pPr>
      <w:r w:rsidRPr="00B533D3">
        <w:rPr>
          <w:b w:val="0"/>
          <w:sz w:val="28"/>
          <w:szCs w:val="28"/>
          <w:lang w:val="uk-UA"/>
        </w:rPr>
        <w:t xml:space="preserve">Результативність дії </w:t>
      </w:r>
      <w:proofErr w:type="spellStart"/>
      <w:r w:rsidR="00F26223">
        <w:rPr>
          <w:b w:val="0"/>
          <w:sz w:val="28"/>
          <w:szCs w:val="28"/>
          <w:lang w:val="uk-UA"/>
        </w:rPr>
        <w:t>Проєкту</w:t>
      </w:r>
      <w:proofErr w:type="spellEnd"/>
      <w:r w:rsidR="00F26223">
        <w:rPr>
          <w:b w:val="0"/>
          <w:sz w:val="28"/>
          <w:szCs w:val="28"/>
          <w:lang w:val="uk-UA"/>
        </w:rPr>
        <w:t xml:space="preserve"> </w:t>
      </w:r>
      <w:r w:rsidR="00236DE7">
        <w:rPr>
          <w:b w:val="0"/>
          <w:sz w:val="28"/>
          <w:szCs w:val="28"/>
          <w:lang w:val="uk-UA"/>
        </w:rPr>
        <w:t>наказу</w:t>
      </w:r>
      <w:r w:rsidRPr="00B533D3">
        <w:rPr>
          <w:b w:val="0"/>
          <w:sz w:val="28"/>
          <w:szCs w:val="28"/>
          <w:lang w:val="uk-UA"/>
        </w:rPr>
        <w:t xml:space="preserve"> буде здійсн</w:t>
      </w:r>
      <w:r w:rsidR="00236DE7">
        <w:rPr>
          <w:b w:val="0"/>
          <w:sz w:val="28"/>
          <w:szCs w:val="28"/>
          <w:lang w:val="uk-UA"/>
        </w:rPr>
        <w:t>юватися</w:t>
      </w:r>
      <w:r w:rsidRPr="00B533D3">
        <w:rPr>
          <w:b w:val="0"/>
          <w:sz w:val="28"/>
          <w:szCs w:val="28"/>
          <w:lang w:val="uk-UA"/>
        </w:rPr>
        <w:t xml:space="preserve"> за допомогою базового, повторного </w:t>
      </w:r>
      <w:r w:rsidR="00F26223">
        <w:rPr>
          <w:b w:val="0"/>
          <w:sz w:val="28"/>
          <w:szCs w:val="28"/>
          <w:lang w:val="uk-UA"/>
        </w:rPr>
        <w:t>і</w:t>
      </w:r>
      <w:r w:rsidR="00F26223" w:rsidRPr="00B533D3">
        <w:rPr>
          <w:b w:val="0"/>
          <w:sz w:val="28"/>
          <w:szCs w:val="28"/>
          <w:lang w:val="uk-UA"/>
        </w:rPr>
        <w:t xml:space="preserve"> </w:t>
      </w:r>
      <w:r w:rsidRPr="00B533D3">
        <w:rPr>
          <w:b w:val="0"/>
          <w:sz w:val="28"/>
          <w:szCs w:val="28"/>
          <w:lang w:val="uk-UA"/>
        </w:rPr>
        <w:t xml:space="preserve">періодичного </w:t>
      </w:r>
      <w:proofErr w:type="spellStart"/>
      <w:r w:rsidR="00F26223" w:rsidRPr="00B533D3">
        <w:rPr>
          <w:b w:val="0"/>
          <w:sz w:val="28"/>
          <w:szCs w:val="28"/>
          <w:lang w:val="uk-UA"/>
        </w:rPr>
        <w:t>відстежен</w:t>
      </w:r>
      <w:r w:rsidR="00F26223">
        <w:rPr>
          <w:b w:val="0"/>
          <w:sz w:val="28"/>
          <w:szCs w:val="28"/>
          <w:lang w:val="uk-UA"/>
        </w:rPr>
        <w:t>ь</w:t>
      </w:r>
      <w:proofErr w:type="spellEnd"/>
      <w:r w:rsidRPr="00B533D3">
        <w:rPr>
          <w:b w:val="0"/>
          <w:sz w:val="28"/>
          <w:szCs w:val="28"/>
          <w:lang w:val="uk-UA"/>
        </w:rPr>
        <w:t>.</w:t>
      </w:r>
    </w:p>
    <w:p w14:paraId="2BEE4BE2" w14:textId="2E353C99" w:rsidR="00236DE7" w:rsidRDefault="001E1A0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6C44">
        <w:rPr>
          <w:rFonts w:ascii="Times New Roman" w:hAnsi="Times New Roman"/>
          <w:sz w:val="28"/>
          <w:szCs w:val="28"/>
        </w:rPr>
        <w:lastRenderedPageBreak/>
        <w:t xml:space="preserve">Базове відстеження результативності </w:t>
      </w:r>
      <w:proofErr w:type="spellStart"/>
      <w:r w:rsidR="00F26223" w:rsidRPr="00236DE7">
        <w:rPr>
          <w:rFonts w:ascii="Times New Roman" w:hAnsi="Times New Roman"/>
          <w:sz w:val="28"/>
          <w:szCs w:val="28"/>
        </w:rPr>
        <w:t>Проєкт</w:t>
      </w:r>
      <w:r w:rsidR="00F26223">
        <w:rPr>
          <w:rFonts w:ascii="Times New Roman" w:hAnsi="Times New Roman"/>
          <w:sz w:val="28"/>
          <w:szCs w:val="28"/>
        </w:rPr>
        <w:t>у</w:t>
      </w:r>
      <w:proofErr w:type="spellEnd"/>
      <w:r w:rsidR="00F26223" w:rsidRPr="00236DE7">
        <w:rPr>
          <w:rFonts w:ascii="Times New Roman" w:hAnsi="Times New Roman"/>
          <w:sz w:val="28"/>
          <w:szCs w:val="28"/>
        </w:rPr>
        <w:t xml:space="preserve"> </w:t>
      </w:r>
      <w:r w:rsidR="00236DE7" w:rsidRPr="00236DE7">
        <w:rPr>
          <w:rFonts w:ascii="Times New Roman" w:hAnsi="Times New Roman"/>
          <w:sz w:val="28"/>
          <w:szCs w:val="28"/>
        </w:rPr>
        <w:t>наказу</w:t>
      </w:r>
      <w:r w:rsidR="00236DE7" w:rsidRPr="00106C44">
        <w:rPr>
          <w:rFonts w:ascii="Times New Roman" w:hAnsi="Times New Roman"/>
          <w:sz w:val="28"/>
          <w:szCs w:val="28"/>
        </w:rPr>
        <w:t xml:space="preserve"> </w:t>
      </w:r>
      <w:r w:rsidRPr="00106C44">
        <w:rPr>
          <w:rFonts w:ascii="Times New Roman" w:hAnsi="Times New Roman"/>
          <w:sz w:val="28"/>
          <w:szCs w:val="28"/>
        </w:rPr>
        <w:t>проводити</w:t>
      </w:r>
      <w:r>
        <w:rPr>
          <w:rFonts w:ascii="Times New Roman" w:hAnsi="Times New Roman"/>
          <w:sz w:val="28"/>
          <w:szCs w:val="28"/>
        </w:rPr>
        <w:t>меть</w:t>
      </w:r>
      <w:r w:rsidRPr="00106C44">
        <w:rPr>
          <w:rFonts w:ascii="Times New Roman" w:hAnsi="Times New Roman"/>
          <w:sz w:val="28"/>
          <w:szCs w:val="28"/>
        </w:rPr>
        <w:t xml:space="preserve">ся </w:t>
      </w:r>
      <w:r>
        <w:rPr>
          <w:rFonts w:ascii="Times New Roman" w:hAnsi="Times New Roman"/>
          <w:sz w:val="28"/>
          <w:szCs w:val="28"/>
        </w:rPr>
        <w:t xml:space="preserve">через </w:t>
      </w:r>
      <w:r w:rsidR="00F26223">
        <w:rPr>
          <w:rFonts w:ascii="Times New Roman" w:hAnsi="Times New Roman"/>
          <w:sz w:val="28"/>
          <w:szCs w:val="28"/>
        </w:rPr>
        <w:t>три  </w:t>
      </w:r>
      <w:r w:rsidR="00236DE7">
        <w:rPr>
          <w:rFonts w:ascii="Times New Roman" w:hAnsi="Times New Roman"/>
          <w:sz w:val="28"/>
          <w:szCs w:val="28"/>
        </w:rPr>
        <w:t xml:space="preserve">місяці після набрання чинності </w:t>
      </w:r>
      <w:proofErr w:type="spellStart"/>
      <w:r w:rsidR="00236DE7" w:rsidRPr="00236DE7">
        <w:rPr>
          <w:rFonts w:ascii="Times New Roman" w:hAnsi="Times New Roman"/>
          <w:sz w:val="28"/>
          <w:szCs w:val="28"/>
        </w:rPr>
        <w:t>Проєкт</w:t>
      </w:r>
      <w:r w:rsidR="00236DE7">
        <w:rPr>
          <w:rFonts w:ascii="Times New Roman" w:hAnsi="Times New Roman"/>
          <w:sz w:val="28"/>
          <w:szCs w:val="28"/>
        </w:rPr>
        <w:t>ом</w:t>
      </w:r>
      <w:proofErr w:type="spellEnd"/>
      <w:r w:rsidR="00236DE7" w:rsidRPr="00236DE7">
        <w:rPr>
          <w:rFonts w:ascii="Times New Roman" w:hAnsi="Times New Roman"/>
          <w:sz w:val="28"/>
          <w:szCs w:val="28"/>
        </w:rPr>
        <w:t xml:space="preserve"> наказу</w:t>
      </w:r>
      <w:r w:rsidR="00236DE7">
        <w:rPr>
          <w:rFonts w:ascii="Times New Roman" w:hAnsi="Times New Roman"/>
          <w:sz w:val="28"/>
          <w:szCs w:val="28"/>
        </w:rPr>
        <w:t>.</w:t>
      </w:r>
    </w:p>
    <w:p w14:paraId="6FE1E22F" w14:textId="4B62808A" w:rsidR="00236DE7" w:rsidRDefault="001E1A0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6C44">
        <w:rPr>
          <w:rFonts w:ascii="Times New Roman" w:hAnsi="Times New Roman"/>
          <w:sz w:val="28"/>
          <w:szCs w:val="28"/>
        </w:rPr>
        <w:t xml:space="preserve">Повторне відстеження результативності </w:t>
      </w:r>
      <w:proofErr w:type="spellStart"/>
      <w:r w:rsidR="00F26223" w:rsidRPr="00236DE7">
        <w:rPr>
          <w:rFonts w:ascii="Times New Roman" w:hAnsi="Times New Roman"/>
          <w:sz w:val="28"/>
          <w:szCs w:val="28"/>
        </w:rPr>
        <w:t>Проєкт</w:t>
      </w:r>
      <w:r w:rsidR="00F26223">
        <w:rPr>
          <w:rFonts w:ascii="Times New Roman" w:hAnsi="Times New Roman"/>
          <w:sz w:val="28"/>
          <w:szCs w:val="28"/>
        </w:rPr>
        <w:t>у</w:t>
      </w:r>
      <w:proofErr w:type="spellEnd"/>
      <w:r w:rsidR="00F26223" w:rsidRPr="00236DE7">
        <w:rPr>
          <w:rFonts w:ascii="Times New Roman" w:hAnsi="Times New Roman"/>
          <w:sz w:val="28"/>
          <w:szCs w:val="28"/>
        </w:rPr>
        <w:t xml:space="preserve"> </w:t>
      </w:r>
      <w:r w:rsidR="00236DE7" w:rsidRPr="00236DE7">
        <w:rPr>
          <w:rFonts w:ascii="Times New Roman" w:hAnsi="Times New Roman"/>
          <w:sz w:val="28"/>
          <w:szCs w:val="28"/>
        </w:rPr>
        <w:t>наказу</w:t>
      </w:r>
      <w:r w:rsidR="00236DE7" w:rsidRPr="00106C44">
        <w:rPr>
          <w:rFonts w:ascii="Times New Roman" w:hAnsi="Times New Roman"/>
          <w:sz w:val="28"/>
          <w:szCs w:val="28"/>
        </w:rPr>
        <w:t xml:space="preserve"> </w:t>
      </w:r>
      <w:r w:rsidRPr="00106C44">
        <w:rPr>
          <w:rFonts w:ascii="Times New Roman" w:hAnsi="Times New Roman"/>
          <w:sz w:val="28"/>
          <w:szCs w:val="28"/>
        </w:rPr>
        <w:t>здійснювати</w:t>
      </w:r>
      <w:r>
        <w:rPr>
          <w:rFonts w:ascii="Times New Roman" w:hAnsi="Times New Roman"/>
          <w:sz w:val="28"/>
          <w:szCs w:val="28"/>
        </w:rPr>
        <w:t>меть</w:t>
      </w:r>
      <w:r w:rsidRPr="00106C44">
        <w:rPr>
          <w:rFonts w:ascii="Times New Roman" w:hAnsi="Times New Roman"/>
          <w:sz w:val="28"/>
          <w:szCs w:val="28"/>
        </w:rPr>
        <w:t xml:space="preserve">ся через рік </w:t>
      </w:r>
      <w:r w:rsidR="00236DE7">
        <w:rPr>
          <w:rFonts w:ascii="Times New Roman" w:hAnsi="Times New Roman"/>
          <w:sz w:val="28"/>
          <w:szCs w:val="28"/>
        </w:rPr>
        <w:t>із дня набрання ним чинності.</w:t>
      </w:r>
    </w:p>
    <w:p w14:paraId="47AF1F6F" w14:textId="5954CC39" w:rsidR="001E1A0D" w:rsidRDefault="001E1A0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6C44">
        <w:rPr>
          <w:rFonts w:ascii="Times New Roman" w:hAnsi="Times New Roman"/>
          <w:sz w:val="28"/>
          <w:szCs w:val="28"/>
        </w:rPr>
        <w:t>Періодичн</w:t>
      </w:r>
      <w:r w:rsidR="00236DE7">
        <w:rPr>
          <w:rFonts w:ascii="Times New Roman" w:hAnsi="Times New Roman"/>
          <w:sz w:val="28"/>
          <w:szCs w:val="28"/>
        </w:rPr>
        <w:t>і</w:t>
      </w:r>
      <w:r w:rsidRPr="00106C44">
        <w:rPr>
          <w:rFonts w:ascii="Times New Roman" w:hAnsi="Times New Roman"/>
          <w:sz w:val="28"/>
          <w:szCs w:val="28"/>
        </w:rPr>
        <w:t xml:space="preserve"> відстеження виконувати</w:t>
      </w:r>
      <w:r>
        <w:rPr>
          <w:rFonts w:ascii="Times New Roman" w:hAnsi="Times New Roman"/>
          <w:sz w:val="28"/>
          <w:szCs w:val="28"/>
        </w:rPr>
        <w:t>м</w:t>
      </w:r>
      <w:r w:rsidR="00236DE7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ть</w:t>
      </w:r>
      <w:r w:rsidRPr="00106C44">
        <w:rPr>
          <w:rFonts w:ascii="Times New Roman" w:hAnsi="Times New Roman"/>
          <w:sz w:val="28"/>
          <w:szCs w:val="28"/>
        </w:rPr>
        <w:t xml:space="preserve">ся раз на </w:t>
      </w:r>
      <w:r w:rsidR="00F26223" w:rsidRPr="00106C44">
        <w:rPr>
          <w:rFonts w:ascii="Times New Roman" w:hAnsi="Times New Roman"/>
          <w:sz w:val="28"/>
          <w:szCs w:val="28"/>
        </w:rPr>
        <w:t>три</w:t>
      </w:r>
      <w:r w:rsidR="00F26223">
        <w:rPr>
          <w:rFonts w:ascii="Times New Roman" w:hAnsi="Times New Roman"/>
          <w:sz w:val="28"/>
          <w:szCs w:val="28"/>
        </w:rPr>
        <w:t>  </w:t>
      </w:r>
      <w:r w:rsidRPr="00106C44">
        <w:rPr>
          <w:rFonts w:ascii="Times New Roman" w:hAnsi="Times New Roman"/>
          <w:sz w:val="28"/>
          <w:szCs w:val="28"/>
        </w:rPr>
        <w:t>роки</w:t>
      </w:r>
      <w:r w:rsidR="00F26223">
        <w:rPr>
          <w:rFonts w:ascii="Times New Roman" w:hAnsi="Times New Roman"/>
          <w:sz w:val="28"/>
          <w:szCs w:val="28"/>
        </w:rPr>
        <w:t>,</w:t>
      </w:r>
      <w:r w:rsidRPr="00106C44">
        <w:rPr>
          <w:rFonts w:ascii="Times New Roman" w:hAnsi="Times New Roman"/>
          <w:sz w:val="28"/>
          <w:szCs w:val="28"/>
        </w:rPr>
        <w:t xml:space="preserve"> </w:t>
      </w:r>
      <w:r w:rsidR="00F26223">
        <w:rPr>
          <w:rFonts w:ascii="Times New Roman" w:hAnsi="Times New Roman"/>
          <w:sz w:val="28"/>
          <w:szCs w:val="28"/>
        </w:rPr>
        <w:t>і</w:t>
      </w:r>
      <w:r w:rsidRPr="00106C44">
        <w:rPr>
          <w:rFonts w:ascii="Times New Roman" w:hAnsi="Times New Roman"/>
          <w:sz w:val="28"/>
          <w:szCs w:val="28"/>
        </w:rPr>
        <w:t xml:space="preserve">з дня </w:t>
      </w:r>
      <w:r w:rsidR="00236DE7">
        <w:rPr>
          <w:rFonts w:ascii="Times New Roman" w:hAnsi="Times New Roman"/>
          <w:sz w:val="28"/>
          <w:szCs w:val="28"/>
        </w:rPr>
        <w:t>закінче</w:t>
      </w:r>
      <w:r w:rsidRPr="00106C44">
        <w:rPr>
          <w:rFonts w:ascii="Times New Roman" w:hAnsi="Times New Roman"/>
          <w:sz w:val="28"/>
          <w:szCs w:val="28"/>
        </w:rPr>
        <w:t>ння заходів із повторного відстеження</w:t>
      </w:r>
      <w:r>
        <w:rPr>
          <w:rFonts w:ascii="Times New Roman" w:hAnsi="Times New Roman"/>
          <w:sz w:val="28"/>
          <w:szCs w:val="28"/>
        </w:rPr>
        <w:t>.</w:t>
      </w:r>
    </w:p>
    <w:p w14:paraId="0665D906" w14:textId="2B0F289C" w:rsidR="001E1A0D" w:rsidRDefault="001E1A0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Виконання заходів </w:t>
      </w:r>
      <w:r w:rsidR="00F26223"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</w:rPr>
        <w:t xml:space="preserve">з відстеження результативності дії </w:t>
      </w:r>
      <w:r w:rsidR="00F26223">
        <w:rPr>
          <w:rFonts w:ascii="Times New Roman" w:hAnsi="Times New Roman"/>
          <w:sz w:val="28"/>
          <w:szCs w:val="28"/>
        </w:rPr>
        <w:t xml:space="preserve">цього </w:t>
      </w:r>
      <w:r>
        <w:rPr>
          <w:rFonts w:ascii="Times New Roman" w:hAnsi="Times New Roman"/>
          <w:sz w:val="28"/>
          <w:szCs w:val="28"/>
        </w:rPr>
        <w:t xml:space="preserve">регуляторного </w:t>
      </w:r>
      <w:proofErr w:type="spellStart"/>
      <w:r>
        <w:rPr>
          <w:rFonts w:ascii="Times New Roman" w:hAnsi="Times New Roman"/>
          <w:sz w:val="28"/>
          <w:szCs w:val="28"/>
        </w:rPr>
        <w:t>акта</w:t>
      </w:r>
      <w:proofErr w:type="spellEnd"/>
      <w:r>
        <w:rPr>
          <w:rFonts w:ascii="Times New Roman" w:hAnsi="Times New Roman"/>
          <w:sz w:val="28"/>
          <w:szCs w:val="28"/>
        </w:rPr>
        <w:t xml:space="preserve"> забезпечу</w:t>
      </w:r>
      <w:r w:rsidR="00236DE7">
        <w:rPr>
          <w:rFonts w:ascii="Times New Roman" w:hAnsi="Times New Roman"/>
          <w:sz w:val="28"/>
          <w:szCs w:val="28"/>
        </w:rPr>
        <w:t>ватиме</w:t>
      </w:r>
      <w:r>
        <w:rPr>
          <w:rFonts w:ascii="Times New Roman" w:hAnsi="Times New Roman"/>
          <w:sz w:val="28"/>
          <w:szCs w:val="28"/>
        </w:rPr>
        <w:t xml:space="preserve"> Міністерство фінансів України спільно </w:t>
      </w:r>
      <w:r w:rsidR="00F26223"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</w:rPr>
        <w:t>з ДПС.</w:t>
      </w:r>
    </w:p>
    <w:p w14:paraId="0C436811" w14:textId="7F95A895" w:rsidR="00236DE7" w:rsidRDefault="00236DE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 проведення відстеження результативності – статистичний. Відстеження результативності </w:t>
      </w:r>
      <w:proofErr w:type="spellStart"/>
      <w:r>
        <w:rPr>
          <w:rFonts w:ascii="Times New Roman" w:hAnsi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/>
          <w:sz w:val="28"/>
          <w:szCs w:val="28"/>
        </w:rPr>
        <w:t xml:space="preserve"> наказу здійснюватиметься шляхом збору даних щодо кількості </w:t>
      </w:r>
      <w:r w:rsidR="00502118">
        <w:rPr>
          <w:rFonts w:ascii="Times New Roman" w:hAnsi="Times New Roman"/>
          <w:sz w:val="28"/>
          <w:szCs w:val="28"/>
        </w:rPr>
        <w:t>платників рентної плати, кількості</w:t>
      </w:r>
      <w:r>
        <w:rPr>
          <w:rFonts w:ascii="Times New Roman" w:hAnsi="Times New Roman"/>
          <w:sz w:val="28"/>
          <w:szCs w:val="28"/>
        </w:rPr>
        <w:t xml:space="preserve"> звітності, поданої </w:t>
      </w:r>
      <w:r w:rsidR="00502118">
        <w:rPr>
          <w:rFonts w:ascii="Times New Roman" w:hAnsi="Times New Roman"/>
          <w:sz w:val="28"/>
          <w:szCs w:val="28"/>
        </w:rPr>
        <w:t xml:space="preserve">платниками рентної плати </w:t>
      </w:r>
      <w:r>
        <w:rPr>
          <w:rFonts w:ascii="Times New Roman" w:hAnsi="Times New Roman"/>
          <w:sz w:val="28"/>
          <w:szCs w:val="28"/>
        </w:rPr>
        <w:t xml:space="preserve">в електронної формі, кількості звернень </w:t>
      </w:r>
      <w:r w:rsidR="00F26223">
        <w:rPr>
          <w:rFonts w:ascii="Times New Roman" w:hAnsi="Times New Roman"/>
          <w:sz w:val="28"/>
          <w:szCs w:val="28"/>
        </w:rPr>
        <w:t xml:space="preserve">і </w:t>
      </w:r>
      <w:r>
        <w:rPr>
          <w:rFonts w:ascii="Times New Roman" w:hAnsi="Times New Roman"/>
          <w:sz w:val="28"/>
          <w:szCs w:val="28"/>
        </w:rPr>
        <w:t xml:space="preserve">скарг, які надійшли від платників рентної плати із питань, пов’язаних </w:t>
      </w:r>
      <w:r w:rsidR="00502118">
        <w:rPr>
          <w:rFonts w:ascii="Times New Roman" w:hAnsi="Times New Roman"/>
          <w:sz w:val="28"/>
          <w:szCs w:val="28"/>
        </w:rPr>
        <w:t>із заповненням Декларації.</w:t>
      </w:r>
    </w:p>
    <w:p w14:paraId="10FC0016" w14:textId="77777777" w:rsidR="00EC007D" w:rsidRDefault="00EC007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9C1067" w14:textId="77777777" w:rsidR="00EC007D" w:rsidRDefault="00EC007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69D3561" w14:textId="2B715A03" w:rsidR="00EC007D" w:rsidRDefault="00AE2518" w:rsidP="008B65A3">
      <w:pPr>
        <w:widowControl w:val="0"/>
        <w:spacing w:after="0" w:line="240" w:lineRule="auto"/>
        <w:jc w:val="both"/>
      </w:pPr>
      <w:r>
        <w:rPr>
          <w:rFonts w:ascii="Times New Roman" w:hAnsi="Times New Roman"/>
          <w:b/>
          <w:sz w:val="28"/>
          <w:szCs w:val="28"/>
        </w:rPr>
        <w:t xml:space="preserve">В. о. </w:t>
      </w:r>
      <w:r w:rsidR="00B668AF">
        <w:rPr>
          <w:rFonts w:ascii="Times New Roman" w:hAnsi="Times New Roman"/>
          <w:b/>
          <w:sz w:val="28"/>
          <w:szCs w:val="28"/>
        </w:rPr>
        <w:t>Голов</w:t>
      </w:r>
      <w:r>
        <w:rPr>
          <w:rFonts w:ascii="Times New Roman" w:hAnsi="Times New Roman"/>
          <w:b/>
          <w:sz w:val="28"/>
          <w:szCs w:val="28"/>
        </w:rPr>
        <w:t>и</w:t>
      </w:r>
      <w:r w:rsidR="00B668AF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="00B668AF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Леся КАРНАУХ</w:t>
      </w:r>
    </w:p>
    <w:sectPr w:rsidR="00EC007D" w:rsidSect="001C32EE">
      <w:headerReference w:type="default" r:id="rId7"/>
      <w:pgSz w:w="11906" w:h="16838"/>
      <w:pgMar w:top="1134" w:right="624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E14A54" w14:textId="77777777" w:rsidR="008F1654" w:rsidRDefault="008F1654">
      <w:pPr>
        <w:spacing w:after="0" w:line="240" w:lineRule="auto"/>
      </w:pPr>
      <w:r>
        <w:separator/>
      </w:r>
    </w:p>
  </w:endnote>
  <w:endnote w:type="continuationSeparator" w:id="0">
    <w:p w14:paraId="7091E05A" w14:textId="77777777" w:rsidR="008F1654" w:rsidRDefault="008F1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8ABA26" w14:textId="77777777" w:rsidR="008F1654" w:rsidRDefault="008F165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F071183" w14:textId="77777777" w:rsidR="008F1654" w:rsidRDefault="008F1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AD3ADA" w14:textId="77777777" w:rsidR="001569AB" w:rsidRPr="008B65A3" w:rsidRDefault="001569AB">
    <w:pPr>
      <w:pStyle w:val="a3"/>
      <w:jc w:val="center"/>
      <w:rPr>
        <w:rFonts w:ascii="Times New Roman" w:hAnsi="Times New Roman"/>
        <w:sz w:val="24"/>
        <w:szCs w:val="24"/>
      </w:rPr>
    </w:pPr>
    <w:r w:rsidRPr="008B65A3">
      <w:rPr>
        <w:rFonts w:ascii="Times New Roman" w:hAnsi="Times New Roman"/>
        <w:sz w:val="24"/>
        <w:szCs w:val="24"/>
      </w:rPr>
      <w:fldChar w:fldCharType="begin"/>
    </w:r>
    <w:r w:rsidRPr="008B65A3">
      <w:rPr>
        <w:rFonts w:ascii="Times New Roman" w:hAnsi="Times New Roman"/>
        <w:sz w:val="24"/>
        <w:szCs w:val="24"/>
      </w:rPr>
      <w:instrText xml:space="preserve"> PAGE </w:instrText>
    </w:r>
    <w:r w:rsidRPr="008B65A3">
      <w:rPr>
        <w:rFonts w:ascii="Times New Roman" w:hAnsi="Times New Roman"/>
        <w:sz w:val="24"/>
        <w:szCs w:val="24"/>
      </w:rPr>
      <w:fldChar w:fldCharType="separate"/>
    </w:r>
    <w:r w:rsidRPr="008B65A3">
      <w:rPr>
        <w:rFonts w:ascii="Times New Roman" w:hAnsi="Times New Roman"/>
        <w:noProof/>
        <w:sz w:val="24"/>
        <w:szCs w:val="24"/>
      </w:rPr>
      <w:t>18</w:t>
    </w:r>
    <w:r w:rsidRPr="008B65A3">
      <w:rPr>
        <w:rFonts w:ascii="Times New Roman" w:hAnsi="Times New Roman"/>
        <w:sz w:val="24"/>
        <w:szCs w:val="24"/>
      </w:rPr>
      <w:fldChar w:fldCharType="end"/>
    </w:r>
  </w:p>
  <w:p w14:paraId="00B78F9F" w14:textId="77777777" w:rsidR="001569AB" w:rsidRPr="008B65A3" w:rsidRDefault="001569AB">
    <w:pPr>
      <w:pStyle w:val="a3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2F3EDA"/>
    <w:multiLevelType w:val="hybridMultilevel"/>
    <w:tmpl w:val="82E2824C"/>
    <w:lvl w:ilvl="0" w:tplc="F14EC18A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37" w:hanging="360"/>
      </w:pPr>
    </w:lvl>
    <w:lvl w:ilvl="2" w:tplc="0422001B" w:tentative="1">
      <w:start w:val="1"/>
      <w:numFmt w:val="lowerRoman"/>
      <w:lvlText w:val="%3."/>
      <w:lvlJc w:val="right"/>
      <w:pPr>
        <w:ind w:left="1857" w:hanging="180"/>
      </w:pPr>
    </w:lvl>
    <w:lvl w:ilvl="3" w:tplc="0422000F" w:tentative="1">
      <w:start w:val="1"/>
      <w:numFmt w:val="decimal"/>
      <w:lvlText w:val="%4."/>
      <w:lvlJc w:val="left"/>
      <w:pPr>
        <w:ind w:left="2577" w:hanging="360"/>
      </w:pPr>
    </w:lvl>
    <w:lvl w:ilvl="4" w:tplc="04220019" w:tentative="1">
      <w:start w:val="1"/>
      <w:numFmt w:val="lowerLetter"/>
      <w:lvlText w:val="%5."/>
      <w:lvlJc w:val="left"/>
      <w:pPr>
        <w:ind w:left="3297" w:hanging="360"/>
      </w:pPr>
    </w:lvl>
    <w:lvl w:ilvl="5" w:tplc="0422001B" w:tentative="1">
      <w:start w:val="1"/>
      <w:numFmt w:val="lowerRoman"/>
      <w:lvlText w:val="%6."/>
      <w:lvlJc w:val="right"/>
      <w:pPr>
        <w:ind w:left="4017" w:hanging="180"/>
      </w:pPr>
    </w:lvl>
    <w:lvl w:ilvl="6" w:tplc="0422000F" w:tentative="1">
      <w:start w:val="1"/>
      <w:numFmt w:val="decimal"/>
      <w:lvlText w:val="%7."/>
      <w:lvlJc w:val="left"/>
      <w:pPr>
        <w:ind w:left="4737" w:hanging="360"/>
      </w:pPr>
    </w:lvl>
    <w:lvl w:ilvl="7" w:tplc="04220019" w:tentative="1">
      <w:start w:val="1"/>
      <w:numFmt w:val="lowerLetter"/>
      <w:lvlText w:val="%8."/>
      <w:lvlJc w:val="left"/>
      <w:pPr>
        <w:ind w:left="5457" w:hanging="360"/>
      </w:pPr>
    </w:lvl>
    <w:lvl w:ilvl="8" w:tplc="0422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07D"/>
    <w:rsid w:val="00010499"/>
    <w:rsid w:val="00044286"/>
    <w:rsid w:val="00051CBB"/>
    <w:rsid w:val="00052429"/>
    <w:rsid w:val="000A277D"/>
    <w:rsid w:val="000C1B09"/>
    <w:rsid w:val="000D4B4D"/>
    <w:rsid w:val="000D5485"/>
    <w:rsid w:val="00113EDD"/>
    <w:rsid w:val="00155BE5"/>
    <w:rsid w:val="001569AB"/>
    <w:rsid w:val="001624C6"/>
    <w:rsid w:val="0016495F"/>
    <w:rsid w:val="00195CFF"/>
    <w:rsid w:val="001C32EE"/>
    <w:rsid w:val="001D6A06"/>
    <w:rsid w:val="001E1A0D"/>
    <w:rsid w:val="001E6491"/>
    <w:rsid w:val="001F6EB4"/>
    <w:rsid w:val="00226EB2"/>
    <w:rsid w:val="00236DE7"/>
    <w:rsid w:val="00250CFE"/>
    <w:rsid w:val="00255D3C"/>
    <w:rsid w:val="00270040"/>
    <w:rsid w:val="00271E90"/>
    <w:rsid w:val="00286148"/>
    <w:rsid w:val="00286170"/>
    <w:rsid w:val="002A1397"/>
    <w:rsid w:val="002A24DF"/>
    <w:rsid w:val="002A7D1A"/>
    <w:rsid w:val="002B2B57"/>
    <w:rsid w:val="002B4778"/>
    <w:rsid w:val="002B6CA3"/>
    <w:rsid w:val="002C631C"/>
    <w:rsid w:val="002C7DF2"/>
    <w:rsid w:val="002E414B"/>
    <w:rsid w:val="002E58F8"/>
    <w:rsid w:val="002F3586"/>
    <w:rsid w:val="0030526D"/>
    <w:rsid w:val="00361A81"/>
    <w:rsid w:val="00363098"/>
    <w:rsid w:val="00367B9B"/>
    <w:rsid w:val="00376A10"/>
    <w:rsid w:val="00380358"/>
    <w:rsid w:val="003859FD"/>
    <w:rsid w:val="003D0935"/>
    <w:rsid w:val="003D535E"/>
    <w:rsid w:val="0040672B"/>
    <w:rsid w:val="00410369"/>
    <w:rsid w:val="00417644"/>
    <w:rsid w:val="00427BE7"/>
    <w:rsid w:val="004325DE"/>
    <w:rsid w:val="0046367B"/>
    <w:rsid w:val="00492C68"/>
    <w:rsid w:val="004A094D"/>
    <w:rsid w:val="004E02C1"/>
    <w:rsid w:val="00502118"/>
    <w:rsid w:val="00503B78"/>
    <w:rsid w:val="00503E83"/>
    <w:rsid w:val="00510EB0"/>
    <w:rsid w:val="00541613"/>
    <w:rsid w:val="0055304C"/>
    <w:rsid w:val="005542A8"/>
    <w:rsid w:val="00562BE8"/>
    <w:rsid w:val="005715DC"/>
    <w:rsid w:val="0059411E"/>
    <w:rsid w:val="005A5DDB"/>
    <w:rsid w:val="005B0754"/>
    <w:rsid w:val="005D3E34"/>
    <w:rsid w:val="005D7401"/>
    <w:rsid w:val="005E2D8E"/>
    <w:rsid w:val="005F1617"/>
    <w:rsid w:val="005F7B6A"/>
    <w:rsid w:val="00600FEE"/>
    <w:rsid w:val="00601050"/>
    <w:rsid w:val="00621308"/>
    <w:rsid w:val="00627911"/>
    <w:rsid w:val="006365A1"/>
    <w:rsid w:val="0066705A"/>
    <w:rsid w:val="00692D95"/>
    <w:rsid w:val="006A1BEA"/>
    <w:rsid w:val="006A6F54"/>
    <w:rsid w:val="006C1F0D"/>
    <w:rsid w:val="006C2CF6"/>
    <w:rsid w:val="006E535B"/>
    <w:rsid w:val="006F52FD"/>
    <w:rsid w:val="00716741"/>
    <w:rsid w:val="00727999"/>
    <w:rsid w:val="00745EAE"/>
    <w:rsid w:val="00794C6F"/>
    <w:rsid w:val="007A694B"/>
    <w:rsid w:val="007B68F7"/>
    <w:rsid w:val="007C5575"/>
    <w:rsid w:val="007C6608"/>
    <w:rsid w:val="008032D1"/>
    <w:rsid w:val="0080606D"/>
    <w:rsid w:val="00807DEE"/>
    <w:rsid w:val="0081474B"/>
    <w:rsid w:val="0087005F"/>
    <w:rsid w:val="008711DD"/>
    <w:rsid w:val="0089099C"/>
    <w:rsid w:val="008A1997"/>
    <w:rsid w:val="008A48BD"/>
    <w:rsid w:val="008A4A64"/>
    <w:rsid w:val="008B41D8"/>
    <w:rsid w:val="008B65A3"/>
    <w:rsid w:val="008C4F7C"/>
    <w:rsid w:val="008D5616"/>
    <w:rsid w:val="008E6D1E"/>
    <w:rsid w:val="008E7D05"/>
    <w:rsid w:val="008F1654"/>
    <w:rsid w:val="008F19D5"/>
    <w:rsid w:val="008F3146"/>
    <w:rsid w:val="008F44EB"/>
    <w:rsid w:val="008F6797"/>
    <w:rsid w:val="008F6B8F"/>
    <w:rsid w:val="00903F4D"/>
    <w:rsid w:val="00905A12"/>
    <w:rsid w:val="00910917"/>
    <w:rsid w:val="00926331"/>
    <w:rsid w:val="00930C68"/>
    <w:rsid w:val="00945C48"/>
    <w:rsid w:val="0095574D"/>
    <w:rsid w:val="009720CE"/>
    <w:rsid w:val="009B630D"/>
    <w:rsid w:val="009B743E"/>
    <w:rsid w:val="009F1FF6"/>
    <w:rsid w:val="00A04BE3"/>
    <w:rsid w:val="00A073B9"/>
    <w:rsid w:val="00A443EE"/>
    <w:rsid w:val="00A476B3"/>
    <w:rsid w:val="00A47D42"/>
    <w:rsid w:val="00A501F4"/>
    <w:rsid w:val="00A54EF4"/>
    <w:rsid w:val="00A817DF"/>
    <w:rsid w:val="00A903D8"/>
    <w:rsid w:val="00AC15BE"/>
    <w:rsid w:val="00AC2605"/>
    <w:rsid w:val="00AE2518"/>
    <w:rsid w:val="00B0209B"/>
    <w:rsid w:val="00B354A8"/>
    <w:rsid w:val="00B36E25"/>
    <w:rsid w:val="00B51E3F"/>
    <w:rsid w:val="00B668AF"/>
    <w:rsid w:val="00B72982"/>
    <w:rsid w:val="00B865BD"/>
    <w:rsid w:val="00B97605"/>
    <w:rsid w:val="00BA3CF4"/>
    <w:rsid w:val="00BD5AAC"/>
    <w:rsid w:val="00BE125A"/>
    <w:rsid w:val="00BF35F7"/>
    <w:rsid w:val="00BF48F4"/>
    <w:rsid w:val="00C00EE2"/>
    <w:rsid w:val="00C04F19"/>
    <w:rsid w:val="00C619F7"/>
    <w:rsid w:val="00C7615E"/>
    <w:rsid w:val="00C77B86"/>
    <w:rsid w:val="00CA2C44"/>
    <w:rsid w:val="00CA7E0C"/>
    <w:rsid w:val="00CC5E19"/>
    <w:rsid w:val="00CD30AF"/>
    <w:rsid w:val="00CF2982"/>
    <w:rsid w:val="00D013E6"/>
    <w:rsid w:val="00D10DC2"/>
    <w:rsid w:val="00D57655"/>
    <w:rsid w:val="00D57C36"/>
    <w:rsid w:val="00D57F73"/>
    <w:rsid w:val="00D66673"/>
    <w:rsid w:val="00D76570"/>
    <w:rsid w:val="00D901D7"/>
    <w:rsid w:val="00DB4C3C"/>
    <w:rsid w:val="00DB7D9C"/>
    <w:rsid w:val="00DC17FB"/>
    <w:rsid w:val="00DF36E2"/>
    <w:rsid w:val="00DF5CBE"/>
    <w:rsid w:val="00E069A8"/>
    <w:rsid w:val="00E21874"/>
    <w:rsid w:val="00E31AA8"/>
    <w:rsid w:val="00E62564"/>
    <w:rsid w:val="00E75D13"/>
    <w:rsid w:val="00E80A7B"/>
    <w:rsid w:val="00EB045D"/>
    <w:rsid w:val="00EC007D"/>
    <w:rsid w:val="00ED69F0"/>
    <w:rsid w:val="00F00E2F"/>
    <w:rsid w:val="00F02F3F"/>
    <w:rsid w:val="00F036DF"/>
    <w:rsid w:val="00F12C34"/>
    <w:rsid w:val="00F15C30"/>
    <w:rsid w:val="00F25E9D"/>
    <w:rsid w:val="00F26223"/>
    <w:rsid w:val="00F31627"/>
    <w:rsid w:val="00F42465"/>
    <w:rsid w:val="00F4268A"/>
    <w:rsid w:val="00F44C75"/>
    <w:rsid w:val="00F53CFE"/>
    <w:rsid w:val="00F97D9E"/>
    <w:rsid w:val="00FD30CD"/>
    <w:rsid w:val="00FE4C8E"/>
    <w:rsid w:val="00FE6C78"/>
    <w:rsid w:val="00FE744C"/>
    <w:rsid w:val="00FF14B2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5D180"/>
  <w15:docId w15:val="{DD806873-8A03-4EC9-ADEE-2185F2EAC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pPr>
      <w:spacing w:before="100" w:after="100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Шрифт абзацу за замовчуванням1"/>
  </w:style>
  <w:style w:type="paragraph" w:styleId="a3">
    <w:name w:val="header"/>
    <w:basedOn w:val="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</w:style>
  <w:style w:type="character" w:customStyle="1" w:styleId="30">
    <w:name w:val="Заголовок 3 Знак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st44">
    <w:name w:val="st44"/>
    <w:rPr>
      <w:rFonts w:ascii="Times New Roman" w:hAnsi="Times New Roman" w:cs="Times New Roman"/>
      <w:b/>
      <w:bCs/>
      <w:color w:val="000000"/>
      <w:sz w:val="30"/>
      <w:szCs w:val="30"/>
    </w:rPr>
  </w:style>
  <w:style w:type="paragraph" w:styleId="a5">
    <w:name w:val="Body Text Indent"/>
    <w:basedOn w:val="a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ий текст з відступом Знак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aliases w:val="Обычный (веб) Знак,Знак1 Знак,Знак1 Знак Знак,Знак1 Знак Знак Знак Знак Знак Знак Знак,Знак1,Знак1 Знак Знак Знак,Знак,Обычный (веб) Знак2,Обычный (веб) Знак1 Знак,Обычный (веб) Знак Знак Знак,Знак1 Знак1 Знак Знак Знак Знак"/>
    <w:basedOn w:val="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8">
    <w:name w:val="Звичайний (веб) Знак"/>
    <w:aliases w:val="Обычный (веб) Знак Знак,Знак1 Знак Знак1,Знак1 Знак Знак Знак1,Знак1 Знак Знак Знак Знак Знак Знак Знак Знак,Знак1 Знак1,Знак1 Знак Знак Знак Знак,Знак Знак,Обычный (веб) Знак2 Знак,Обычный (веб) Знак1 Знак Знак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List Paragraph"/>
    <w:basedOn w:val="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a">
    <w:name w:val="footer"/>
    <w:basedOn w:val="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</w:style>
  <w:style w:type="paragraph" w:styleId="ac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rPr>
      <w:rFonts w:ascii="Tahoma" w:hAnsi="Tahoma" w:cs="Tahoma"/>
      <w:sz w:val="16"/>
      <w:szCs w:val="16"/>
    </w:rPr>
  </w:style>
  <w:style w:type="paragraph" w:customStyle="1" w:styleId="ae">
    <w:name w:val="! ТХТ"/>
    <w:uiPriority w:val="99"/>
    <w:rsid w:val="00F53CFE"/>
    <w:pPr>
      <w:widowControl w:val="0"/>
      <w:suppressAutoHyphens/>
      <w:autoSpaceDN/>
      <w:spacing w:before="111" w:after="111"/>
      <w:ind w:firstLine="720"/>
      <w:jc w:val="both"/>
      <w:textAlignment w:val="auto"/>
    </w:pPr>
    <w:rPr>
      <w:rFonts w:ascii="Times New Roman" w:eastAsia="Times New Roman" w:hAnsi="Times New Roman" w:cs="Mangal"/>
      <w:color w:val="000000"/>
      <w:sz w:val="28"/>
      <w:szCs w:val="28"/>
      <w:lang w:eastAsia="ar-SA"/>
    </w:rPr>
  </w:style>
  <w:style w:type="character" w:styleId="af">
    <w:name w:val="annotation reference"/>
    <w:basedOn w:val="a0"/>
    <w:uiPriority w:val="99"/>
    <w:semiHidden/>
    <w:unhideWhenUsed/>
    <w:rsid w:val="00D10DC2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10DC2"/>
    <w:pPr>
      <w:spacing w:line="240" w:lineRule="auto"/>
    </w:pPr>
    <w:rPr>
      <w:sz w:val="20"/>
      <w:szCs w:val="20"/>
    </w:rPr>
  </w:style>
  <w:style w:type="character" w:customStyle="1" w:styleId="af1">
    <w:name w:val="Текст примітки Знак"/>
    <w:basedOn w:val="a0"/>
    <w:link w:val="af0"/>
    <w:uiPriority w:val="99"/>
    <w:semiHidden/>
    <w:rsid w:val="00D10DC2"/>
    <w:rPr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10DC2"/>
    <w:rPr>
      <w:b/>
      <w:bCs/>
    </w:rPr>
  </w:style>
  <w:style w:type="character" w:customStyle="1" w:styleId="af3">
    <w:name w:val="Тема примітки Знак"/>
    <w:basedOn w:val="af1"/>
    <w:link w:val="af2"/>
    <w:uiPriority w:val="99"/>
    <w:semiHidden/>
    <w:rsid w:val="00D10DC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23742</Words>
  <Characters>13533</Characters>
  <Application>Microsoft Office Word</Application>
  <DocSecurity>0</DocSecurity>
  <Lines>112</Lines>
  <Paragraphs>74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Державна фіскальна служба України</Company>
  <LinksUpToDate>false</LinksUpToDate>
  <CharactersWithSpaces>37201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ЧЕРНИШ ТЕТЯНА МИКОЛАЇВНА</dc:creator>
  <cp:lastModifiedBy>КОВАЛЬ ЮЛІЯ ОЛЕКСАНДРІВНА</cp:lastModifiedBy>
  <cp:revision>3</cp:revision>
  <cp:lastPrinted>2026-03-23T12:18:00Z</cp:lastPrinted>
  <dcterms:created xsi:type="dcterms:W3CDTF">2026-03-23T12:38:00Z</dcterms:created>
  <dcterms:modified xsi:type="dcterms:W3CDTF">2026-03-23T14:44:00Z</dcterms:modified>
</cp:coreProperties>
</file>